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4EC0" w14:textId="77777777" w:rsidR="00F81CD7" w:rsidRPr="00635048" w:rsidRDefault="00F81CD7" w:rsidP="00F81CD7">
      <w:pPr>
        <w:pStyle w:val="Title"/>
        <w:pBdr>
          <w:bottom w:val="single" w:sz="4" w:space="1" w:color="auto"/>
        </w:pBdr>
        <w:jc w:val="center"/>
        <w:rPr>
          <w:rFonts w:ascii="Humanist 521 Light" w:hAnsi="Humanist 521 Light" w:cs="Arial"/>
          <w:sz w:val="32"/>
        </w:rPr>
      </w:pPr>
      <w:r>
        <w:rPr>
          <w:rFonts w:ascii="Arial" w:hAnsi="Arial" w:cs="Arial"/>
        </w:rPr>
        <w:t>Course Title</w:t>
      </w:r>
    </w:p>
    <w:p w14:paraId="43E402B4" w14:textId="77777777" w:rsidR="00F81CD7" w:rsidRPr="00BE05F5" w:rsidRDefault="00F81CD7" w:rsidP="00923B8E">
      <w:pPr>
        <w:pStyle w:val="Subtitle"/>
      </w:pPr>
      <w:r>
        <w:t>Course Prefix and Number</w:t>
      </w:r>
      <w:r w:rsidRPr="00BE05F5">
        <w:t xml:space="preserve"> | </w:t>
      </w:r>
      <w:r>
        <w:t>Section Number: | Quarter and Year</w:t>
      </w:r>
    </w:p>
    <w:p w14:paraId="1D487D0C" w14:textId="77777777" w:rsidR="00F81CD7" w:rsidRPr="00BE05F5" w:rsidRDefault="00F81CD7" w:rsidP="00F81CD7">
      <w:pPr>
        <w:pStyle w:val="Heading1"/>
        <w:rPr>
          <w:rFonts w:cs="Arial"/>
        </w:rPr>
      </w:pPr>
      <w:r w:rsidRPr="00BE05F5">
        <w:rPr>
          <w:rFonts w:cs="Arial"/>
        </w:rPr>
        <w:t xml:space="preserve">Instructor Information </w:t>
      </w:r>
    </w:p>
    <w:p w14:paraId="00F1FE0B" w14:textId="77777777" w:rsidR="00F81CD7" w:rsidRDefault="00F81CD7" w:rsidP="00F81CD7">
      <w:pPr>
        <w:ind w:left="720"/>
        <w:rPr>
          <w:rFonts w:ascii="Arial" w:hAnsi="Arial" w:cs="Arial"/>
        </w:rPr>
      </w:pPr>
    </w:p>
    <w:p w14:paraId="5EABA6D0" w14:textId="77777777" w:rsidR="00F81CD7" w:rsidRPr="00BE05F5" w:rsidRDefault="00F81CD7" w:rsidP="00F81CD7">
      <w:pPr>
        <w:ind w:left="720"/>
        <w:rPr>
          <w:rFonts w:ascii="Arial" w:hAnsi="Arial" w:cs="Arial"/>
        </w:rPr>
      </w:pPr>
      <w:r w:rsidRPr="00BE05F5">
        <w:rPr>
          <w:rFonts w:ascii="Arial" w:hAnsi="Arial" w:cs="Arial"/>
        </w:rPr>
        <w:t xml:space="preserve">Name: </w:t>
      </w:r>
    </w:p>
    <w:p w14:paraId="7A2B69F4" w14:textId="77777777" w:rsidR="00F81CD7" w:rsidRPr="00BE05F5" w:rsidRDefault="00F81CD7" w:rsidP="00F81CD7">
      <w:pPr>
        <w:ind w:left="720"/>
        <w:rPr>
          <w:rFonts w:ascii="Arial" w:hAnsi="Arial" w:cs="Arial"/>
        </w:rPr>
      </w:pPr>
      <w:r w:rsidRPr="00BE05F5">
        <w:rPr>
          <w:rFonts w:ascii="Arial" w:hAnsi="Arial" w:cs="Arial"/>
        </w:rPr>
        <w:t xml:space="preserve">Email: </w:t>
      </w:r>
    </w:p>
    <w:p w14:paraId="6E8CACA0" w14:textId="77777777" w:rsidR="00F81CD7" w:rsidRPr="00BE05F5" w:rsidRDefault="00F81CD7" w:rsidP="00F81CD7">
      <w:pPr>
        <w:ind w:left="720"/>
        <w:rPr>
          <w:rFonts w:ascii="Arial" w:hAnsi="Arial" w:cs="Arial"/>
        </w:rPr>
      </w:pPr>
      <w:r w:rsidRPr="00BE05F5">
        <w:rPr>
          <w:rFonts w:ascii="Arial" w:hAnsi="Arial" w:cs="Arial"/>
        </w:rPr>
        <w:t xml:space="preserve">Website: </w:t>
      </w:r>
    </w:p>
    <w:p w14:paraId="25C7610D" w14:textId="77777777" w:rsidR="00F81CD7" w:rsidRPr="00BE05F5" w:rsidRDefault="00F81CD7" w:rsidP="00F81CD7">
      <w:pPr>
        <w:ind w:left="720"/>
        <w:rPr>
          <w:rFonts w:ascii="Arial" w:hAnsi="Arial" w:cs="Arial"/>
        </w:rPr>
      </w:pPr>
      <w:r w:rsidRPr="00BE05F5">
        <w:rPr>
          <w:rFonts w:ascii="Arial" w:hAnsi="Arial" w:cs="Arial"/>
        </w:rPr>
        <w:t xml:space="preserve">Office Room: </w:t>
      </w:r>
    </w:p>
    <w:p w14:paraId="6CE2EAFD" w14:textId="77777777" w:rsidR="00F81CD7" w:rsidRPr="00BE05F5" w:rsidRDefault="00F81CD7" w:rsidP="00F81CD7">
      <w:pPr>
        <w:ind w:left="720"/>
        <w:rPr>
          <w:rFonts w:ascii="Arial" w:hAnsi="Arial" w:cs="Arial"/>
        </w:rPr>
      </w:pPr>
      <w:r w:rsidRPr="00BE05F5">
        <w:rPr>
          <w:rFonts w:ascii="Arial" w:hAnsi="Arial" w:cs="Arial"/>
        </w:rPr>
        <w:t xml:space="preserve">Office Phone: </w:t>
      </w:r>
    </w:p>
    <w:p w14:paraId="585DDFC0" w14:textId="77777777" w:rsidR="00F81CD7" w:rsidRDefault="00F81CD7" w:rsidP="00F81CD7">
      <w:pPr>
        <w:ind w:left="720"/>
        <w:rPr>
          <w:rFonts w:ascii="Arial" w:hAnsi="Arial" w:cs="Arial"/>
        </w:rPr>
      </w:pPr>
      <w:r w:rsidRPr="00BE05F5">
        <w:rPr>
          <w:rFonts w:ascii="Arial" w:hAnsi="Arial" w:cs="Arial"/>
        </w:rPr>
        <w:t>Office Hours:</w:t>
      </w:r>
    </w:p>
    <w:p w14:paraId="245D9BB3" w14:textId="77777777" w:rsidR="00F81CD7" w:rsidRPr="00BE05F5" w:rsidRDefault="00F81CD7" w:rsidP="00F81CD7">
      <w:pPr>
        <w:ind w:left="720"/>
        <w:rPr>
          <w:rFonts w:ascii="Arial" w:hAnsi="Arial" w:cs="Arial"/>
        </w:rPr>
      </w:pPr>
      <w:r>
        <w:rPr>
          <w:rFonts w:ascii="Arial" w:hAnsi="Arial" w:cs="Arial"/>
        </w:rPr>
        <w:t xml:space="preserve">Secondary Contact: </w:t>
      </w:r>
      <w:r w:rsidRPr="008725C3">
        <w:rPr>
          <w:rFonts w:ascii="Arial" w:hAnsi="Arial" w:cs="Arial"/>
        </w:rPr>
        <w:t xml:space="preserve">Enter direct supervisor contact </w:t>
      </w:r>
      <w:proofErr w:type="gramStart"/>
      <w:r w:rsidRPr="008725C3">
        <w:rPr>
          <w:rFonts w:ascii="Arial" w:hAnsi="Arial" w:cs="Arial"/>
        </w:rPr>
        <w:t>information</w:t>
      </w:r>
      <w:proofErr w:type="gramEnd"/>
    </w:p>
    <w:p w14:paraId="362AD86D" w14:textId="77777777" w:rsidR="00F81CD7" w:rsidRPr="00BE05F5" w:rsidRDefault="00F81CD7" w:rsidP="00F81CD7">
      <w:pPr>
        <w:pStyle w:val="Heading1"/>
        <w:rPr>
          <w:rFonts w:cs="Arial"/>
        </w:rPr>
      </w:pPr>
      <w:r w:rsidRPr="00BE05F5">
        <w:rPr>
          <w:rFonts w:cs="Arial"/>
        </w:rPr>
        <w:t>Course Information</w:t>
      </w:r>
    </w:p>
    <w:p w14:paraId="24BDA27E" w14:textId="77777777" w:rsidR="00F81CD7" w:rsidRPr="00BE05F5" w:rsidRDefault="00F81CD7" w:rsidP="00F81CD7">
      <w:pPr>
        <w:rPr>
          <w:rFonts w:ascii="Arial" w:hAnsi="Arial" w:cs="Arial"/>
        </w:rPr>
      </w:pPr>
      <w:r w:rsidRPr="00BE05F5">
        <w:rPr>
          <w:rFonts w:ascii="Arial" w:hAnsi="Arial" w:cs="Arial"/>
        </w:rPr>
        <w:tab/>
      </w:r>
    </w:p>
    <w:p w14:paraId="1A0F8DE6" w14:textId="77777777" w:rsidR="00F81CD7" w:rsidRPr="00BE05F5" w:rsidRDefault="00F81CD7" w:rsidP="00F81CD7">
      <w:pPr>
        <w:ind w:left="720"/>
        <w:rPr>
          <w:rFonts w:ascii="Arial" w:hAnsi="Arial" w:cs="Arial"/>
        </w:rPr>
      </w:pPr>
      <w:proofErr w:type="gramStart"/>
      <w:r w:rsidRPr="00BE05F5">
        <w:rPr>
          <w:rFonts w:ascii="Arial" w:hAnsi="Arial" w:cs="Arial"/>
        </w:rPr>
        <w:t>Class Room</w:t>
      </w:r>
      <w:proofErr w:type="gramEnd"/>
      <w:r w:rsidRPr="00BE05F5">
        <w:rPr>
          <w:rFonts w:ascii="Arial" w:hAnsi="Arial" w:cs="Arial"/>
        </w:rPr>
        <w:t xml:space="preserve">: </w:t>
      </w:r>
    </w:p>
    <w:p w14:paraId="61C36707" w14:textId="77777777" w:rsidR="00F81CD7" w:rsidRPr="00BE05F5" w:rsidRDefault="00F81CD7" w:rsidP="00F81CD7">
      <w:pPr>
        <w:ind w:left="720"/>
        <w:rPr>
          <w:rFonts w:ascii="Arial" w:hAnsi="Arial" w:cs="Arial"/>
        </w:rPr>
      </w:pPr>
      <w:r w:rsidRPr="00BE05F5">
        <w:rPr>
          <w:rFonts w:ascii="Arial" w:hAnsi="Arial" w:cs="Arial"/>
        </w:rPr>
        <w:t xml:space="preserve">Class Meeting time: </w:t>
      </w:r>
    </w:p>
    <w:p w14:paraId="20545368" w14:textId="77777777" w:rsidR="00F81CD7" w:rsidRPr="00BE05F5" w:rsidRDefault="00F81CD7" w:rsidP="00F81CD7">
      <w:pPr>
        <w:ind w:left="720"/>
        <w:rPr>
          <w:rFonts w:ascii="Arial" w:hAnsi="Arial" w:cs="Arial"/>
          <w:b/>
          <w:bCs/>
          <w:i/>
        </w:rPr>
      </w:pPr>
      <w:r>
        <w:rPr>
          <w:rFonts w:ascii="Arial" w:hAnsi="Arial" w:cs="Arial"/>
        </w:rPr>
        <w:t>Textb</w:t>
      </w:r>
      <w:r w:rsidRPr="00BE05F5">
        <w:rPr>
          <w:rFonts w:ascii="Arial" w:hAnsi="Arial" w:cs="Arial"/>
        </w:rPr>
        <w:t xml:space="preserve">ook: </w:t>
      </w:r>
    </w:p>
    <w:p w14:paraId="5E108AC8" w14:textId="77777777" w:rsidR="00F81CD7" w:rsidRPr="00BE05F5" w:rsidRDefault="00F81CD7" w:rsidP="00F81CD7">
      <w:pPr>
        <w:ind w:left="720"/>
        <w:rPr>
          <w:rFonts w:ascii="Arial" w:hAnsi="Arial" w:cs="Arial"/>
        </w:rPr>
      </w:pPr>
      <w:r w:rsidRPr="00BE05F5">
        <w:rPr>
          <w:rFonts w:ascii="Arial" w:hAnsi="Arial" w:cs="Arial"/>
        </w:rPr>
        <w:t>Materials/Equipment:</w:t>
      </w:r>
    </w:p>
    <w:p w14:paraId="3BA8F7DE" w14:textId="06E02E4E" w:rsidR="00F81CD7" w:rsidRPr="00BE05F5" w:rsidRDefault="00F81CD7" w:rsidP="00F81CD7">
      <w:pPr>
        <w:ind w:left="720"/>
        <w:rPr>
          <w:rFonts w:ascii="Arial" w:hAnsi="Arial" w:cs="Arial"/>
        </w:rPr>
      </w:pPr>
      <w:r>
        <w:rPr>
          <w:rFonts w:ascii="Arial" w:hAnsi="Arial" w:cs="Arial"/>
        </w:rPr>
        <w:t xml:space="preserve">Learning Management System: </w:t>
      </w:r>
      <w:r w:rsidRPr="00BB3957">
        <w:rPr>
          <w:rFonts w:ascii="Arial" w:hAnsi="Arial" w:cs="Arial"/>
        </w:rPr>
        <w:t>All courses are web-</w:t>
      </w:r>
      <w:proofErr w:type="gramStart"/>
      <w:r w:rsidRPr="00BB3957">
        <w:rPr>
          <w:rFonts w:ascii="Arial" w:hAnsi="Arial" w:cs="Arial"/>
        </w:rPr>
        <w:t>enhanced</w:t>
      </w:r>
      <w:proofErr w:type="gramEnd"/>
      <w:r w:rsidRPr="00BB3957">
        <w:rPr>
          <w:rFonts w:ascii="Arial" w:hAnsi="Arial" w:cs="Arial"/>
        </w:rPr>
        <w:t xml:space="preserve"> and all students are r</w:t>
      </w:r>
      <w:r>
        <w:rPr>
          <w:rFonts w:ascii="Arial" w:hAnsi="Arial" w:cs="Arial"/>
        </w:rPr>
        <w:t>equired to have access to Canvas</w:t>
      </w:r>
      <w:r w:rsidRPr="00BB3957">
        <w:rPr>
          <w:rFonts w:ascii="Arial" w:hAnsi="Arial" w:cs="Arial"/>
        </w:rPr>
        <w:t xml:space="preserve"> which can be accessed through </w:t>
      </w:r>
      <w:r w:rsidR="00583A50">
        <w:rPr>
          <w:rFonts w:ascii="Arial" w:hAnsi="Arial" w:cs="Arial"/>
        </w:rPr>
        <w:t>the main OCCC website at OregonCoast.edu</w:t>
      </w:r>
      <w:r>
        <w:rPr>
          <w:rFonts w:ascii="Arial" w:hAnsi="Arial" w:cs="Arial"/>
        </w:rPr>
        <w:t>. All faculty must use Canvas</w:t>
      </w:r>
      <w:r w:rsidRPr="00BB3957">
        <w:rPr>
          <w:rFonts w:ascii="Arial" w:hAnsi="Arial" w:cs="Arial"/>
        </w:rPr>
        <w:t xml:space="preserve"> gradebook so that students can easily track their grades.  </w:t>
      </w:r>
    </w:p>
    <w:p w14:paraId="5C39D7FD" w14:textId="77777777" w:rsidR="00F81CD7" w:rsidRPr="00BE05F5" w:rsidRDefault="00F81CD7" w:rsidP="00F81CD7">
      <w:pPr>
        <w:ind w:left="720"/>
        <w:rPr>
          <w:rFonts w:ascii="Arial" w:hAnsi="Arial" w:cs="Arial"/>
          <w:sz w:val="22"/>
          <w:szCs w:val="22"/>
        </w:rPr>
        <w:sectPr w:rsidR="00F81CD7" w:rsidRPr="00BE05F5" w:rsidSect="00F81CD7">
          <w:footerReference w:type="even" r:id="rId7"/>
          <w:footerReference w:type="default" r:id="rId8"/>
          <w:headerReference w:type="first" r:id="rId9"/>
          <w:pgSz w:w="12240" w:h="15840"/>
          <w:pgMar w:top="1008" w:right="1008" w:bottom="1008" w:left="1008" w:header="720" w:footer="720" w:gutter="0"/>
          <w:cols w:space="720"/>
          <w:titlePg/>
          <w:docGrid w:linePitch="360"/>
        </w:sectPr>
      </w:pPr>
    </w:p>
    <w:p w14:paraId="321FE4AB" w14:textId="77777777" w:rsidR="00F81CD7" w:rsidRPr="00BE05F5" w:rsidRDefault="00F81CD7" w:rsidP="00F81CD7">
      <w:pPr>
        <w:pStyle w:val="Heading1"/>
        <w:rPr>
          <w:rFonts w:cs="Arial"/>
        </w:rPr>
      </w:pPr>
      <w:r w:rsidRPr="00BE05F5">
        <w:rPr>
          <w:rFonts w:cs="Arial"/>
        </w:rPr>
        <w:t>Important dates</w:t>
      </w:r>
    </w:p>
    <w:p w14:paraId="0C945335" w14:textId="77777777" w:rsidR="00F81CD7" w:rsidRDefault="00F81CD7" w:rsidP="00F81CD7">
      <w:pPr>
        <w:ind w:left="720"/>
        <w:rPr>
          <w:rFonts w:ascii="Arial" w:hAnsi="Arial" w:cs="Arial"/>
        </w:rPr>
      </w:pPr>
    </w:p>
    <w:p w14:paraId="3148DEFD" w14:textId="40DF753A" w:rsidR="00F81CD7" w:rsidRPr="00EC7298" w:rsidRDefault="00F81CD7" w:rsidP="00F81CD7">
      <w:pPr>
        <w:ind w:left="720"/>
        <w:rPr>
          <w:rFonts w:ascii="Arial" w:hAnsi="Arial" w:cs="Arial"/>
        </w:rPr>
      </w:pPr>
      <w:r w:rsidRPr="00EC7298">
        <w:rPr>
          <w:rFonts w:ascii="Arial" w:hAnsi="Arial" w:cs="Arial"/>
        </w:rPr>
        <w:t xml:space="preserve">Last day to drop* with a refund: See the </w:t>
      </w:r>
      <w:hyperlink r:id="rId10" w:history="1">
        <w:r w:rsidR="00855524">
          <w:rPr>
            <w:rStyle w:val="Hyperlink"/>
            <w:rFonts w:ascii="Arial" w:eastAsiaTheme="majorEastAsia" w:hAnsi="Arial" w:cs="Arial"/>
          </w:rPr>
          <w:t>2024-2025 Academic Calendar</w:t>
        </w:r>
      </w:hyperlink>
    </w:p>
    <w:p w14:paraId="539F555E" w14:textId="3F70E496" w:rsidR="00F81CD7" w:rsidRPr="00EC7298" w:rsidRDefault="00F81CD7" w:rsidP="00F81CD7">
      <w:pPr>
        <w:ind w:left="720"/>
        <w:rPr>
          <w:rFonts w:ascii="Arial" w:hAnsi="Arial" w:cs="Arial"/>
        </w:rPr>
      </w:pPr>
      <w:r w:rsidRPr="00EC7298">
        <w:rPr>
          <w:rFonts w:ascii="Arial" w:hAnsi="Arial" w:cs="Arial"/>
        </w:rPr>
        <w:t xml:space="preserve">Last day to withdraw* with a ‘W’: See the </w:t>
      </w:r>
      <w:hyperlink r:id="rId11" w:history="1">
        <w:r w:rsidR="00855524">
          <w:rPr>
            <w:rStyle w:val="Hyperlink"/>
            <w:rFonts w:ascii="Arial" w:eastAsiaTheme="majorEastAsia" w:hAnsi="Arial" w:cs="Arial"/>
          </w:rPr>
          <w:t>2024-2025 Academic Calendar</w:t>
        </w:r>
      </w:hyperlink>
    </w:p>
    <w:p w14:paraId="229ADF9A" w14:textId="77777777" w:rsidR="00F81CD7" w:rsidRPr="00EC7298" w:rsidRDefault="00F81CD7" w:rsidP="00F81CD7">
      <w:pPr>
        <w:ind w:left="720"/>
        <w:rPr>
          <w:rFonts w:ascii="Arial" w:hAnsi="Arial" w:cs="Arial"/>
        </w:rPr>
      </w:pPr>
    </w:p>
    <w:p w14:paraId="2A80D25D" w14:textId="77777777" w:rsidR="00F81CD7" w:rsidRPr="00BE05F5" w:rsidRDefault="00F81CD7" w:rsidP="00F81CD7">
      <w:pPr>
        <w:pStyle w:val="NoSpacing"/>
        <w:ind w:left="720"/>
        <w:rPr>
          <w:rFonts w:ascii="Arial" w:hAnsi="Arial" w:cs="Arial"/>
          <w:i/>
          <w:sz w:val="24"/>
          <w:szCs w:val="24"/>
        </w:rPr>
      </w:pPr>
      <w:r w:rsidRPr="00BE05F5">
        <w:rPr>
          <w:rFonts w:ascii="Arial" w:hAnsi="Arial" w:cs="Arial"/>
          <w:i/>
          <w:sz w:val="24"/>
          <w:szCs w:val="24"/>
        </w:rPr>
        <w:t xml:space="preserve">*Be aware that dropping/withdrawing from a course may affect your financial aid </w:t>
      </w:r>
    </w:p>
    <w:p w14:paraId="2B131533" w14:textId="77777777" w:rsidR="00F81CD7" w:rsidRPr="00BE05F5" w:rsidRDefault="00F81CD7" w:rsidP="00F81CD7">
      <w:pPr>
        <w:pStyle w:val="NoSpacing"/>
        <w:ind w:left="720"/>
        <w:rPr>
          <w:rFonts w:ascii="Arial" w:hAnsi="Arial" w:cs="Arial"/>
          <w:b/>
          <w:sz w:val="23"/>
          <w:szCs w:val="23"/>
        </w:rPr>
      </w:pPr>
    </w:p>
    <w:p w14:paraId="16211015" w14:textId="77777777" w:rsidR="00F81CD7" w:rsidRPr="001B59E3" w:rsidRDefault="00F81CD7" w:rsidP="00F81CD7">
      <w:pPr>
        <w:pStyle w:val="NoSpacing"/>
        <w:ind w:left="720"/>
        <w:rPr>
          <w:rFonts w:ascii="Arial" w:hAnsi="Arial" w:cs="Arial"/>
          <w:sz w:val="24"/>
          <w:szCs w:val="24"/>
        </w:rPr>
      </w:pPr>
      <w:r w:rsidRPr="001B59E3">
        <w:rPr>
          <w:rFonts w:ascii="Arial" w:hAnsi="Arial" w:cs="Arial"/>
          <w:sz w:val="24"/>
          <w:szCs w:val="24"/>
        </w:rPr>
        <w:t>Students are responsible for adding, dropping, and withdrawing from classes by published deadlines. The drop and withdraw deadlines are on the academic calendar. Beginning the second week, until the deadline published on the academic calendar each term, students may withdraw from classes.  A mark of “W” will appear on their transcript.  Tuition and fees remain on the student account when a student chooses to withdraw from a class.</w:t>
      </w:r>
    </w:p>
    <w:p w14:paraId="0D72C535" w14:textId="77777777" w:rsidR="00F81CD7" w:rsidRDefault="00F81CD7" w:rsidP="00F81CD7">
      <w:pPr>
        <w:pStyle w:val="NoSpacing"/>
        <w:ind w:left="720"/>
        <w:rPr>
          <w:rFonts w:ascii="Arial" w:hAnsi="Arial" w:cs="Arial"/>
          <w:sz w:val="23"/>
          <w:szCs w:val="23"/>
        </w:rPr>
      </w:pPr>
    </w:p>
    <w:p w14:paraId="070431FD" w14:textId="77777777" w:rsidR="00F81CD7" w:rsidRDefault="00F81CD7" w:rsidP="00F81CD7">
      <w:pPr>
        <w:pStyle w:val="Heading1"/>
      </w:pPr>
      <w:r w:rsidRPr="004A38FB">
        <w:t xml:space="preserve">Syllabus Changes: </w:t>
      </w:r>
    </w:p>
    <w:p w14:paraId="46FE5F12" w14:textId="77777777" w:rsidR="00F81CD7" w:rsidRDefault="00F81CD7" w:rsidP="00F81CD7">
      <w:pPr>
        <w:pStyle w:val="NoSpacing"/>
        <w:rPr>
          <w:rFonts w:ascii="Arial" w:hAnsi="Arial" w:cs="Arial"/>
          <w:sz w:val="23"/>
          <w:szCs w:val="23"/>
        </w:rPr>
      </w:pPr>
    </w:p>
    <w:p w14:paraId="27921D2B" w14:textId="77777777" w:rsidR="00F81CD7" w:rsidRPr="001B59E3" w:rsidRDefault="00F81CD7" w:rsidP="00F81CD7">
      <w:pPr>
        <w:pStyle w:val="NoSpacing"/>
        <w:ind w:left="720"/>
        <w:rPr>
          <w:rFonts w:ascii="Arial" w:hAnsi="Arial" w:cs="Arial"/>
          <w:sz w:val="24"/>
          <w:szCs w:val="24"/>
        </w:rPr>
      </w:pPr>
      <w:r w:rsidRPr="001B59E3">
        <w:rPr>
          <w:rFonts w:ascii="Arial" w:hAnsi="Arial" w:cs="Arial"/>
          <w:sz w:val="24"/>
          <w:szCs w:val="24"/>
        </w:rPr>
        <w:t xml:space="preserve">This syllabus serves only as a guide to this course. The instructor reserves the right to change any part of this syllabus at any time due to any variety of circumstances. Methods and criteria used to evaluate student performance may also change. </w:t>
      </w:r>
      <w:proofErr w:type="gramStart"/>
      <w:r w:rsidRPr="001B59E3">
        <w:rPr>
          <w:rFonts w:ascii="Arial" w:hAnsi="Arial" w:cs="Arial"/>
          <w:sz w:val="24"/>
          <w:szCs w:val="24"/>
        </w:rPr>
        <w:t>If and when</w:t>
      </w:r>
      <w:proofErr w:type="gramEnd"/>
      <w:r w:rsidRPr="001B59E3">
        <w:rPr>
          <w:rFonts w:ascii="Arial" w:hAnsi="Arial" w:cs="Arial"/>
          <w:sz w:val="24"/>
          <w:szCs w:val="24"/>
        </w:rPr>
        <w:t xml:space="preserve"> changes occur, students will be informed in writing. Students are responsible to keep informed of syllabus changes as they occur by attending and participating in class and communicating with the instructor. </w:t>
      </w:r>
    </w:p>
    <w:p w14:paraId="2B75B61E" w14:textId="77777777" w:rsidR="00F81CD7" w:rsidRPr="00E14379" w:rsidRDefault="00F81CD7" w:rsidP="00F81CD7">
      <w:pPr>
        <w:pStyle w:val="Heading1"/>
      </w:pPr>
      <w:r w:rsidRPr="00E14379">
        <w:lastRenderedPageBreak/>
        <w:t>Course Description</w:t>
      </w:r>
    </w:p>
    <w:p w14:paraId="5DD858EA" w14:textId="77777777" w:rsidR="00F81CD7" w:rsidRPr="00E14379" w:rsidRDefault="00F81CD7" w:rsidP="00F81CD7">
      <w:pPr>
        <w:pStyle w:val="NoSpacing"/>
        <w:rPr>
          <w:rFonts w:ascii="Arial" w:hAnsi="Arial" w:cs="Arial"/>
        </w:rPr>
      </w:pPr>
    </w:p>
    <w:p w14:paraId="4FD7F5CE" w14:textId="6707593F" w:rsidR="00F81CD7" w:rsidRPr="001336A6" w:rsidRDefault="00F81CD7" w:rsidP="00F81CD7">
      <w:pPr>
        <w:pStyle w:val="NoSpacing"/>
        <w:ind w:left="720"/>
        <w:rPr>
          <w:rFonts w:ascii="Arial" w:hAnsi="Arial" w:cs="Arial"/>
          <w:iCs/>
          <w:color w:val="808080" w:themeColor="background1" w:themeShade="80"/>
          <w:sz w:val="24"/>
          <w:szCs w:val="24"/>
        </w:rPr>
      </w:pPr>
      <w:r w:rsidRPr="000A271B">
        <w:rPr>
          <w:rFonts w:ascii="Arial" w:hAnsi="Arial" w:cs="Arial"/>
          <w:i/>
          <w:color w:val="808080" w:themeColor="background1" w:themeShade="80"/>
          <w:sz w:val="24"/>
          <w:szCs w:val="24"/>
        </w:rPr>
        <w:t>Li</w:t>
      </w:r>
      <w:r w:rsidR="00583A50">
        <w:rPr>
          <w:rFonts w:ascii="Arial" w:hAnsi="Arial" w:cs="Arial"/>
          <w:i/>
          <w:color w:val="808080" w:themeColor="background1" w:themeShade="80"/>
          <w:sz w:val="24"/>
          <w:szCs w:val="24"/>
        </w:rPr>
        <w:t>st t</w:t>
      </w:r>
      <w:r w:rsidRPr="000A271B">
        <w:rPr>
          <w:rFonts w:ascii="Arial" w:hAnsi="Arial" w:cs="Arial"/>
          <w:i/>
          <w:color w:val="808080" w:themeColor="background1" w:themeShade="80"/>
          <w:sz w:val="24"/>
          <w:szCs w:val="24"/>
        </w:rPr>
        <w:t xml:space="preserve">he course description, course credits, and course prerequisites copied from the </w:t>
      </w:r>
      <w:r w:rsidR="00583A50">
        <w:rPr>
          <w:rFonts w:ascii="Arial" w:hAnsi="Arial" w:cs="Arial"/>
          <w:i/>
          <w:color w:val="808080" w:themeColor="background1" w:themeShade="80"/>
          <w:sz w:val="24"/>
          <w:szCs w:val="24"/>
        </w:rPr>
        <w:t>OCCC Catalog</w:t>
      </w:r>
      <w:r w:rsidRPr="000A271B">
        <w:rPr>
          <w:rFonts w:ascii="Arial" w:hAnsi="Arial" w:cs="Arial"/>
          <w:i/>
          <w:color w:val="808080" w:themeColor="background1" w:themeShade="80"/>
          <w:sz w:val="24"/>
          <w:szCs w:val="24"/>
        </w:rPr>
        <w:t xml:space="preserve"> at: </w:t>
      </w:r>
      <w:hyperlink r:id="rId12" w:history="1">
        <w:r w:rsidR="00583A50" w:rsidRPr="00583A50">
          <w:rPr>
            <w:rStyle w:val="Hyperlink"/>
            <w:rFonts w:ascii="Arial" w:hAnsi="Arial" w:cs="Arial"/>
            <w:i/>
            <w:iCs/>
            <w:color w:val="808080" w:themeColor="background1" w:themeShade="80"/>
            <w:sz w:val="24"/>
            <w:szCs w:val="24"/>
          </w:rPr>
          <w:t>https://catalog.oregoncoastcc.org/classes</w:t>
        </w:r>
      </w:hyperlink>
      <w:r w:rsidR="00583A50" w:rsidRPr="00583A50">
        <w:rPr>
          <w:rStyle w:val="Hyperlink"/>
          <w:rFonts w:ascii="Arial" w:hAnsi="Arial" w:cs="Arial"/>
          <w:iCs/>
          <w:color w:val="808080" w:themeColor="background1" w:themeShade="80"/>
          <w:sz w:val="24"/>
          <w:szCs w:val="24"/>
          <w:u w:val="none"/>
        </w:rPr>
        <w:t xml:space="preserve"> </w:t>
      </w:r>
      <w:r w:rsidR="00583A50">
        <w:rPr>
          <w:rStyle w:val="Hyperlink"/>
          <w:rFonts w:ascii="Arial" w:hAnsi="Arial" w:cs="Arial"/>
          <w:iCs/>
          <w:color w:val="808080" w:themeColor="background1" w:themeShade="80"/>
          <w:sz w:val="24"/>
          <w:szCs w:val="24"/>
          <w:u w:val="none"/>
        </w:rPr>
        <w:t>Course Content and Outcome Guidelines (CCOGs)</w:t>
      </w:r>
      <w:r w:rsidR="001336A6">
        <w:rPr>
          <w:rStyle w:val="Hyperlink"/>
          <w:rFonts w:ascii="Arial" w:hAnsi="Arial" w:cs="Arial"/>
          <w:iCs/>
          <w:color w:val="808080" w:themeColor="background1" w:themeShade="80"/>
          <w:sz w:val="24"/>
          <w:szCs w:val="24"/>
          <w:u w:val="none"/>
        </w:rPr>
        <w:t xml:space="preserve"> can also be requested from the </w:t>
      </w:r>
      <w:hyperlink r:id="rId13" w:history="1">
        <w:r w:rsidR="001336A6" w:rsidRPr="00950E55">
          <w:rPr>
            <w:rStyle w:val="Hyperlink"/>
            <w:rFonts w:ascii="Arial" w:hAnsi="Arial" w:cs="Arial"/>
            <w:iCs/>
            <w:sz w:val="24"/>
            <w:szCs w:val="24"/>
          </w:rPr>
          <w:t>officeofinstruction@oregoncoast.edu</w:t>
        </w:r>
      </w:hyperlink>
      <w:r w:rsidR="001336A6">
        <w:rPr>
          <w:rStyle w:val="Hyperlink"/>
          <w:rFonts w:ascii="Arial" w:hAnsi="Arial" w:cs="Arial"/>
          <w:iCs/>
          <w:color w:val="808080" w:themeColor="background1" w:themeShade="80"/>
          <w:sz w:val="24"/>
          <w:szCs w:val="24"/>
          <w:u w:val="none"/>
        </w:rPr>
        <w:t xml:space="preserve"> </w:t>
      </w:r>
    </w:p>
    <w:p w14:paraId="2AFDAFC9" w14:textId="77777777" w:rsidR="00F81CD7" w:rsidRPr="00E14379" w:rsidRDefault="00F81CD7" w:rsidP="00F81CD7">
      <w:pPr>
        <w:pStyle w:val="Heading1"/>
      </w:pPr>
      <w:r w:rsidRPr="00E14379">
        <w:t>Course Outcomes</w:t>
      </w:r>
    </w:p>
    <w:p w14:paraId="614D8497" w14:textId="77777777" w:rsidR="00F81CD7" w:rsidRPr="00E14379" w:rsidRDefault="00F81CD7" w:rsidP="00F81CD7">
      <w:pPr>
        <w:pStyle w:val="NoSpacing"/>
        <w:rPr>
          <w:rFonts w:ascii="Arial" w:hAnsi="Arial" w:cs="Arial"/>
        </w:rPr>
      </w:pPr>
    </w:p>
    <w:p w14:paraId="75E47523" w14:textId="75521296" w:rsidR="00F81CD7" w:rsidRPr="000A271B" w:rsidRDefault="00583A50" w:rsidP="00F81CD7">
      <w:pPr>
        <w:pStyle w:val="NoSpacing"/>
        <w:ind w:left="720"/>
        <w:rPr>
          <w:rFonts w:ascii="Arial" w:hAnsi="Arial" w:cs="Arial"/>
          <w:i/>
          <w:color w:val="808080" w:themeColor="background1" w:themeShade="80"/>
          <w:sz w:val="24"/>
          <w:szCs w:val="24"/>
        </w:rPr>
      </w:pPr>
      <w:r w:rsidRPr="000A271B">
        <w:rPr>
          <w:rFonts w:ascii="Arial" w:hAnsi="Arial" w:cs="Arial"/>
          <w:i/>
          <w:color w:val="808080" w:themeColor="background1" w:themeShade="80"/>
          <w:sz w:val="24"/>
          <w:szCs w:val="24"/>
        </w:rPr>
        <w:t>Li</w:t>
      </w:r>
      <w:r>
        <w:rPr>
          <w:rFonts w:ascii="Arial" w:hAnsi="Arial" w:cs="Arial"/>
          <w:i/>
          <w:color w:val="808080" w:themeColor="background1" w:themeShade="80"/>
          <w:sz w:val="24"/>
          <w:szCs w:val="24"/>
        </w:rPr>
        <w:t>st t</w:t>
      </w:r>
      <w:r w:rsidRPr="000A271B">
        <w:rPr>
          <w:rFonts w:ascii="Arial" w:hAnsi="Arial" w:cs="Arial"/>
          <w:i/>
          <w:color w:val="808080" w:themeColor="background1" w:themeShade="80"/>
          <w:sz w:val="24"/>
          <w:szCs w:val="24"/>
        </w:rPr>
        <w:t xml:space="preserve">he course description, course credits, and course prerequisites copied from the </w:t>
      </w:r>
      <w:r>
        <w:rPr>
          <w:rFonts w:ascii="Arial" w:hAnsi="Arial" w:cs="Arial"/>
          <w:i/>
          <w:color w:val="808080" w:themeColor="background1" w:themeShade="80"/>
          <w:sz w:val="24"/>
          <w:szCs w:val="24"/>
        </w:rPr>
        <w:t>OCCC Catalog</w:t>
      </w:r>
      <w:r w:rsidRPr="000A271B">
        <w:rPr>
          <w:rFonts w:ascii="Arial" w:hAnsi="Arial" w:cs="Arial"/>
          <w:i/>
          <w:color w:val="808080" w:themeColor="background1" w:themeShade="80"/>
          <w:sz w:val="24"/>
          <w:szCs w:val="24"/>
        </w:rPr>
        <w:t xml:space="preserve"> at: </w:t>
      </w:r>
      <w:hyperlink r:id="rId14" w:history="1">
        <w:r w:rsidRPr="00583A50">
          <w:rPr>
            <w:rStyle w:val="Hyperlink"/>
            <w:rFonts w:ascii="Arial" w:hAnsi="Arial" w:cs="Arial"/>
            <w:i/>
            <w:iCs/>
            <w:color w:val="808080" w:themeColor="background1" w:themeShade="80"/>
            <w:sz w:val="24"/>
            <w:szCs w:val="24"/>
          </w:rPr>
          <w:t>https://catalog.oregoncoastcc.org/classes</w:t>
        </w:r>
      </w:hyperlink>
      <w:r w:rsidRPr="00583A50">
        <w:rPr>
          <w:rStyle w:val="Hyperlink"/>
          <w:rFonts w:ascii="Arial" w:hAnsi="Arial" w:cs="Arial"/>
          <w:iCs/>
          <w:color w:val="808080" w:themeColor="background1" w:themeShade="80"/>
          <w:sz w:val="24"/>
          <w:szCs w:val="24"/>
          <w:u w:val="none"/>
        </w:rPr>
        <w:t xml:space="preserve"> </w:t>
      </w:r>
    </w:p>
    <w:p w14:paraId="586EA936" w14:textId="77777777" w:rsidR="00F81CD7" w:rsidRPr="00BE05F5" w:rsidRDefault="00F81CD7" w:rsidP="00F81CD7">
      <w:pPr>
        <w:pStyle w:val="Heading1"/>
        <w:rPr>
          <w:rFonts w:cs="Arial"/>
        </w:rPr>
      </w:pPr>
      <w:r w:rsidRPr="00BE05F5">
        <w:rPr>
          <w:rFonts w:cs="Arial"/>
        </w:rPr>
        <w:t>Student Conduct</w:t>
      </w:r>
    </w:p>
    <w:p w14:paraId="285E733B" w14:textId="77777777" w:rsidR="00F81CD7" w:rsidRDefault="00F81CD7" w:rsidP="00F81CD7">
      <w:pPr>
        <w:autoSpaceDE w:val="0"/>
        <w:autoSpaceDN w:val="0"/>
        <w:adjustRightInd w:val="0"/>
        <w:ind w:left="720"/>
        <w:rPr>
          <w:rFonts w:ascii="Arial" w:eastAsiaTheme="minorHAnsi" w:hAnsi="Arial" w:cs="Arial"/>
          <w:b/>
          <w:bCs/>
          <w:sz w:val="23"/>
          <w:szCs w:val="23"/>
        </w:rPr>
      </w:pPr>
    </w:p>
    <w:p w14:paraId="4A776684" w14:textId="77777777" w:rsidR="00F81CD7" w:rsidRPr="001B59E3" w:rsidRDefault="00F81CD7" w:rsidP="00F81CD7">
      <w:pPr>
        <w:ind w:left="720"/>
        <w:rPr>
          <w:rFonts w:ascii="Arial" w:eastAsiaTheme="minorHAnsi" w:hAnsi="Arial"/>
          <w:b/>
        </w:rPr>
      </w:pPr>
      <w:r w:rsidRPr="009C3423">
        <w:rPr>
          <w:rStyle w:val="SubtitleChar"/>
        </w:rPr>
        <w:t xml:space="preserve">Academic Integrity </w:t>
      </w:r>
      <w:r w:rsidRPr="009C3423">
        <w:rPr>
          <w:rStyle w:val="SubtitleChar"/>
        </w:rPr>
        <w:br/>
      </w:r>
      <w:r w:rsidRPr="001B59E3">
        <w:rPr>
          <w:rFonts w:ascii="Arial" w:eastAsiaTheme="minorHAnsi" w:hAnsi="Arial"/>
        </w:rPr>
        <w:t xml:space="preserve">Learning is built on the fundamental qualities of honesty, fairness, respect, and trust. At Oregon Coast Community College, academic integrity is a shared endeavor characterized by truth, personal </w:t>
      </w:r>
      <w:proofErr w:type="gramStart"/>
      <w:r w:rsidRPr="001B59E3">
        <w:rPr>
          <w:rFonts w:ascii="Arial" w:eastAsiaTheme="minorHAnsi" w:hAnsi="Arial"/>
        </w:rPr>
        <w:t>responsibility</w:t>
      </w:r>
      <w:proofErr w:type="gramEnd"/>
      <w:r w:rsidRPr="001B59E3">
        <w:rPr>
          <w:rFonts w:ascii="Arial" w:eastAsiaTheme="minorHAnsi" w:hAnsi="Arial"/>
        </w:rPr>
        <w:t xml:space="preserve"> and high academic standards. Any violation of academic integrity devalues the individual and the community. One important aspect of academic integrity is academic honesty. </w:t>
      </w:r>
    </w:p>
    <w:p w14:paraId="61A4A5C0" w14:textId="77777777" w:rsidR="00F81CD7" w:rsidRPr="001B59E3" w:rsidRDefault="00F81CD7" w:rsidP="00F81CD7">
      <w:pPr>
        <w:ind w:left="720"/>
        <w:rPr>
          <w:rFonts w:ascii="Arial" w:eastAsiaTheme="minorHAnsi" w:hAnsi="Arial"/>
        </w:rPr>
      </w:pPr>
    </w:p>
    <w:p w14:paraId="0477A1C0" w14:textId="77777777" w:rsidR="00F81CD7" w:rsidRPr="001B59E3" w:rsidRDefault="00F81CD7" w:rsidP="00F81CD7">
      <w:pPr>
        <w:ind w:left="720"/>
        <w:rPr>
          <w:rFonts w:ascii="Arial" w:eastAsiaTheme="minorHAnsi" w:hAnsi="Arial"/>
        </w:rPr>
      </w:pPr>
      <w:r w:rsidRPr="001B59E3">
        <w:rPr>
          <w:rFonts w:ascii="Arial" w:eastAsiaTheme="minorHAnsi" w:hAnsi="Arial"/>
        </w:rPr>
        <w:t xml:space="preserve">Violations of academic honesty include: </w:t>
      </w:r>
    </w:p>
    <w:p w14:paraId="7C8504E9" w14:textId="77777777" w:rsidR="00F81CD7" w:rsidRPr="001B59E3" w:rsidRDefault="00F81CD7" w:rsidP="00F81CD7">
      <w:pPr>
        <w:pStyle w:val="ListParagraph"/>
        <w:numPr>
          <w:ilvl w:val="0"/>
          <w:numId w:val="1"/>
        </w:numPr>
        <w:rPr>
          <w:rFonts w:ascii="Arial" w:hAnsi="Arial"/>
        </w:rPr>
      </w:pPr>
      <w:r w:rsidRPr="001B59E3">
        <w:rPr>
          <w:rFonts w:ascii="Arial" w:hAnsi="Arial"/>
        </w:rPr>
        <w:t>Plagiarism</w:t>
      </w:r>
    </w:p>
    <w:p w14:paraId="161A4766" w14:textId="77777777" w:rsidR="00F81CD7" w:rsidRPr="001B59E3" w:rsidRDefault="00F81CD7" w:rsidP="00F81CD7">
      <w:pPr>
        <w:pStyle w:val="ListParagraph"/>
        <w:numPr>
          <w:ilvl w:val="0"/>
          <w:numId w:val="1"/>
        </w:numPr>
        <w:rPr>
          <w:rFonts w:ascii="Arial" w:hAnsi="Arial"/>
        </w:rPr>
      </w:pPr>
      <w:r w:rsidRPr="001B59E3">
        <w:rPr>
          <w:rFonts w:ascii="Arial" w:hAnsi="Arial"/>
        </w:rPr>
        <w:t>Collusion/Inappropriate Assistance</w:t>
      </w:r>
    </w:p>
    <w:p w14:paraId="0931C523" w14:textId="77777777" w:rsidR="00F81CD7" w:rsidRPr="001B59E3" w:rsidRDefault="00F81CD7" w:rsidP="00F81CD7">
      <w:pPr>
        <w:pStyle w:val="ListParagraph"/>
        <w:numPr>
          <w:ilvl w:val="0"/>
          <w:numId w:val="1"/>
        </w:numPr>
        <w:rPr>
          <w:rFonts w:ascii="Arial" w:hAnsi="Arial"/>
        </w:rPr>
      </w:pPr>
      <w:r w:rsidRPr="001B59E3">
        <w:rPr>
          <w:rFonts w:ascii="Arial" w:hAnsi="Arial"/>
        </w:rPr>
        <w:t>Cheating</w:t>
      </w:r>
    </w:p>
    <w:p w14:paraId="55648237" w14:textId="77777777" w:rsidR="00F81CD7" w:rsidRPr="001B59E3" w:rsidRDefault="00F81CD7" w:rsidP="00F81CD7">
      <w:pPr>
        <w:pStyle w:val="ListParagraph"/>
        <w:numPr>
          <w:ilvl w:val="0"/>
          <w:numId w:val="1"/>
        </w:numPr>
        <w:rPr>
          <w:rFonts w:ascii="Arial" w:hAnsi="Arial"/>
        </w:rPr>
      </w:pPr>
      <w:r w:rsidRPr="001B59E3">
        <w:rPr>
          <w:rFonts w:ascii="Arial" w:hAnsi="Arial"/>
        </w:rPr>
        <w:t>Fabrication/Falsification/Alteration</w:t>
      </w:r>
    </w:p>
    <w:p w14:paraId="0BE46228" w14:textId="77777777" w:rsidR="00F81CD7" w:rsidRPr="001B59E3" w:rsidRDefault="00F81CD7" w:rsidP="00F81CD7">
      <w:pPr>
        <w:pStyle w:val="ListParagraph"/>
        <w:numPr>
          <w:ilvl w:val="0"/>
          <w:numId w:val="1"/>
        </w:numPr>
        <w:rPr>
          <w:rFonts w:ascii="Arial" w:hAnsi="Arial"/>
        </w:rPr>
      </w:pPr>
      <w:r w:rsidRPr="001B59E3">
        <w:rPr>
          <w:rFonts w:ascii="Arial" w:hAnsi="Arial"/>
        </w:rPr>
        <w:t>Unauthorized Multiple Submission</w:t>
      </w:r>
    </w:p>
    <w:p w14:paraId="53965AC4" w14:textId="77777777" w:rsidR="00F81CD7" w:rsidRPr="001B59E3" w:rsidRDefault="00F81CD7" w:rsidP="00F81CD7">
      <w:pPr>
        <w:pStyle w:val="ListParagraph"/>
        <w:numPr>
          <w:ilvl w:val="0"/>
          <w:numId w:val="1"/>
        </w:numPr>
        <w:rPr>
          <w:rFonts w:ascii="Arial" w:hAnsi="Arial"/>
        </w:rPr>
      </w:pPr>
      <w:r w:rsidRPr="001B59E3">
        <w:rPr>
          <w:rFonts w:ascii="Arial" w:hAnsi="Arial"/>
        </w:rPr>
        <w:t>Sabotage and Tampering</w:t>
      </w:r>
    </w:p>
    <w:p w14:paraId="4A2500EC" w14:textId="77777777" w:rsidR="00F81CD7" w:rsidRPr="001B59E3" w:rsidRDefault="00F81CD7" w:rsidP="00F81CD7">
      <w:pPr>
        <w:ind w:left="720"/>
        <w:rPr>
          <w:rFonts w:ascii="Arial" w:eastAsiaTheme="minorHAnsi" w:hAnsi="Arial"/>
        </w:rPr>
      </w:pPr>
    </w:p>
    <w:p w14:paraId="08A130E9" w14:textId="77777777" w:rsidR="00F81CD7" w:rsidRPr="001B59E3" w:rsidRDefault="00F81CD7" w:rsidP="00F81CD7">
      <w:pPr>
        <w:ind w:left="720"/>
        <w:rPr>
          <w:rFonts w:ascii="Arial" w:eastAsiaTheme="minorHAnsi" w:hAnsi="Arial"/>
        </w:rPr>
      </w:pPr>
      <w:r w:rsidRPr="001B59E3">
        <w:rPr>
          <w:rFonts w:ascii="Arial" w:eastAsiaTheme="minorHAnsi" w:hAnsi="Arial"/>
        </w:rPr>
        <w:t xml:space="preserve">A student who violates academic honesty will be subject to disciplinary action according to Student Rights and Responsibilities. </w:t>
      </w:r>
    </w:p>
    <w:p w14:paraId="2ADDFF96" w14:textId="77777777" w:rsidR="00F81CD7" w:rsidRDefault="00F81CD7" w:rsidP="00F81CD7">
      <w:pPr>
        <w:ind w:left="720"/>
        <w:rPr>
          <w:rFonts w:ascii="Arial" w:eastAsiaTheme="minorHAnsi" w:hAnsi="Arial"/>
          <w:b/>
          <w:sz w:val="23"/>
        </w:rPr>
      </w:pPr>
    </w:p>
    <w:p w14:paraId="21A2E606" w14:textId="77777777" w:rsidR="00F81CD7" w:rsidRPr="001B59E3" w:rsidRDefault="00F81CD7" w:rsidP="00F81CD7">
      <w:pPr>
        <w:ind w:left="720"/>
        <w:rPr>
          <w:rFonts w:ascii="Arial" w:eastAsiaTheme="minorHAnsi" w:hAnsi="Arial"/>
          <w:b/>
        </w:rPr>
      </w:pPr>
      <w:r w:rsidRPr="009C3423">
        <w:rPr>
          <w:rStyle w:val="SubtitleChar"/>
        </w:rPr>
        <w:t>Policy on Mobile Communication Devices</w:t>
      </w:r>
      <w:r w:rsidRPr="009C3423">
        <w:rPr>
          <w:rStyle w:val="SubtitleChar"/>
        </w:rPr>
        <w:br/>
      </w:r>
      <w:r w:rsidRPr="001B59E3">
        <w:rPr>
          <w:rFonts w:ascii="Arial" w:eastAsiaTheme="minorHAnsi" w:hAnsi="Arial"/>
        </w:rPr>
        <w:t xml:space="preserve">Students are not permitted to operate cell phones or pagers during class or laboratory sessions, as these devices disrupt learning and teaching activities. Students should use such communication devices only during class breaks outside the classrooms. Discuss exceptions with Instructor. </w:t>
      </w:r>
    </w:p>
    <w:p w14:paraId="015F476E" w14:textId="77777777" w:rsidR="00F81CD7" w:rsidRDefault="00F81CD7" w:rsidP="00F81CD7">
      <w:pPr>
        <w:ind w:left="720"/>
        <w:rPr>
          <w:rFonts w:ascii="Arial" w:eastAsiaTheme="minorHAnsi" w:hAnsi="Arial"/>
          <w:b/>
          <w:sz w:val="23"/>
        </w:rPr>
      </w:pPr>
    </w:p>
    <w:p w14:paraId="3F43F2DF" w14:textId="34BB9392" w:rsidR="00F81CD7" w:rsidRPr="001B59E3" w:rsidRDefault="00F81CD7" w:rsidP="00F81CD7">
      <w:pPr>
        <w:ind w:left="720"/>
        <w:rPr>
          <w:rFonts w:ascii="Arial" w:eastAsiaTheme="minorHAnsi" w:hAnsi="Arial" w:cs="Arial"/>
          <w:b/>
          <w:color w:val="FF0000"/>
        </w:rPr>
      </w:pPr>
      <w:r w:rsidRPr="009C3423">
        <w:rPr>
          <w:rStyle w:val="SubtitleChar"/>
        </w:rPr>
        <w:t>Students Rights and Responsibilities</w:t>
      </w:r>
      <w:r w:rsidRPr="009C3423">
        <w:rPr>
          <w:rStyle w:val="SubtitleChar"/>
        </w:rPr>
        <w:br/>
      </w:r>
      <w:r w:rsidRPr="001B59E3">
        <w:rPr>
          <w:rFonts w:ascii="Arial" w:eastAsiaTheme="minorHAnsi" w:hAnsi="Arial" w:cs="Arial"/>
        </w:rPr>
        <w:t xml:space="preserve">The Student Rights and Responsibilities in the Student Handbook </w:t>
      </w:r>
      <w:r w:rsidRPr="001B59E3">
        <w:rPr>
          <w:rFonts w:ascii="Arial" w:eastAsiaTheme="minorHAnsi" w:hAnsi="Arial" w:cs="Arial"/>
          <w:color w:val="000000" w:themeColor="text1"/>
        </w:rPr>
        <w:t xml:space="preserve">establishes students’ freedom and protections as well as expectations of appropriate behavior and ethical </w:t>
      </w:r>
      <w:r w:rsidRPr="00A534CA">
        <w:rPr>
          <w:rFonts w:ascii="Arial" w:eastAsiaTheme="minorHAnsi" w:hAnsi="Arial" w:cs="Arial"/>
          <w:color w:val="000000" w:themeColor="text1"/>
        </w:rPr>
        <w:t>academic work [</w:t>
      </w:r>
      <w:hyperlink r:id="rId15" w:history="1">
        <w:r w:rsidRPr="00A534CA">
          <w:rPr>
            <w:rStyle w:val="Hyperlink"/>
            <w:rFonts w:ascii="Arial" w:eastAsiaTheme="majorEastAsia" w:hAnsi="Arial" w:cs="Arial"/>
            <w:color w:val="000000" w:themeColor="text1"/>
          </w:rPr>
          <w:t>https://catalog.oregoncoastcc.org/student-handbook</w:t>
        </w:r>
      </w:hyperlink>
      <w:r w:rsidRPr="00A534CA">
        <w:rPr>
          <w:rFonts w:ascii="Arial" w:hAnsi="Arial" w:cs="Arial"/>
          <w:color w:val="000000" w:themeColor="text1"/>
        </w:rPr>
        <w:t>]</w:t>
      </w:r>
      <w:r w:rsidRPr="00A534CA">
        <w:rPr>
          <w:rFonts w:ascii="Arial" w:eastAsiaTheme="minorHAnsi" w:hAnsi="Arial" w:cs="Arial"/>
          <w:color w:val="000000" w:themeColor="text1"/>
        </w:rPr>
        <w:t>.</w:t>
      </w:r>
    </w:p>
    <w:p w14:paraId="2CC9196D" w14:textId="77777777" w:rsidR="00F81CD7" w:rsidRPr="009C3423" w:rsidRDefault="00F81CD7" w:rsidP="00F81CD7">
      <w:pPr>
        <w:ind w:left="720"/>
        <w:rPr>
          <w:rFonts w:ascii="Arial" w:hAnsi="Arial"/>
          <w:sz w:val="23"/>
        </w:rPr>
      </w:pPr>
    </w:p>
    <w:p w14:paraId="39E12352" w14:textId="77777777" w:rsidR="00F81CD7" w:rsidRPr="009C3423" w:rsidRDefault="00F81CD7" w:rsidP="00923B8E">
      <w:pPr>
        <w:pStyle w:val="Subtitle"/>
      </w:pPr>
      <w:r w:rsidRPr="009C3423">
        <w:t>Children on OCCC Property</w:t>
      </w:r>
    </w:p>
    <w:p w14:paraId="0D14C786" w14:textId="77777777" w:rsidR="00F81CD7" w:rsidRPr="001B59E3" w:rsidRDefault="00F81CD7" w:rsidP="00F81CD7">
      <w:pPr>
        <w:ind w:left="720"/>
        <w:rPr>
          <w:rFonts w:ascii="Arial" w:hAnsi="Arial"/>
        </w:rPr>
      </w:pPr>
      <w:r w:rsidRPr="001B59E3">
        <w:rPr>
          <w:rFonts w:ascii="Arial" w:hAnsi="Arial"/>
        </w:rPr>
        <w:t xml:space="preserve">Students are not allowed to bring children to classes or leave them unattended on campus. We expect compliance from both students and faculty regarding this policy. </w:t>
      </w:r>
    </w:p>
    <w:p w14:paraId="71372523" w14:textId="77777777" w:rsidR="00F81CD7" w:rsidRPr="0066707F" w:rsidRDefault="00F81CD7" w:rsidP="00F81CD7">
      <w:pPr>
        <w:pStyle w:val="Heading1"/>
      </w:pPr>
      <w:r w:rsidRPr="0066707F">
        <w:t>Attendance</w:t>
      </w:r>
    </w:p>
    <w:p w14:paraId="6B98982A" w14:textId="77777777" w:rsidR="00F81CD7" w:rsidRPr="0066707F" w:rsidRDefault="00F81CD7" w:rsidP="00F81CD7">
      <w:pPr>
        <w:rPr>
          <w:rFonts w:ascii="Arial" w:hAnsi="Arial" w:cs="Arial"/>
        </w:rPr>
      </w:pPr>
    </w:p>
    <w:p w14:paraId="58126530" w14:textId="77777777" w:rsidR="00F81CD7" w:rsidRPr="001B59E3" w:rsidRDefault="00F81CD7" w:rsidP="00F81CD7">
      <w:pPr>
        <w:ind w:left="720"/>
        <w:rPr>
          <w:rFonts w:ascii="Arial" w:hAnsi="Arial" w:cs="Arial"/>
        </w:rPr>
      </w:pPr>
      <w:r w:rsidRPr="001B59E3">
        <w:rPr>
          <w:rFonts w:ascii="Arial" w:eastAsiaTheme="minorHAnsi" w:hAnsi="Arial" w:cs="Arial"/>
        </w:rPr>
        <w:lastRenderedPageBreak/>
        <w:t xml:space="preserve">Students are expected to attend all classes in which they are enrolled. Repeated absences will affect a student’s grade. Students are responsible for dropping or withdrawing from registered classes by completing the official drop/withdrawal process. Students who stop attending and who fail to drop or withdraw from a class by the published deadline may earn a grade of F or NP according to the grade system option selected by the </w:t>
      </w:r>
      <w:proofErr w:type="gramStart"/>
      <w:r w:rsidRPr="001B59E3">
        <w:rPr>
          <w:rFonts w:ascii="Arial" w:eastAsiaTheme="minorHAnsi" w:hAnsi="Arial" w:cs="Arial"/>
        </w:rPr>
        <w:t>Student</w:t>
      </w:r>
      <w:proofErr w:type="gramEnd"/>
      <w:r w:rsidRPr="001B59E3">
        <w:rPr>
          <w:rFonts w:ascii="Arial" w:eastAsiaTheme="minorHAnsi" w:hAnsi="Arial" w:cs="Arial"/>
        </w:rPr>
        <w:t xml:space="preserve">. Students having excessive absences and who fail to drop or withdraw from a class by the published deadline may earn a grade of F or NP according to the grade system option selected by the </w:t>
      </w:r>
      <w:proofErr w:type="gramStart"/>
      <w:r w:rsidRPr="001B59E3">
        <w:rPr>
          <w:rFonts w:ascii="Arial" w:eastAsiaTheme="minorHAnsi" w:hAnsi="Arial" w:cs="Arial"/>
        </w:rPr>
        <w:t>Student</w:t>
      </w:r>
      <w:proofErr w:type="gramEnd"/>
      <w:r w:rsidRPr="001B59E3">
        <w:rPr>
          <w:rFonts w:ascii="Arial" w:eastAsiaTheme="minorHAnsi" w:hAnsi="Arial" w:cs="Arial"/>
        </w:rPr>
        <w:t xml:space="preserve">. Students who fail to attend or stop attending classes and fail to drop those classes by the published drop deadline will be responsible for the associated tuition and fees. Students may not attend classes they are not registered for. </w:t>
      </w:r>
    </w:p>
    <w:p w14:paraId="54C0CBDC" w14:textId="77777777" w:rsidR="00F81CD7" w:rsidRPr="00BE05F5" w:rsidRDefault="00F81CD7" w:rsidP="00F81CD7">
      <w:pPr>
        <w:pStyle w:val="Heading1"/>
        <w:rPr>
          <w:rFonts w:cs="Arial"/>
        </w:rPr>
      </w:pPr>
      <w:r w:rsidRPr="00BE05F5">
        <w:rPr>
          <w:rFonts w:cs="Arial"/>
        </w:rPr>
        <w:t>Course Information</w:t>
      </w:r>
    </w:p>
    <w:p w14:paraId="0359A692" w14:textId="77777777" w:rsidR="00F81CD7" w:rsidRDefault="00F81CD7" w:rsidP="00F81CD7">
      <w:pPr>
        <w:pStyle w:val="NoSpacing"/>
        <w:ind w:left="720"/>
        <w:rPr>
          <w:rFonts w:ascii="Arial" w:hAnsi="Arial" w:cs="Arial"/>
          <w:sz w:val="23"/>
          <w:szCs w:val="23"/>
        </w:rPr>
      </w:pPr>
    </w:p>
    <w:p w14:paraId="2157D4E1" w14:textId="77777777" w:rsidR="00F81CD7" w:rsidRPr="001B59E3" w:rsidRDefault="00F81CD7" w:rsidP="00F81CD7">
      <w:pPr>
        <w:pStyle w:val="NoSpacing"/>
        <w:ind w:left="720"/>
        <w:rPr>
          <w:rFonts w:ascii="Arial" w:hAnsi="Arial" w:cs="Arial"/>
          <w:i/>
          <w:color w:val="808080" w:themeColor="background1" w:themeShade="80"/>
          <w:sz w:val="24"/>
          <w:szCs w:val="24"/>
        </w:rPr>
      </w:pPr>
      <w:r w:rsidRPr="001B59E3">
        <w:rPr>
          <w:rFonts w:ascii="Arial" w:hAnsi="Arial" w:cs="Arial"/>
          <w:i/>
          <w:color w:val="808080" w:themeColor="background1" w:themeShade="80"/>
          <w:sz w:val="24"/>
          <w:szCs w:val="24"/>
        </w:rPr>
        <w:t xml:space="preserve">Here is where you put information about exams, projects, quizzes, </w:t>
      </w:r>
      <w:proofErr w:type="gramStart"/>
      <w:r w:rsidRPr="001B59E3">
        <w:rPr>
          <w:rFonts w:ascii="Arial" w:hAnsi="Arial" w:cs="Arial"/>
          <w:i/>
          <w:color w:val="808080" w:themeColor="background1" w:themeShade="80"/>
          <w:sz w:val="24"/>
          <w:szCs w:val="24"/>
        </w:rPr>
        <w:t>homework</w:t>
      </w:r>
      <w:proofErr w:type="gramEnd"/>
      <w:r w:rsidRPr="001B59E3">
        <w:rPr>
          <w:rFonts w:ascii="Arial" w:hAnsi="Arial" w:cs="Arial"/>
          <w:i/>
          <w:color w:val="808080" w:themeColor="background1" w:themeShade="80"/>
          <w:sz w:val="24"/>
          <w:szCs w:val="24"/>
        </w:rPr>
        <w:t xml:space="preserve"> and anything else students need to be aware </w:t>
      </w:r>
      <w:proofErr w:type="gramStart"/>
      <w:r w:rsidRPr="001B59E3">
        <w:rPr>
          <w:rFonts w:ascii="Arial" w:hAnsi="Arial" w:cs="Arial"/>
          <w:i/>
          <w:color w:val="808080" w:themeColor="background1" w:themeShade="80"/>
          <w:sz w:val="24"/>
          <w:szCs w:val="24"/>
        </w:rPr>
        <w:t>about</w:t>
      </w:r>
      <w:proofErr w:type="gramEnd"/>
      <w:r w:rsidRPr="001B59E3">
        <w:rPr>
          <w:rFonts w:ascii="Arial" w:hAnsi="Arial" w:cs="Arial"/>
          <w:i/>
          <w:color w:val="808080" w:themeColor="background1" w:themeShade="80"/>
          <w:sz w:val="24"/>
          <w:szCs w:val="24"/>
        </w:rPr>
        <w:t xml:space="preserve"> in your class.</w:t>
      </w:r>
    </w:p>
    <w:p w14:paraId="418E8B2A" w14:textId="77777777" w:rsidR="00F81CD7" w:rsidRPr="00BE05F5" w:rsidRDefault="00F81CD7" w:rsidP="00F81CD7">
      <w:pPr>
        <w:pStyle w:val="Heading1"/>
        <w:rPr>
          <w:rFonts w:cs="Arial"/>
        </w:rPr>
      </w:pPr>
      <w:r w:rsidRPr="00BE05F5">
        <w:rPr>
          <w:rFonts w:cs="Arial"/>
        </w:rPr>
        <w:t>Grades</w:t>
      </w:r>
    </w:p>
    <w:p w14:paraId="147D926B" w14:textId="77777777" w:rsidR="00F81CD7" w:rsidRPr="001B59E3" w:rsidRDefault="00F81CD7" w:rsidP="00F81CD7">
      <w:pPr>
        <w:ind w:left="720"/>
        <w:rPr>
          <w:rFonts w:ascii="Arial" w:hAnsi="Arial" w:cs="Arial"/>
          <w:i/>
          <w:color w:val="FF0000"/>
        </w:rPr>
      </w:pPr>
      <w:r w:rsidRPr="001B59E3">
        <w:rPr>
          <w:rFonts w:ascii="Arial" w:hAnsi="Arial" w:cs="Arial"/>
          <w:i/>
          <w:color w:val="808080" w:themeColor="background1" w:themeShade="80"/>
        </w:rPr>
        <w:t xml:space="preserve">Enter criteria for performance evaluation here. Attach any rubric used for grading. Specify </w:t>
      </w:r>
      <w:proofErr w:type="gramStart"/>
      <w:r w:rsidRPr="001B59E3">
        <w:rPr>
          <w:rFonts w:ascii="Arial" w:hAnsi="Arial" w:cs="Arial"/>
          <w:i/>
          <w:color w:val="808080" w:themeColor="background1" w:themeShade="80"/>
        </w:rPr>
        <w:t>effect</w:t>
      </w:r>
      <w:proofErr w:type="gramEnd"/>
      <w:r w:rsidRPr="001B59E3">
        <w:rPr>
          <w:rFonts w:ascii="Arial" w:hAnsi="Arial" w:cs="Arial"/>
          <w:i/>
          <w:color w:val="808080" w:themeColor="background1" w:themeShade="80"/>
        </w:rPr>
        <w:t xml:space="preserve"> on grade, if any, for late work. If you have a make-up policy, list it here.  Note: Grades will be entered in CANVAS so that students can easily track their grades. </w:t>
      </w:r>
      <w:r w:rsidRPr="001B59E3">
        <w:rPr>
          <w:rFonts w:ascii="Arial" w:hAnsi="Arial" w:cs="Arial"/>
          <w:i/>
        </w:rPr>
        <w:t xml:space="preserve"> </w:t>
      </w:r>
    </w:p>
    <w:p w14:paraId="3066C347" w14:textId="77777777" w:rsidR="00F81CD7" w:rsidRPr="00BE05F5" w:rsidRDefault="00F81CD7" w:rsidP="00F81CD7">
      <w:pPr>
        <w:ind w:left="720"/>
        <w:rPr>
          <w:rFonts w:ascii="Arial" w:hAnsi="Arial" w:cs="Arial"/>
          <w:sz w:val="23"/>
          <w:szCs w:val="23"/>
        </w:rPr>
      </w:pPr>
    </w:p>
    <w:p w14:paraId="715E3B4E" w14:textId="77777777" w:rsidR="00F81CD7" w:rsidRPr="00BE05F5" w:rsidRDefault="00F81CD7" w:rsidP="00F81CD7">
      <w:pPr>
        <w:autoSpaceDE w:val="0"/>
        <w:autoSpaceDN w:val="0"/>
        <w:adjustRightInd w:val="0"/>
        <w:ind w:left="720"/>
        <w:rPr>
          <w:rFonts w:ascii="Arial" w:hAnsi="Arial" w:cs="Arial"/>
          <w:sz w:val="23"/>
          <w:szCs w:val="23"/>
        </w:rPr>
      </w:pPr>
      <w:r w:rsidRPr="00BE05F5">
        <w:rPr>
          <w:rFonts w:ascii="Arial" w:hAnsi="Arial" w:cs="Arial"/>
          <w:sz w:val="23"/>
          <w:szCs w:val="23"/>
        </w:rPr>
        <w:t>Grading Scale</w:t>
      </w:r>
    </w:p>
    <w:p w14:paraId="4716083C" w14:textId="77777777" w:rsidR="00F81CD7" w:rsidRPr="00BE05F5" w:rsidRDefault="00F81CD7" w:rsidP="00F81CD7">
      <w:pPr>
        <w:autoSpaceDE w:val="0"/>
        <w:autoSpaceDN w:val="0"/>
        <w:adjustRightInd w:val="0"/>
        <w:ind w:left="720"/>
        <w:rPr>
          <w:rFonts w:ascii="Arial" w:hAnsi="Arial" w:cs="Arial"/>
          <w:sz w:val="23"/>
          <w:szCs w:val="23"/>
        </w:rPr>
      </w:pPr>
      <w:r w:rsidRPr="00BE05F5">
        <w:rPr>
          <w:rFonts w:ascii="Arial" w:hAnsi="Arial" w:cs="Arial"/>
          <w:sz w:val="23"/>
          <w:szCs w:val="23"/>
        </w:rPr>
        <w:t xml:space="preserve">A = 90% - 100% </w:t>
      </w:r>
    </w:p>
    <w:p w14:paraId="3346CB07" w14:textId="77777777" w:rsidR="00F81CD7" w:rsidRPr="00BE05F5" w:rsidRDefault="00F81CD7" w:rsidP="00F81CD7">
      <w:pPr>
        <w:autoSpaceDE w:val="0"/>
        <w:autoSpaceDN w:val="0"/>
        <w:adjustRightInd w:val="0"/>
        <w:ind w:left="720"/>
        <w:rPr>
          <w:rFonts w:ascii="Arial" w:hAnsi="Arial" w:cs="Arial"/>
          <w:sz w:val="23"/>
          <w:szCs w:val="23"/>
        </w:rPr>
      </w:pPr>
      <w:r w:rsidRPr="00BE05F5">
        <w:rPr>
          <w:rFonts w:ascii="Arial" w:hAnsi="Arial" w:cs="Arial"/>
          <w:sz w:val="23"/>
          <w:szCs w:val="23"/>
        </w:rPr>
        <w:t xml:space="preserve">B = 80% - 89% </w:t>
      </w:r>
    </w:p>
    <w:p w14:paraId="3DE78E3B" w14:textId="77777777" w:rsidR="00F81CD7" w:rsidRPr="00BE05F5" w:rsidRDefault="00F81CD7" w:rsidP="00F81CD7">
      <w:pPr>
        <w:autoSpaceDE w:val="0"/>
        <w:autoSpaceDN w:val="0"/>
        <w:adjustRightInd w:val="0"/>
        <w:ind w:left="720"/>
        <w:rPr>
          <w:rFonts w:ascii="Arial" w:hAnsi="Arial" w:cs="Arial"/>
          <w:sz w:val="23"/>
          <w:szCs w:val="23"/>
        </w:rPr>
      </w:pPr>
      <w:r w:rsidRPr="00BE05F5">
        <w:rPr>
          <w:rFonts w:ascii="Arial" w:hAnsi="Arial" w:cs="Arial"/>
          <w:sz w:val="23"/>
          <w:szCs w:val="23"/>
        </w:rPr>
        <w:t xml:space="preserve">C = 70% - 79% </w:t>
      </w:r>
    </w:p>
    <w:p w14:paraId="77483A3B" w14:textId="77777777" w:rsidR="00F81CD7" w:rsidRPr="00BE05F5" w:rsidRDefault="00F81CD7" w:rsidP="00F81CD7">
      <w:pPr>
        <w:autoSpaceDE w:val="0"/>
        <w:autoSpaceDN w:val="0"/>
        <w:adjustRightInd w:val="0"/>
        <w:ind w:left="720"/>
        <w:rPr>
          <w:rFonts w:ascii="Arial" w:hAnsi="Arial" w:cs="Arial"/>
          <w:sz w:val="23"/>
          <w:szCs w:val="23"/>
        </w:rPr>
      </w:pPr>
      <w:r w:rsidRPr="00BE05F5">
        <w:rPr>
          <w:rFonts w:ascii="Arial" w:hAnsi="Arial" w:cs="Arial"/>
          <w:sz w:val="23"/>
          <w:szCs w:val="23"/>
        </w:rPr>
        <w:t xml:space="preserve">D = 60% - 69% </w:t>
      </w:r>
    </w:p>
    <w:p w14:paraId="28EEF09B" w14:textId="77777777" w:rsidR="00F81CD7" w:rsidRPr="00BE05F5" w:rsidRDefault="00F81CD7" w:rsidP="00F81CD7">
      <w:pPr>
        <w:autoSpaceDE w:val="0"/>
        <w:autoSpaceDN w:val="0"/>
        <w:adjustRightInd w:val="0"/>
        <w:ind w:left="720"/>
        <w:rPr>
          <w:rFonts w:ascii="Arial" w:hAnsi="Arial" w:cs="Arial"/>
          <w:sz w:val="23"/>
          <w:szCs w:val="23"/>
        </w:rPr>
      </w:pPr>
      <w:r w:rsidRPr="00BE05F5">
        <w:rPr>
          <w:rFonts w:ascii="Arial" w:hAnsi="Arial" w:cs="Arial"/>
          <w:sz w:val="23"/>
          <w:szCs w:val="23"/>
        </w:rPr>
        <w:t>F = 0% - 59%</w:t>
      </w:r>
    </w:p>
    <w:p w14:paraId="719137DB" w14:textId="77777777" w:rsidR="00F81CD7" w:rsidRPr="00BE05F5" w:rsidRDefault="00F81CD7" w:rsidP="00F81CD7">
      <w:pPr>
        <w:pStyle w:val="Heading1"/>
        <w:rPr>
          <w:rFonts w:cs="Arial"/>
        </w:rPr>
      </w:pPr>
      <w:r w:rsidRPr="00BE05F5">
        <w:rPr>
          <w:rFonts w:cs="Arial"/>
        </w:rPr>
        <w:t xml:space="preserve">Course </w:t>
      </w:r>
      <w:r>
        <w:rPr>
          <w:rFonts w:cs="Arial"/>
        </w:rPr>
        <w:t>Schedule</w:t>
      </w:r>
    </w:p>
    <w:p w14:paraId="6B18CCAF" w14:textId="77777777" w:rsidR="00F81CD7" w:rsidRPr="00BE05F5" w:rsidRDefault="00F81CD7" w:rsidP="00F81CD7">
      <w:pPr>
        <w:rPr>
          <w:rFonts w:ascii="Arial" w:hAnsi="Arial" w:cs="Arial"/>
        </w:rPr>
      </w:pPr>
    </w:p>
    <w:p w14:paraId="317146CB" w14:textId="77777777" w:rsidR="00F81CD7" w:rsidRPr="001B59E3" w:rsidRDefault="00F81CD7" w:rsidP="00F81CD7">
      <w:pPr>
        <w:ind w:left="720"/>
        <w:rPr>
          <w:rFonts w:ascii="Arial" w:hAnsi="Arial" w:cs="Arial"/>
          <w:i/>
        </w:rPr>
      </w:pPr>
      <w:r w:rsidRPr="001B59E3">
        <w:rPr>
          <w:rFonts w:ascii="Arial" w:hAnsi="Arial" w:cs="Arial"/>
          <w:i/>
          <w:color w:val="808080" w:themeColor="background1" w:themeShade="80"/>
        </w:rPr>
        <w:t xml:space="preserve">Here is where you can put a schedule for your </w:t>
      </w:r>
      <w:proofErr w:type="gramStart"/>
      <w:r w:rsidRPr="001B59E3">
        <w:rPr>
          <w:rFonts w:ascii="Arial" w:hAnsi="Arial" w:cs="Arial"/>
          <w:i/>
          <w:color w:val="808080" w:themeColor="background1" w:themeShade="80"/>
        </w:rPr>
        <w:t>class</w:t>
      </w:r>
      <w:proofErr w:type="gramEnd"/>
    </w:p>
    <w:p w14:paraId="61B59EE7" w14:textId="77777777" w:rsidR="00F81CD7" w:rsidRPr="00BE05F5" w:rsidRDefault="00F81CD7" w:rsidP="00F81CD7">
      <w:pPr>
        <w:pStyle w:val="Heading1"/>
        <w:rPr>
          <w:rFonts w:cs="Arial"/>
        </w:rPr>
      </w:pPr>
      <w:r w:rsidRPr="00BE05F5">
        <w:rPr>
          <w:rFonts w:cs="Arial"/>
        </w:rPr>
        <w:t xml:space="preserve">Student Resources: </w:t>
      </w:r>
    </w:p>
    <w:p w14:paraId="0F9DF6DC" w14:textId="77777777" w:rsidR="00F81CD7" w:rsidRDefault="00F81CD7" w:rsidP="00F81CD7">
      <w:pPr>
        <w:pStyle w:val="ListParagraph"/>
        <w:rPr>
          <w:rFonts w:ascii="Arial" w:hAnsi="Arial" w:cs="Arial"/>
          <w:b/>
        </w:rPr>
      </w:pPr>
    </w:p>
    <w:p w14:paraId="3A1421D3" w14:textId="77777777" w:rsidR="00F81CD7" w:rsidRDefault="00F81CD7" w:rsidP="00923B8E">
      <w:pPr>
        <w:pStyle w:val="Subtitle"/>
      </w:pPr>
      <w:r w:rsidRPr="00BE05F5">
        <w:t xml:space="preserve">Americans with Disabilities Act </w:t>
      </w:r>
    </w:p>
    <w:p w14:paraId="31627591" w14:textId="7A4AE031" w:rsidR="00F81CD7" w:rsidRPr="00C55780" w:rsidRDefault="00F81CD7" w:rsidP="00F81CD7">
      <w:pPr>
        <w:pStyle w:val="ListParagraph"/>
        <w:rPr>
          <w:rStyle w:val="SubtitleChar"/>
        </w:rPr>
      </w:pPr>
      <w:r w:rsidRPr="00BE05F5">
        <w:rPr>
          <w:rFonts w:ascii="Arial" w:hAnsi="Arial" w:cs="Arial"/>
        </w:rPr>
        <w:t xml:space="preserve">In compliance with the Americans with Disabilities Act (ADA), Oregon Coast Community College provides reasonable accommodation to students with disabilities. If you desire reasonable accommodation, please contact The Office of the </w:t>
      </w:r>
      <w:r w:rsidR="00FC6D61">
        <w:rPr>
          <w:rFonts w:ascii="Arial" w:hAnsi="Arial" w:cs="Arial"/>
        </w:rPr>
        <w:t>Vice President Student Affairs</w:t>
      </w:r>
      <w:r w:rsidRPr="00BE05F5">
        <w:rPr>
          <w:rFonts w:ascii="Arial" w:hAnsi="Arial" w:cs="Arial"/>
        </w:rPr>
        <w:t xml:space="preserve"> (400 SE College Way. Newport, OR 97366) at 541-867- 8501</w:t>
      </w:r>
      <w:r w:rsidR="006F2E87">
        <w:rPr>
          <w:rFonts w:ascii="Arial" w:hAnsi="Arial" w:cs="Arial"/>
        </w:rPr>
        <w:t xml:space="preserve">, or you can email </w:t>
      </w:r>
      <w:hyperlink r:id="rId16" w:history="1">
        <w:r w:rsidR="006F2E87" w:rsidRPr="00AF0282">
          <w:rPr>
            <w:rStyle w:val="Hyperlink"/>
            <w:rFonts w:ascii="Arial" w:hAnsi="Arial" w:cs="Arial"/>
          </w:rPr>
          <w:t>access@oregoncoast.edu</w:t>
        </w:r>
      </w:hyperlink>
      <w:r w:rsidRPr="00BE05F5">
        <w:rPr>
          <w:rFonts w:ascii="Arial" w:hAnsi="Arial" w:cs="Arial"/>
        </w:rPr>
        <w:t>.</w:t>
      </w:r>
      <w:r w:rsidR="006F2E87">
        <w:rPr>
          <w:rFonts w:ascii="Arial" w:hAnsi="Arial" w:cs="Arial"/>
        </w:rPr>
        <w:t xml:space="preserve"> </w:t>
      </w:r>
      <w:r w:rsidRPr="00BE05F5">
        <w:rPr>
          <w:rFonts w:ascii="Arial" w:hAnsi="Arial" w:cs="Arial"/>
          <w:i/>
        </w:rPr>
        <w:t>Students are responsible for requesting accommodations in a timely manner and documenting the nature and extent of their disability.</w:t>
      </w:r>
      <w:r>
        <w:rPr>
          <w:rFonts w:ascii="Arial" w:hAnsi="Arial" w:cs="Arial"/>
          <w:i/>
        </w:rPr>
        <w:br/>
      </w:r>
      <w:r>
        <w:rPr>
          <w:rFonts w:ascii="Arial" w:hAnsi="Arial" w:cs="Arial"/>
          <w:i/>
        </w:rPr>
        <w:br/>
      </w:r>
      <w:r w:rsidRPr="00C55780">
        <w:rPr>
          <w:rStyle w:val="SubtitleChar"/>
        </w:rPr>
        <w:t>OCCC Email</w:t>
      </w:r>
    </w:p>
    <w:p w14:paraId="29451451" w14:textId="37101DD7" w:rsidR="00F81CD7" w:rsidRPr="00A534CA" w:rsidRDefault="00F81CD7" w:rsidP="00F81CD7">
      <w:pPr>
        <w:pStyle w:val="ListParagraph"/>
        <w:rPr>
          <w:rFonts w:ascii="Arial" w:hAnsi="Arial" w:cs="Arial"/>
          <w:color w:val="000000" w:themeColor="text1"/>
        </w:rPr>
      </w:pPr>
      <w:r w:rsidRPr="00A534CA">
        <w:rPr>
          <w:rFonts w:ascii="Arial" w:hAnsi="Arial" w:cs="Arial"/>
          <w:color w:val="000000" w:themeColor="text1"/>
        </w:rPr>
        <w:t xml:space="preserve">OCCC email is the official form of communication of Oregon Coast Community College. If you have any difficulties accessing your OCCC email </w:t>
      </w:r>
      <w:proofErr w:type="gramStart"/>
      <w:r w:rsidRPr="00A534CA">
        <w:rPr>
          <w:rFonts w:ascii="Arial" w:hAnsi="Arial" w:cs="Arial"/>
          <w:color w:val="000000" w:themeColor="text1"/>
        </w:rPr>
        <w:t>address</w:t>
      </w:r>
      <w:proofErr w:type="gramEnd"/>
      <w:r w:rsidRPr="00A534CA">
        <w:rPr>
          <w:rFonts w:ascii="Arial" w:hAnsi="Arial" w:cs="Arial"/>
          <w:color w:val="000000" w:themeColor="text1"/>
        </w:rPr>
        <w:t xml:space="preserve"> please contact support at </w:t>
      </w:r>
      <w:hyperlink r:id="rId17" w:history="1">
        <w:r w:rsidR="00A534CA" w:rsidRPr="0074584F">
          <w:rPr>
            <w:rStyle w:val="Hyperlink"/>
            <w:rFonts w:ascii="Arial" w:hAnsi="Arial" w:cs="Arial"/>
          </w:rPr>
          <w:t>helpdesk@oregoncoast.edu</w:t>
        </w:r>
      </w:hyperlink>
      <w:r w:rsidR="00A534CA">
        <w:rPr>
          <w:rFonts w:ascii="Arial" w:hAnsi="Arial" w:cs="Arial"/>
          <w:color w:val="000000" w:themeColor="text1"/>
        </w:rPr>
        <w:t xml:space="preserve"> </w:t>
      </w:r>
    </w:p>
    <w:p w14:paraId="5A293CB1" w14:textId="77777777" w:rsidR="00F81CD7" w:rsidRDefault="00F81CD7" w:rsidP="00F81CD7">
      <w:pPr>
        <w:pStyle w:val="ListParagraph"/>
        <w:rPr>
          <w:rFonts w:ascii="Arial" w:hAnsi="Arial" w:cs="Arial"/>
          <w:bCs/>
        </w:rPr>
      </w:pPr>
    </w:p>
    <w:p w14:paraId="7B0A4743" w14:textId="77777777" w:rsidR="00F81CD7" w:rsidRDefault="00F81CD7" w:rsidP="00923B8E">
      <w:pPr>
        <w:pStyle w:val="Subtitle"/>
      </w:pPr>
      <w:r w:rsidRPr="004A38FB">
        <w:t>Emergency Funds</w:t>
      </w:r>
    </w:p>
    <w:p w14:paraId="545CC3EF" w14:textId="3C4589E5" w:rsidR="00F81CD7" w:rsidRDefault="00F81CD7" w:rsidP="00F81CD7">
      <w:pPr>
        <w:pStyle w:val="ListParagraph"/>
        <w:rPr>
          <w:rFonts w:ascii="Arial" w:hAnsi="Arial" w:cs="Arial"/>
        </w:rPr>
      </w:pPr>
      <w:r w:rsidRPr="008725C3">
        <w:rPr>
          <w:rFonts w:ascii="Arial" w:hAnsi="Arial" w:cs="Arial"/>
        </w:rPr>
        <w:lastRenderedPageBreak/>
        <w:t xml:space="preserve">If you are experiencing challenges securing food, transportation, or housing, or have other financial issues that are affecting your ability to attend and succeed in class(es), we encourage you to apply for emergency funds. Please </w:t>
      </w:r>
      <w:r w:rsidR="00AE4026">
        <w:rPr>
          <w:rFonts w:ascii="Arial" w:hAnsi="Arial" w:cs="Arial"/>
        </w:rPr>
        <w:t>call, email, or visit Student Services</w:t>
      </w:r>
      <w:r w:rsidRPr="008725C3">
        <w:rPr>
          <w:rFonts w:ascii="Arial" w:hAnsi="Arial" w:cs="Arial"/>
        </w:rPr>
        <w:t xml:space="preserve"> for assistance</w:t>
      </w:r>
      <w:r w:rsidR="00A86577">
        <w:rPr>
          <w:rFonts w:ascii="Arial" w:hAnsi="Arial" w:cs="Arial"/>
        </w:rPr>
        <w:t xml:space="preserve"> (phone: 541-867-8544). </w:t>
      </w:r>
      <w:r w:rsidRPr="008725C3">
        <w:rPr>
          <w:rFonts w:ascii="Arial" w:hAnsi="Arial" w:cs="Arial"/>
        </w:rPr>
        <w:t>If you are comfortable doing so, please let your instructor know about your situation. This will allow for a better understanding and could potentially lead to further support and/or resources.</w:t>
      </w:r>
    </w:p>
    <w:p w14:paraId="52C7EFA8" w14:textId="5B41D539" w:rsidR="00CF3C31" w:rsidRDefault="00CF3C31" w:rsidP="00F81CD7">
      <w:pPr>
        <w:pStyle w:val="ListParagraph"/>
        <w:rPr>
          <w:rFonts w:ascii="Arial" w:hAnsi="Arial" w:cs="Arial"/>
        </w:rPr>
      </w:pPr>
    </w:p>
    <w:p w14:paraId="73AFDA83" w14:textId="3C5ED3DE" w:rsidR="00CF3C31" w:rsidRDefault="00CF3C31" w:rsidP="00CF3C31">
      <w:pPr>
        <w:pStyle w:val="ListParagraph"/>
        <w:jc w:val="center"/>
        <w:rPr>
          <w:rFonts w:ascii="Arial" w:hAnsi="Arial" w:cs="Arial"/>
          <w:i/>
          <w:iCs/>
          <w:sz w:val="22"/>
          <w:szCs w:val="22"/>
        </w:rPr>
      </w:pPr>
      <w:r>
        <w:rPr>
          <w:rFonts w:ascii="Arial" w:hAnsi="Arial" w:cs="Arial"/>
          <w:noProof/>
        </w:rPr>
        <w:drawing>
          <wp:inline distT="0" distB="0" distL="0" distR="0" wp14:anchorId="533D0BD8" wp14:editId="27CDE845">
            <wp:extent cx="1047750" cy="1016378"/>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0840" cy="1029076"/>
                    </a:xfrm>
                    <a:prstGeom prst="rect">
                      <a:avLst/>
                    </a:prstGeom>
                  </pic:spPr>
                </pic:pic>
              </a:graphicData>
            </a:graphic>
          </wp:inline>
        </w:drawing>
      </w:r>
    </w:p>
    <w:p w14:paraId="28612027" w14:textId="77777777" w:rsidR="00CF3C31" w:rsidRDefault="00CF3C31" w:rsidP="00CF3C31">
      <w:pPr>
        <w:pStyle w:val="ListParagraph"/>
        <w:jc w:val="center"/>
        <w:rPr>
          <w:rFonts w:ascii="Arial" w:hAnsi="Arial" w:cs="Arial"/>
          <w:i/>
          <w:iCs/>
          <w:sz w:val="22"/>
          <w:szCs w:val="22"/>
        </w:rPr>
      </w:pPr>
    </w:p>
    <w:p w14:paraId="079DD9B5" w14:textId="1CF2C44B" w:rsidR="00CF3C31" w:rsidRPr="00BB3957" w:rsidRDefault="00CF3C31" w:rsidP="00CF3C31">
      <w:pPr>
        <w:pStyle w:val="ListParagraph"/>
        <w:jc w:val="center"/>
        <w:rPr>
          <w:rFonts w:ascii="Arial" w:hAnsi="Arial" w:cs="Arial"/>
        </w:rPr>
      </w:pPr>
      <w:r w:rsidRPr="00CF3C31">
        <w:rPr>
          <w:rFonts w:ascii="Arial" w:hAnsi="Arial" w:cs="Arial"/>
          <w:i/>
          <w:iCs/>
          <w:sz w:val="22"/>
          <w:szCs w:val="22"/>
        </w:rPr>
        <w:t>Use this QR code to access the student resources webpage</w:t>
      </w:r>
      <w:r>
        <w:rPr>
          <w:rFonts w:ascii="Arial" w:hAnsi="Arial" w:cs="Arial"/>
          <w:i/>
          <w:iCs/>
          <w:sz w:val="22"/>
          <w:szCs w:val="22"/>
        </w:rPr>
        <w:t>.</w:t>
      </w:r>
    </w:p>
    <w:p w14:paraId="05D58590" w14:textId="77777777" w:rsidR="00F81CD7" w:rsidRPr="00BE05F5" w:rsidRDefault="00F81CD7" w:rsidP="00F81CD7">
      <w:pPr>
        <w:pStyle w:val="Heading1"/>
        <w:rPr>
          <w:rFonts w:cs="Arial"/>
        </w:rPr>
      </w:pPr>
      <w:r>
        <w:rPr>
          <w:rFonts w:cs="Arial"/>
        </w:rPr>
        <w:t>College Information</w:t>
      </w:r>
    </w:p>
    <w:p w14:paraId="6B71A1B4" w14:textId="77777777" w:rsidR="00F81CD7" w:rsidRDefault="00F81CD7" w:rsidP="00F81CD7">
      <w:pPr>
        <w:ind w:left="720"/>
        <w:rPr>
          <w:rFonts w:ascii="Arial" w:hAnsi="Arial" w:cs="Arial"/>
          <w:sz w:val="23"/>
          <w:szCs w:val="23"/>
        </w:rPr>
      </w:pPr>
    </w:p>
    <w:p w14:paraId="5C172EE6" w14:textId="2BE77A51" w:rsidR="00AF2E9E" w:rsidRPr="006B04C6" w:rsidRDefault="00AF2E9E" w:rsidP="00AF2E9E">
      <w:pPr>
        <w:pStyle w:val="Subtitle"/>
      </w:pPr>
      <w:r>
        <w:t>Land Acknowledgement</w:t>
      </w:r>
    </w:p>
    <w:p w14:paraId="2108F790" w14:textId="1E0CB721" w:rsidR="00AF2E9E" w:rsidRPr="00AF2E9E" w:rsidRDefault="00AF2E9E" w:rsidP="00AF2E9E">
      <w:pPr>
        <w:ind w:left="720"/>
        <w:rPr>
          <w:rFonts w:ascii="Arial" w:hAnsi="Arial" w:cs="Arial"/>
        </w:rPr>
      </w:pPr>
      <w:r w:rsidRPr="00AF2E9E">
        <w:rPr>
          <w:rFonts w:ascii="Arial" w:hAnsi="Arial" w:cs="Arial"/>
        </w:rPr>
        <w:t>Oregon Coast Community College acknowledges that we reside within the ancestral homelands</w:t>
      </w:r>
      <w:r>
        <w:rPr>
          <w:rFonts w:ascii="Arial" w:hAnsi="Arial" w:cs="Arial"/>
        </w:rPr>
        <w:t xml:space="preserve"> </w:t>
      </w:r>
      <w:r w:rsidRPr="00AF2E9E">
        <w:rPr>
          <w:rFonts w:ascii="Arial" w:hAnsi="Arial" w:cs="Arial"/>
        </w:rPr>
        <w:t>of the Yaquina (</w:t>
      </w:r>
      <w:proofErr w:type="spellStart"/>
      <w:r w:rsidRPr="00AF2E9E">
        <w:rPr>
          <w:rFonts w:ascii="Arial" w:hAnsi="Arial" w:cs="Arial"/>
        </w:rPr>
        <w:t>Yaqo’n</w:t>
      </w:r>
      <w:proofErr w:type="spellEnd"/>
      <w:r w:rsidRPr="00AF2E9E">
        <w:rPr>
          <w:rFonts w:ascii="Arial" w:hAnsi="Arial" w:cs="Arial"/>
        </w:rPr>
        <w:t>) and Alsea (</w:t>
      </w:r>
      <w:proofErr w:type="spellStart"/>
      <w:r w:rsidRPr="00AF2E9E">
        <w:rPr>
          <w:rFonts w:ascii="Arial" w:hAnsi="Arial" w:cs="Arial"/>
        </w:rPr>
        <w:t>Wusi’n</w:t>
      </w:r>
      <w:proofErr w:type="spellEnd"/>
      <w:r w:rsidRPr="00AF2E9E">
        <w:rPr>
          <w:rFonts w:ascii="Arial" w:hAnsi="Arial" w:cs="Arial"/>
        </w:rPr>
        <w:t>) Tribes. Today, those tribal descendants are</w:t>
      </w:r>
      <w:r>
        <w:rPr>
          <w:rFonts w:ascii="Arial" w:hAnsi="Arial" w:cs="Arial"/>
        </w:rPr>
        <w:t xml:space="preserve"> </w:t>
      </w:r>
      <w:r w:rsidRPr="00AF2E9E">
        <w:rPr>
          <w:rFonts w:ascii="Arial" w:hAnsi="Arial" w:cs="Arial"/>
        </w:rPr>
        <w:t>represented by The Confederated Tribes of Siletz Indians. We are honored for the opportunity to</w:t>
      </w:r>
      <w:r>
        <w:rPr>
          <w:rFonts w:ascii="Arial" w:hAnsi="Arial" w:cs="Arial"/>
        </w:rPr>
        <w:t xml:space="preserve"> </w:t>
      </w:r>
      <w:r w:rsidRPr="00AF2E9E">
        <w:rPr>
          <w:rFonts w:ascii="Arial" w:hAnsi="Arial" w:cs="Arial"/>
        </w:rPr>
        <w:t>teach, learn, and work on their ancestral lands. We also recognize the ongoing contributions they</w:t>
      </w:r>
      <w:r>
        <w:rPr>
          <w:rFonts w:ascii="Arial" w:hAnsi="Arial" w:cs="Arial"/>
        </w:rPr>
        <w:t xml:space="preserve"> </w:t>
      </w:r>
      <w:r w:rsidRPr="00AF2E9E">
        <w:rPr>
          <w:rFonts w:ascii="Arial" w:hAnsi="Arial" w:cs="Arial"/>
        </w:rPr>
        <w:t>make to the community, Oregon Coast Community College, and the world.</w:t>
      </w:r>
    </w:p>
    <w:p w14:paraId="66459D44" w14:textId="77777777" w:rsidR="00AF2E9E" w:rsidRDefault="00AF2E9E" w:rsidP="00923B8E">
      <w:pPr>
        <w:pStyle w:val="Subtitle"/>
      </w:pPr>
    </w:p>
    <w:p w14:paraId="01555FAB" w14:textId="700E0E40" w:rsidR="00F81CD7" w:rsidRPr="006B04C6" w:rsidRDefault="00F81CD7" w:rsidP="00923B8E">
      <w:pPr>
        <w:pStyle w:val="Subtitle"/>
      </w:pPr>
      <w:r w:rsidRPr="006B04C6">
        <w:t>Mission Statement</w:t>
      </w:r>
    </w:p>
    <w:p w14:paraId="4343DE8A" w14:textId="77777777" w:rsidR="00F81CD7" w:rsidRPr="001B59E3" w:rsidRDefault="00F81CD7" w:rsidP="00F81CD7">
      <w:pPr>
        <w:ind w:left="720"/>
        <w:rPr>
          <w:rFonts w:ascii="Arial" w:hAnsi="Arial" w:cs="Arial"/>
        </w:rPr>
      </w:pPr>
      <w:r w:rsidRPr="006B04C6">
        <w:rPr>
          <w:rFonts w:ascii="Arial" w:hAnsi="Arial" w:cs="Arial"/>
        </w:rPr>
        <w:t xml:space="preserve">At Oregon Coast Community College, we equip students for success by providing educational pathways and </w:t>
      </w:r>
      <w:proofErr w:type="gramStart"/>
      <w:r w:rsidRPr="006B04C6">
        <w:rPr>
          <w:rFonts w:ascii="Arial" w:hAnsi="Arial" w:cs="Arial"/>
        </w:rPr>
        <w:t>supports</w:t>
      </w:r>
      <w:proofErr w:type="gramEnd"/>
      <w:r w:rsidRPr="006B04C6">
        <w:rPr>
          <w:rFonts w:ascii="Arial" w:hAnsi="Arial" w:cs="Arial"/>
        </w:rPr>
        <w:t xml:space="preserve"> in response to the diverse needs of our community.  Through accessible and engaging programs, we enrich the economic and civic vitality of Lincoln County and beyond.</w:t>
      </w:r>
      <w:r w:rsidRPr="001B59E3">
        <w:rPr>
          <w:rFonts w:ascii="Arial" w:hAnsi="Arial" w:cs="Arial"/>
        </w:rPr>
        <w:t xml:space="preserve"> </w:t>
      </w:r>
    </w:p>
    <w:p w14:paraId="1DBD2F8D" w14:textId="77777777" w:rsidR="00F81CD7" w:rsidRDefault="00F81CD7" w:rsidP="00F81CD7">
      <w:pPr>
        <w:ind w:left="720"/>
        <w:rPr>
          <w:rFonts w:ascii="Arial" w:hAnsi="Arial" w:cs="Arial"/>
          <w:sz w:val="23"/>
          <w:szCs w:val="23"/>
        </w:rPr>
      </w:pPr>
    </w:p>
    <w:p w14:paraId="7DD5E3E0" w14:textId="77777777" w:rsidR="00F81CD7" w:rsidRDefault="00F81CD7" w:rsidP="00923B8E">
      <w:pPr>
        <w:pStyle w:val="Subtitle"/>
      </w:pPr>
      <w:r>
        <w:t>Equal Opportunity and Non</w:t>
      </w:r>
      <w:r w:rsidRPr="00052C57">
        <w:t>-Discrimination</w:t>
      </w:r>
    </w:p>
    <w:p w14:paraId="2D6D11BB" w14:textId="77777777" w:rsidR="00923B8E" w:rsidRPr="00923B8E" w:rsidRDefault="00923B8E" w:rsidP="00923B8E">
      <w:pPr>
        <w:ind w:left="720"/>
        <w:rPr>
          <w:rFonts w:ascii="Arial" w:hAnsi="Arial" w:cs="Arial"/>
          <w:b/>
        </w:rPr>
      </w:pPr>
      <w:r w:rsidRPr="00923B8E">
        <w:rPr>
          <w:rFonts w:ascii="Arial" w:hAnsi="Arial" w:cs="Arial"/>
        </w:rPr>
        <w:t xml:space="preserve">Oregon Coast Community College does not discriminate </w:t>
      </w:r>
      <w:proofErr w:type="gramStart"/>
      <w:r w:rsidRPr="00923B8E">
        <w:rPr>
          <w:rFonts w:ascii="Arial" w:hAnsi="Arial" w:cs="Arial"/>
        </w:rPr>
        <w:t>on the basis of</w:t>
      </w:r>
      <w:proofErr w:type="gramEnd"/>
      <w:r w:rsidRPr="00923B8E">
        <w:rPr>
          <w:rFonts w:ascii="Arial" w:hAnsi="Arial" w:cs="Arial"/>
        </w:rPr>
        <w:t xml:space="preserve"> race, color, national origin, sex, disability, age, sexual orientation, gender identity, marital status, or religion in its programs and activities.  The following individuals have been designated to handle inquiries regarding the non-discrimination policies:</w:t>
      </w:r>
    </w:p>
    <w:p w14:paraId="745C8711" w14:textId="6173AAD2" w:rsidR="00F81CD7" w:rsidRPr="00923B8E" w:rsidRDefault="00FC6D61" w:rsidP="00923B8E">
      <w:pPr>
        <w:pStyle w:val="Subtitle"/>
        <w:numPr>
          <w:ilvl w:val="0"/>
          <w:numId w:val="3"/>
        </w:numPr>
        <w:rPr>
          <w:rFonts w:eastAsia="Times New Roman"/>
          <w:b w:val="0"/>
          <w:bCs/>
        </w:rPr>
      </w:pPr>
      <w:r w:rsidRPr="00923B8E">
        <w:rPr>
          <w:rFonts w:eastAsia="Times New Roman"/>
          <w:b w:val="0"/>
          <w:bCs/>
        </w:rPr>
        <w:t>Vice President Student Affairs</w:t>
      </w:r>
      <w:r w:rsidR="00F81CD7" w:rsidRPr="00923B8E">
        <w:rPr>
          <w:rFonts w:eastAsia="Times New Roman"/>
          <w:b w:val="0"/>
          <w:bCs/>
        </w:rPr>
        <w:t xml:space="preserve">, </w:t>
      </w:r>
      <w:r w:rsidRPr="00923B8E">
        <w:rPr>
          <w:rFonts w:eastAsia="Times New Roman"/>
          <w:b w:val="0"/>
          <w:bCs/>
        </w:rPr>
        <w:t>Dr. Andres Oroz</w:t>
      </w:r>
      <w:r w:rsidR="00F81CD7" w:rsidRPr="00923B8E">
        <w:rPr>
          <w:rFonts w:eastAsia="Times New Roman"/>
          <w:b w:val="0"/>
          <w:bCs/>
        </w:rPr>
        <w:t>, 541-867-8511 [</w:t>
      </w:r>
      <w:hyperlink r:id="rId19" w:history="1">
        <w:r w:rsidRPr="00923B8E">
          <w:rPr>
            <w:rStyle w:val="Hyperlink"/>
            <w:rFonts w:eastAsia="Times New Roman" w:cs="Arial"/>
            <w:b w:val="0"/>
            <w:bCs/>
            <w:spacing w:val="0"/>
            <w:szCs w:val="24"/>
          </w:rPr>
          <w:t>andres.oroz@oregoncoast.edu</w:t>
        </w:r>
      </w:hyperlink>
      <w:r w:rsidR="00F81CD7" w:rsidRPr="00923B8E">
        <w:rPr>
          <w:rFonts w:eastAsia="Times New Roman"/>
          <w:b w:val="0"/>
          <w:bCs/>
        </w:rPr>
        <w:t>], or</w:t>
      </w:r>
    </w:p>
    <w:p w14:paraId="1CB67FA1" w14:textId="7270085A" w:rsidR="00F81CD7" w:rsidRPr="00923B8E" w:rsidRDefault="00D63131" w:rsidP="00923B8E">
      <w:pPr>
        <w:pStyle w:val="Subtitle"/>
        <w:numPr>
          <w:ilvl w:val="0"/>
          <w:numId w:val="2"/>
        </w:numPr>
        <w:rPr>
          <w:rFonts w:eastAsia="Times New Roman"/>
          <w:b w:val="0"/>
          <w:bCs/>
        </w:rPr>
      </w:pPr>
      <w:r>
        <w:rPr>
          <w:rFonts w:eastAsia="Times New Roman"/>
          <w:b w:val="0"/>
          <w:bCs/>
        </w:rPr>
        <w:t xml:space="preserve">Director of </w:t>
      </w:r>
      <w:r w:rsidR="00F81CD7" w:rsidRPr="00923B8E">
        <w:rPr>
          <w:rFonts w:eastAsia="Times New Roman"/>
          <w:b w:val="0"/>
          <w:bCs/>
        </w:rPr>
        <w:t>Human Resources, Joy Gutknecht, 541-867-8515 [</w:t>
      </w:r>
      <w:hyperlink r:id="rId20" w:history="1">
        <w:r w:rsidR="00F81CD7" w:rsidRPr="00923B8E">
          <w:rPr>
            <w:rStyle w:val="Hyperlink"/>
            <w:rFonts w:eastAsia="Times New Roman" w:cs="Arial"/>
            <w:b w:val="0"/>
            <w:bCs/>
            <w:spacing w:val="0"/>
            <w:szCs w:val="24"/>
          </w:rPr>
          <w:t>joy.gutknecht@oegoncoast</w:t>
        </w:r>
        <w:r w:rsidR="00A534CA" w:rsidRPr="00923B8E">
          <w:rPr>
            <w:rStyle w:val="Hyperlink"/>
            <w:rFonts w:eastAsia="Times New Roman" w:cs="Arial"/>
            <w:b w:val="0"/>
            <w:bCs/>
            <w:spacing w:val="0"/>
            <w:szCs w:val="24"/>
          </w:rPr>
          <w:t>.edu</w:t>
        </w:r>
      </w:hyperlink>
      <w:r w:rsidR="00F81CD7" w:rsidRPr="00923B8E">
        <w:rPr>
          <w:rFonts w:eastAsia="Times New Roman"/>
          <w:b w:val="0"/>
          <w:bCs/>
        </w:rPr>
        <w:t>].</w:t>
      </w:r>
    </w:p>
    <w:p w14:paraId="204AFF0F" w14:textId="77777777" w:rsidR="00F81CD7" w:rsidRDefault="00F81CD7" w:rsidP="00F81CD7">
      <w:pPr>
        <w:rPr>
          <w:rFonts w:ascii="Arial" w:hAnsi="Arial" w:cs="Arial"/>
          <w:sz w:val="23"/>
          <w:szCs w:val="23"/>
        </w:rPr>
      </w:pPr>
    </w:p>
    <w:p w14:paraId="7827A56F" w14:textId="4B37C19F" w:rsidR="00F81CD7" w:rsidRPr="00C55780" w:rsidRDefault="00F81CD7" w:rsidP="00F81CD7">
      <w:pPr>
        <w:pStyle w:val="Footer"/>
        <w:pBdr>
          <w:top w:val="single" w:sz="4" w:space="1" w:color="auto"/>
        </w:pBdr>
        <w:ind w:right="360"/>
        <w:jc w:val="right"/>
        <w:rPr>
          <w:i/>
        </w:rPr>
      </w:pPr>
      <w:r w:rsidRPr="00C55780">
        <w:rPr>
          <w:i/>
        </w:rPr>
        <w:t xml:space="preserve">Updated </w:t>
      </w:r>
      <w:r w:rsidR="00763AE8">
        <w:rPr>
          <w:i/>
        </w:rPr>
        <w:t>0</w:t>
      </w:r>
      <w:r w:rsidR="006B22EC">
        <w:rPr>
          <w:i/>
        </w:rPr>
        <w:t>3</w:t>
      </w:r>
      <w:r w:rsidR="00763AE8">
        <w:rPr>
          <w:i/>
        </w:rPr>
        <w:t>/202</w:t>
      </w:r>
      <w:r w:rsidR="006B22EC">
        <w:rPr>
          <w:i/>
        </w:rPr>
        <w:t>3</w:t>
      </w:r>
      <w:r w:rsidRPr="00C55780">
        <w:rPr>
          <w:i/>
        </w:rPr>
        <w:t>, Office of Instruction</w:t>
      </w:r>
    </w:p>
    <w:p w14:paraId="24027C00" w14:textId="77777777" w:rsidR="00F81CD7" w:rsidRPr="00BE05F5" w:rsidRDefault="00F81CD7" w:rsidP="00F81CD7">
      <w:pPr>
        <w:rPr>
          <w:rFonts w:ascii="Arial" w:hAnsi="Arial" w:cs="Arial"/>
          <w:sz w:val="23"/>
          <w:szCs w:val="23"/>
        </w:rPr>
      </w:pPr>
    </w:p>
    <w:p w14:paraId="22265A44" w14:textId="77777777" w:rsidR="00B835F1" w:rsidRPr="00F81CD7" w:rsidRDefault="00B835F1" w:rsidP="00F81CD7"/>
    <w:sectPr w:rsidR="00B835F1" w:rsidRPr="00F81CD7" w:rsidSect="00C55780">
      <w:footerReference w:type="even" r:id="rId21"/>
      <w:footerReference w:type="default" r:id="rId22"/>
      <w:headerReference w:type="first" r:id="rId23"/>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31341" w14:textId="77777777" w:rsidR="000841CC" w:rsidRDefault="00D14077">
      <w:r>
        <w:separator/>
      </w:r>
    </w:p>
  </w:endnote>
  <w:endnote w:type="continuationSeparator" w:id="0">
    <w:p w14:paraId="469F62B9" w14:textId="77777777" w:rsidR="000841CC" w:rsidRDefault="00D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 521 Light">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C9F75" w14:textId="77777777" w:rsidR="00F81CD7" w:rsidRDefault="00F81CD7" w:rsidP="00980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E3753" w14:textId="77777777" w:rsidR="00F81CD7" w:rsidRDefault="00F81CD7" w:rsidP="00864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815109"/>
      <w:docPartObj>
        <w:docPartGallery w:val="Page Numbers (Bottom of Page)"/>
        <w:docPartUnique/>
      </w:docPartObj>
    </w:sdtPr>
    <w:sdtEndPr>
      <w:rPr>
        <w:noProof/>
      </w:rPr>
    </w:sdtEndPr>
    <w:sdtContent>
      <w:p w14:paraId="404D1CBA" w14:textId="77777777" w:rsidR="00F81CD7" w:rsidRDefault="00F8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5E66C" w14:textId="77777777" w:rsidR="00855524" w:rsidRDefault="00DC1C35" w:rsidP="00980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8E61" w14:textId="77777777" w:rsidR="00855524" w:rsidRDefault="00855524" w:rsidP="00864B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166838"/>
      <w:docPartObj>
        <w:docPartGallery w:val="Page Numbers (Bottom of Page)"/>
        <w:docPartUnique/>
      </w:docPartObj>
    </w:sdtPr>
    <w:sdtEndPr>
      <w:rPr>
        <w:noProof/>
      </w:rPr>
    </w:sdtEndPr>
    <w:sdtContent>
      <w:p w14:paraId="0A2636A1" w14:textId="77777777" w:rsidR="00855524" w:rsidRDefault="00DC1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19DE6" w14:textId="77777777" w:rsidR="000841CC" w:rsidRDefault="00D14077">
      <w:r>
        <w:separator/>
      </w:r>
    </w:p>
  </w:footnote>
  <w:footnote w:type="continuationSeparator" w:id="0">
    <w:p w14:paraId="52FA07BA" w14:textId="77777777" w:rsidR="000841CC" w:rsidRDefault="00D1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11C1A" w14:textId="77777777" w:rsidR="00F81CD7" w:rsidRPr="002905F2" w:rsidRDefault="00F81CD7" w:rsidP="00C55780">
    <w:pPr>
      <w:pStyle w:val="Header"/>
      <w:rPr>
        <w:rFonts w:ascii="Humanist 521 Light" w:hAnsi="Humanist 521 Light"/>
        <w:spacing w:val="40"/>
        <w:position w:val="6"/>
        <w:sz w:val="20"/>
        <w:u w:val="single"/>
      </w:rPr>
    </w:pPr>
    <w:r w:rsidRPr="002905F2">
      <w:rPr>
        <w:rFonts w:ascii="Humanist 521 Light" w:hAnsi="Humanist 521 Light" w:cs="Arial"/>
        <w:spacing w:val="40"/>
        <w:position w:val="6"/>
        <w:u w:val="single"/>
      </w:rPr>
      <w:t>OREGON COAST</w:t>
    </w:r>
    <w:r w:rsidRPr="00E86A9F">
      <w:rPr>
        <w:rFonts w:ascii="Humanist 521 Light" w:hAnsi="Humanist 521 Light" w:cs="Arial"/>
        <w:spacing w:val="40"/>
        <w:position w:val="6"/>
        <w:u w:val="single"/>
      </w:rPr>
      <w:t xml:space="preserve"> </w:t>
    </w:r>
  </w:p>
  <w:p w14:paraId="3B2FE105" w14:textId="77777777" w:rsidR="00F81CD7" w:rsidRPr="00C55780" w:rsidRDefault="00F81CD7">
    <w:pPr>
      <w:pStyle w:val="Header"/>
      <w:rPr>
        <w:rFonts w:ascii="Humanist 521 Light" w:hAnsi="Humanist 521 Light"/>
        <w:spacing w:val="24"/>
        <w:position w:val="6"/>
        <w:sz w:val="20"/>
      </w:rPr>
    </w:pPr>
    <w:r w:rsidRPr="002905F2">
      <w:rPr>
        <w:rFonts w:ascii="Humanist 521 Light" w:hAnsi="Humanist 521 Light"/>
        <w:spacing w:val="24"/>
        <w:position w:val="6"/>
        <w:sz w:val="20"/>
      </w:rPr>
      <w:t>COMMUNITY COLLEGE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8872F" w14:textId="77777777" w:rsidR="00855524" w:rsidRPr="002905F2" w:rsidRDefault="00DC1C35" w:rsidP="00C55780">
    <w:pPr>
      <w:pStyle w:val="Header"/>
      <w:rPr>
        <w:rFonts w:ascii="Humanist 521 Light" w:hAnsi="Humanist 521 Light"/>
        <w:spacing w:val="40"/>
        <w:position w:val="6"/>
        <w:sz w:val="20"/>
        <w:u w:val="single"/>
      </w:rPr>
    </w:pPr>
    <w:r w:rsidRPr="002905F2">
      <w:rPr>
        <w:rFonts w:ascii="Humanist 521 Light" w:hAnsi="Humanist 521 Light" w:cs="Arial"/>
        <w:spacing w:val="40"/>
        <w:position w:val="6"/>
        <w:u w:val="single"/>
      </w:rPr>
      <w:t>OREGON COAST</w:t>
    </w:r>
    <w:r w:rsidRPr="00E86A9F">
      <w:rPr>
        <w:rFonts w:ascii="Humanist 521 Light" w:hAnsi="Humanist 521 Light" w:cs="Arial"/>
        <w:spacing w:val="40"/>
        <w:position w:val="6"/>
        <w:u w:val="single"/>
      </w:rPr>
      <w:t xml:space="preserve"> </w:t>
    </w:r>
  </w:p>
  <w:p w14:paraId="6D4714ED" w14:textId="77777777" w:rsidR="00855524" w:rsidRPr="00C55780" w:rsidRDefault="00DC1C35">
    <w:pPr>
      <w:pStyle w:val="Header"/>
      <w:rPr>
        <w:rFonts w:ascii="Humanist 521 Light" w:hAnsi="Humanist 521 Light"/>
        <w:spacing w:val="24"/>
        <w:position w:val="6"/>
        <w:sz w:val="20"/>
      </w:rPr>
    </w:pPr>
    <w:r w:rsidRPr="002905F2">
      <w:rPr>
        <w:rFonts w:ascii="Humanist 521 Light" w:hAnsi="Humanist 521 Light"/>
        <w:spacing w:val="24"/>
        <w:position w:val="6"/>
        <w:sz w:val="20"/>
      </w:rPr>
      <w:t>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1574D"/>
    <w:multiLevelType w:val="hybridMultilevel"/>
    <w:tmpl w:val="C9CAD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C4D6926"/>
    <w:multiLevelType w:val="hybridMultilevel"/>
    <w:tmpl w:val="5562E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3255A9B"/>
    <w:multiLevelType w:val="hybridMultilevel"/>
    <w:tmpl w:val="460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8647915">
    <w:abstractNumId w:val="2"/>
  </w:num>
  <w:num w:numId="2" w16cid:durableId="2068259019">
    <w:abstractNumId w:val="0"/>
  </w:num>
  <w:num w:numId="3" w16cid:durableId="1935286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35"/>
    <w:rsid w:val="000841CC"/>
    <w:rsid w:val="000A271B"/>
    <w:rsid w:val="001336A6"/>
    <w:rsid w:val="001C7A9A"/>
    <w:rsid w:val="003C3197"/>
    <w:rsid w:val="003F2357"/>
    <w:rsid w:val="00583A50"/>
    <w:rsid w:val="00597645"/>
    <w:rsid w:val="0063714C"/>
    <w:rsid w:val="006B22EC"/>
    <w:rsid w:val="006F2E87"/>
    <w:rsid w:val="00763AE8"/>
    <w:rsid w:val="007A4180"/>
    <w:rsid w:val="00855524"/>
    <w:rsid w:val="008A3F46"/>
    <w:rsid w:val="00923B8E"/>
    <w:rsid w:val="00A534CA"/>
    <w:rsid w:val="00A86577"/>
    <w:rsid w:val="00AD5885"/>
    <w:rsid w:val="00AE4026"/>
    <w:rsid w:val="00AF2E9E"/>
    <w:rsid w:val="00B835F1"/>
    <w:rsid w:val="00C24CBF"/>
    <w:rsid w:val="00CF3C31"/>
    <w:rsid w:val="00D10DA3"/>
    <w:rsid w:val="00D14077"/>
    <w:rsid w:val="00D63131"/>
    <w:rsid w:val="00DC1C35"/>
    <w:rsid w:val="00EC7298"/>
    <w:rsid w:val="00F81CD7"/>
    <w:rsid w:val="00FC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EB06"/>
  <w15:chartTrackingRefBased/>
  <w15:docId w15:val="{B3239658-A821-4617-99C4-00560D05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1C35"/>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35"/>
    <w:rPr>
      <w:rFonts w:ascii="Arial" w:eastAsiaTheme="majorEastAsia" w:hAnsi="Arial" w:cstheme="majorBidi"/>
      <w:sz w:val="32"/>
      <w:szCs w:val="32"/>
    </w:rPr>
  </w:style>
  <w:style w:type="character" w:styleId="Hyperlink">
    <w:name w:val="Hyperlink"/>
    <w:basedOn w:val="DefaultParagraphFont"/>
    <w:rsid w:val="00DC1C35"/>
    <w:rPr>
      <w:color w:val="0000FF"/>
      <w:u w:val="single"/>
    </w:rPr>
  </w:style>
  <w:style w:type="paragraph" w:styleId="Footer">
    <w:name w:val="footer"/>
    <w:basedOn w:val="Normal"/>
    <w:link w:val="FooterChar"/>
    <w:uiPriority w:val="99"/>
    <w:rsid w:val="00DC1C35"/>
    <w:pPr>
      <w:tabs>
        <w:tab w:val="center" w:pos="4320"/>
        <w:tab w:val="right" w:pos="8640"/>
      </w:tabs>
    </w:pPr>
  </w:style>
  <w:style w:type="character" w:customStyle="1" w:styleId="FooterChar">
    <w:name w:val="Footer Char"/>
    <w:basedOn w:val="DefaultParagraphFont"/>
    <w:link w:val="Footer"/>
    <w:uiPriority w:val="99"/>
    <w:rsid w:val="00DC1C35"/>
    <w:rPr>
      <w:rFonts w:ascii="Times New Roman" w:eastAsia="Times New Roman" w:hAnsi="Times New Roman" w:cs="Times New Roman"/>
      <w:sz w:val="24"/>
      <w:szCs w:val="24"/>
    </w:rPr>
  </w:style>
  <w:style w:type="character" w:styleId="PageNumber">
    <w:name w:val="page number"/>
    <w:basedOn w:val="DefaultParagraphFont"/>
    <w:rsid w:val="00DC1C35"/>
  </w:style>
  <w:style w:type="paragraph" w:styleId="Header">
    <w:name w:val="header"/>
    <w:basedOn w:val="Normal"/>
    <w:link w:val="HeaderChar"/>
    <w:uiPriority w:val="99"/>
    <w:unhideWhenUsed/>
    <w:rsid w:val="00DC1C35"/>
    <w:pPr>
      <w:tabs>
        <w:tab w:val="center" w:pos="4680"/>
        <w:tab w:val="right" w:pos="9360"/>
      </w:tabs>
    </w:pPr>
  </w:style>
  <w:style w:type="character" w:customStyle="1" w:styleId="HeaderChar">
    <w:name w:val="Header Char"/>
    <w:basedOn w:val="DefaultParagraphFont"/>
    <w:link w:val="Header"/>
    <w:uiPriority w:val="99"/>
    <w:rsid w:val="00DC1C35"/>
    <w:rPr>
      <w:rFonts w:ascii="Times New Roman" w:eastAsia="Times New Roman" w:hAnsi="Times New Roman" w:cs="Times New Roman"/>
      <w:sz w:val="24"/>
      <w:szCs w:val="24"/>
    </w:rPr>
  </w:style>
  <w:style w:type="paragraph" w:styleId="ListParagraph">
    <w:name w:val="List Paragraph"/>
    <w:basedOn w:val="Normal"/>
    <w:uiPriority w:val="34"/>
    <w:qFormat/>
    <w:rsid w:val="00DC1C35"/>
    <w:pPr>
      <w:ind w:left="720"/>
      <w:contextualSpacing/>
    </w:pPr>
  </w:style>
  <w:style w:type="paragraph" w:styleId="NoSpacing">
    <w:name w:val="No Spacing"/>
    <w:uiPriority w:val="1"/>
    <w:qFormat/>
    <w:rsid w:val="00DC1C35"/>
    <w:pPr>
      <w:spacing w:after="0" w:line="240" w:lineRule="auto"/>
    </w:pPr>
  </w:style>
  <w:style w:type="paragraph" w:styleId="Title">
    <w:name w:val="Title"/>
    <w:basedOn w:val="Normal"/>
    <w:next w:val="Normal"/>
    <w:link w:val="TitleChar"/>
    <w:uiPriority w:val="10"/>
    <w:qFormat/>
    <w:rsid w:val="00DC1C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C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qFormat/>
    <w:rsid w:val="00923B8E"/>
    <w:pPr>
      <w:ind w:left="720"/>
    </w:pPr>
    <w:rPr>
      <w:rFonts w:ascii="Arial" w:eastAsiaTheme="minorEastAsia" w:hAnsi="Arial" w:cstheme="minorBidi"/>
      <w:b/>
      <w:color w:val="000000" w:themeColor="text1"/>
      <w:spacing w:val="15"/>
      <w:szCs w:val="22"/>
    </w:rPr>
  </w:style>
  <w:style w:type="character" w:customStyle="1" w:styleId="SubtitleChar">
    <w:name w:val="Subtitle Char"/>
    <w:basedOn w:val="DefaultParagraphFont"/>
    <w:link w:val="Subtitle"/>
    <w:uiPriority w:val="11"/>
    <w:rsid w:val="00923B8E"/>
    <w:rPr>
      <w:rFonts w:ascii="Arial" w:eastAsiaTheme="minorEastAsia" w:hAnsi="Arial"/>
      <w:b/>
      <w:color w:val="000000" w:themeColor="text1"/>
      <w:spacing w:val="15"/>
      <w:sz w:val="24"/>
    </w:rPr>
  </w:style>
  <w:style w:type="character" w:styleId="UnresolvedMention">
    <w:name w:val="Unresolved Mention"/>
    <w:basedOn w:val="DefaultParagraphFont"/>
    <w:uiPriority w:val="99"/>
    <w:semiHidden/>
    <w:unhideWhenUsed/>
    <w:rsid w:val="0013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00115">
      <w:bodyDiv w:val="1"/>
      <w:marLeft w:val="0"/>
      <w:marRight w:val="0"/>
      <w:marTop w:val="0"/>
      <w:marBottom w:val="0"/>
      <w:divBdr>
        <w:top w:val="none" w:sz="0" w:space="0" w:color="auto"/>
        <w:left w:val="none" w:sz="0" w:space="0" w:color="auto"/>
        <w:bottom w:val="none" w:sz="0" w:space="0" w:color="auto"/>
        <w:right w:val="none" w:sz="0" w:space="0" w:color="auto"/>
      </w:divBdr>
    </w:div>
    <w:div w:id="15868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officeofinstruction@oregoncoast.ed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catalog.oregoncoastcc.org/classes" TargetMode="External"/><Relationship Id="rId17" Type="http://schemas.openxmlformats.org/officeDocument/2006/relationships/hyperlink" Target="mailto:helpdesk@oregoncoas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cess@oregoncoast.edu" TargetMode="External"/><Relationship Id="rId20" Type="http://schemas.openxmlformats.org/officeDocument/2006/relationships/hyperlink" Target="mailto:joy.gutknecht@oegoncoas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coast.edu/wp-content/uploads/2024/01/2024-25-OCCC-Academic-Calendar8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talog.oregoncoastcc.org/student-handbook" TargetMode="External"/><Relationship Id="rId23" Type="http://schemas.openxmlformats.org/officeDocument/2006/relationships/header" Target="header2.xml"/><Relationship Id="rId10" Type="http://schemas.openxmlformats.org/officeDocument/2006/relationships/hyperlink" Target="https://oregoncoast.edu/wp-content/uploads/2024/01/2024-25-OCCC-Academic-Calendar89.pdf" TargetMode="External"/><Relationship Id="rId19" Type="http://schemas.openxmlformats.org/officeDocument/2006/relationships/hyperlink" Target="mailto:andres.oroz@oregoncoast.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atalog.oregoncoastcc.org/class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Instruction</dc:creator>
  <cp:keywords/>
  <dc:description/>
  <cp:lastModifiedBy>Batchelor, Melissa</cp:lastModifiedBy>
  <cp:revision>2</cp:revision>
  <dcterms:created xsi:type="dcterms:W3CDTF">2024-05-20T17:39:00Z</dcterms:created>
  <dcterms:modified xsi:type="dcterms:W3CDTF">2024-05-20T17:39:00Z</dcterms:modified>
</cp:coreProperties>
</file>