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55B5F" w14:textId="7A3CDF5B" w:rsidR="005D242C" w:rsidRPr="005D396C" w:rsidRDefault="7BD63DCB" w:rsidP="7BD63DCB">
      <w:pPr>
        <w:spacing w:after="0" w:line="240" w:lineRule="auto"/>
        <w:jc w:val="center"/>
      </w:pPr>
      <w:r>
        <w:rPr>
          <w:noProof/>
        </w:rPr>
        <w:drawing>
          <wp:anchor distT="0" distB="0" distL="114300" distR="114300" simplePos="0" relativeHeight="251658240" behindDoc="0" locked="0" layoutInCell="1" allowOverlap="1" wp14:anchorId="60DB2CBC" wp14:editId="52F45574">
            <wp:simplePos x="0" y="0"/>
            <wp:positionH relativeFrom="column">
              <wp:posOffset>-512445</wp:posOffset>
            </wp:positionH>
            <wp:positionV relativeFrom="margin">
              <wp:posOffset>-300355</wp:posOffset>
            </wp:positionV>
            <wp:extent cx="6871974" cy="8896659"/>
            <wp:effectExtent l="133350" t="114300" r="100330" b="152400"/>
            <wp:wrapThrough wrapText="bothSides">
              <wp:wrapPolygon edited="0">
                <wp:start x="-356" y="-275"/>
                <wp:lineTo x="-356" y="21926"/>
                <wp:lineTo x="21853" y="21926"/>
                <wp:lineTo x="21972" y="21100"/>
                <wp:lineTo x="21972" y="550"/>
                <wp:lineTo x="21853" y="-275"/>
                <wp:lineTo x="-356" y="-275"/>
              </wp:wrapPolygon>
            </wp:wrapThrough>
            <wp:docPr id="281526335" name="Picture 28152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6871974" cy="8896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DFBAD94" w14:textId="44CC0586" w:rsidR="7BD63DCB" w:rsidRDefault="7BD63DCB" w:rsidP="7BD63DCB">
      <w:pPr>
        <w:spacing w:after="0" w:line="240" w:lineRule="auto"/>
        <w:jc w:val="center"/>
      </w:pPr>
    </w:p>
    <w:p w14:paraId="4CD0D160" w14:textId="0B14439D" w:rsidR="7BD63DCB" w:rsidRDefault="7BD63DCB" w:rsidP="7BD63DCB">
      <w:pPr>
        <w:spacing w:after="0" w:line="240" w:lineRule="auto"/>
        <w:jc w:val="center"/>
      </w:pPr>
    </w:p>
    <w:p w14:paraId="254B4DC3" w14:textId="66A60884" w:rsidR="7BD63DCB" w:rsidRDefault="7BD63DCB" w:rsidP="7BD63DCB">
      <w:pPr>
        <w:spacing w:after="0" w:line="240" w:lineRule="auto"/>
        <w:jc w:val="center"/>
      </w:pPr>
    </w:p>
    <w:p w14:paraId="3293BCA4" w14:textId="3BAACB06" w:rsidR="7BD63DCB" w:rsidRDefault="7BD63DCB" w:rsidP="7BD63DCB">
      <w:pPr>
        <w:spacing w:after="0" w:line="240" w:lineRule="auto"/>
        <w:jc w:val="center"/>
      </w:pPr>
    </w:p>
    <w:p w14:paraId="35D43BAB" w14:textId="55366E9E" w:rsidR="7BD63DCB" w:rsidRDefault="7BD63DCB" w:rsidP="7BD63DCB">
      <w:pPr>
        <w:spacing w:after="0" w:line="240" w:lineRule="auto"/>
        <w:jc w:val="center"/>
      </w:pPr>
    </w:p>
    <w:p w14:paraId="6324100D" w14:textId="610963C8" w:rsidR="7BD63DCB" w:rsidRDefault="7BD63DCB" w:rsidP="7BD63DCB">
      <w:pPr>
        <w:spacing w:after="0" w:line="240" w:lineRule="auto"/>
        <w:jc w:val="center"/>
      </w:pPr>
    </w:p>
    <w:p w14:paraId="06754CEE" w14:textId="22E494E8" w:rsidR="7BD63DCB" w:rsidRDefault="7BD63DCB" w:rsidP="7BD63DCB">
      <w:pPr>
        <w:spacing w:after="0" w:line="240" w:lineRule="auto"/>
        <w:jc w:val="center"/>
      </w:pPr>
    </w:p>
    <w:p w14:paraId="1C3D1005" w14:textId="01091DEC" w:rsidR="7BD63DCB" w:rsidRDefault="7BD63DCB" w:rsidP="7BD63DCB">
      <w:pPr>
        <w:spacing w:after="0" w:line="240" w:lineRule="auto"/>
        <w:jc w:val="center"/>
      </w:pPr>
    </w:p>
    <w:p w14:paraId="78A3E92B" w14:textId="4F3FB7C8" w:rsidR="7BD63DCB" w:rsidRDefault="7BD63DCB" w:rsidP="7BD63DCB">
      <w:pPr>
        <w:spacing w:after="0" w:line="240" w:lineRule="auto"/>
        <w:jc w:val="center"/>
      </w:pPr>
    </w:p>
    <w:p w14:paraId="727714AD" w14:textId="1075CA12" w:rsidR="7BD63DCB" w:rsidRDefault="7BD63DCB" w:rsidP="7BD63DCB">
      <w:pPr>
        <w:spacing w:after="0" w:line="240" w:lineRule="auto"/>
        <w:jc w:val="center"/>
      </w:pPr>
    </w:p>
    <w:p w14:paraId="4E75C8E2" w14:textId="547FBB84" w:rsidR="7BD63DCB" w:rsidRDefault="7BD63DCB" w:rsidP="7BD63DCB">
      <w:pPr>
        <w:spacing w:after="0" w:line="240" w:lineRule="auto"/>
        <w:jc w:val="center"/>
      </w:pPr>
    </w:p>
    <w:p w14:paraId="45F6D128" w14:textId="5AEDAF46" w:rsidR="7BD63DCB" w:rsidRDefault="7BD63DCB" w:rsidP="7BD63DCB">
      <w:pPr>
        <w:spacing w:after="0" w:line="240" w:lineRule="auto"/>
        <w:jc w:val="center"/>
      </w:pPr>
    </w:p>
    <w:p w14:paraId="1AFCE19E" w14:textId="54017030" w:rsidR="7BD63DCB" w:rsidRDefault="7BD63DCB" w:rsidP="7BD63DCB">
      <w:pPr>
        <w:spacing w:after="0" w:line="240" w:lineRule="auto"/>
        <w:jc w:val="center"/>
      </w:pPr>
    </w:p>
    <w:p w14:paraId="7F6C9CE6" w14:textId="6D307A89" w:rsidR="7BD63DCB" w:rsidRDefault="7BD63DCB" w:rsidP="7BD63DCB">
      <w:pPr>
        <w:spacing w:after="0" w:line="240" w:lineRule="auto"/>
        <w:jc w:val="center"/>
      </w:pPr>
    </w:p>
    <w:p w14:paraId="15DB5365" w14:textId="26778521" w:rsidR="7BD63DCB" w:rsidRDefault="7BD63DCB" w:rsidP="7BD63DCB">
      <w:pPr>
        <w:spacing w:after="0" w:line="240" w:lineRule="auto"/>
        <w:jc w:val="center"/>
      </w:pPr>
    </w:p>
    <w:p w14:paraId="2795CFD2" w14:textId="65A17E7B" w:rsidR="7BD63DCB" w:rsidRDefault="7BD63DCB" w:rsidP="7BD63DCB">
      <w:pPr>
        <w:spacing w:after="0" w:line="240" w:lineRule="auto"/>
        <w:jc w:val="center"/>
      </w:pPr>
    </w:p>
    <w:p w14:paraId="2ABF60AC" w14:textId="6CC764DB" w:rsidR="7BD63DCB" w:rsidRDefault="7BD63DCB" w:rsidP="7BD63DCB">
      <w:pPr>
        <w:spacing w:after="0" w:line="240" w:lineRule="auto"/>
        <w:jc w:val="center"/>
      </w:pPr>
    </w:p>
    <w:p w14:paraId="14BA59C9" w14:textId="645C3C36" w:rsidR="7BD63DCB" w:rsidRDefault="7BD63DCB" w:rsidP="7BD63DCB">
      <w:pPr>
        <w:spacing w:after="0" w:line="240" w:lineRule="auto"/>
        <w:jc w:val="center"/>
      </w:pPr>
    </w:p>
    <w:p w14:paraId="775CD4BA" w14:textId="1FB31882" w:rsidR="7BD63DCB" w:rsidRDefault="7BD63DCB" w:rsidP="7BD63DCB">
      <w:pPr>
        <w:spacing w:after="0" w:line="240" w:lineRule="auto"/>
        <w:jc w:val="center"/>
      </w:pPr>
    </w:p>
    <w:p w14:paraId="40DDB9DA" w14:textId="2D924141" w:rsidR="7BD63DCB" w:rsidRDefault="7BD63DCB" w:rsidP="7BD63DCB">
      <w:pPr>
        <w:spacing w:after="0" w:line="240" w:lineRule="auto"/>
        <w:jc w:val="center"/>
      </w:pPr>
    </w:p>
    <w:p w14:paraId="1B7DB224" w14:textId="0DF8929D" w:rsidR="7BD63DCB" w:rsidRDefault="7BD63DCB" w:rsidP="7BD63DCB">
      <w:pPr>
        <w:spacing w:after="0" w:line="240" w:lineRule="auto"/>
        <w:jc w:val="center"/>
      </w:pPr>
    </w:p>
    <w:p w14:paraId="0940DDFC" w14:textId="418AA47C" w:rsidR="7BD63DCB" w:rsidRDefault="7BD63DCB" w:rsidP="7BD63DCB">
      <w:pPr>
        <w:spacing w:after="0" w:line="240" w:lineRule="auto"/>
        <w:jc w:val="center"/>
      </w:pPr>
    </w:p>
    <w:p w14:paraId="4E431998" w14:textId="18CC5AD0" w:rsidR="7BD63DCB" w:rsidRDefault="7BD63DCB" w:rsidP="7BD63DCB">
      <w:pPr>
        <w:spacing w:after="0" w:line="240" w:lineRule="auto"/>
        <w:jc w:val="center"/>
      </w:pPr>
    </w:p>
    <w:p w14:paraId="5194B6C0" w14:textId="42FF0CDC" w:rsidR="7BD63DCB" w:rsidRDefault="7BD63DCB" w:rsidP="7BD63DCB">
      <w:pPr>
        <w:spacing w:after="0" w:line="240" w:lineRule="auto"/>
        <w:jc w:val="center"/>
      </w:pPr>
    </w:p>
    <w:p w14:paraId="5E7E57AA" w14:textId="33B9FA03" w:rsidR="7BD63DCB" w:rsidRDefault="7BD63DCB" w:rsidP="7BD63DCB">
      <w:pPr>
        <w:spacing w:after="0" w:line="240" w:lineRule="auto"/>
        <w:jc w:val="center"/>
      </w:pPr>
    </w:p>
    <w:p w14:paraId="73BAF2E3" w14:textId="77777777" w:rsidR="009068F2" w:rsidRDefault="009068F2" w:rsidP="7BD63DCB">
      <w:pPr>
        <w:spacing w:after="0" w:line="240" w:lineRule="auto"/>
        <w:jc w:val="center"/>
      </w:pPr>
    </w:p>
    <w:p w14:paraId="66EBA05D" w14:textId="77777777" w:rsidR="009068F2" w:rsidRDefault="009068F2" w:rsidP="7BD63DCB">
      <w:pPr>
        <w:spacing w:after="0" w:line="240" w:lineRule="auto"/>
        <w:jc w:val="center"/>
      </w:pPr>
    </w:p>
    <w:p w14:paraId="7B41E8C3" w14:textId="2D976FEB" w:rsidR="7BD63DCB" w:rsidRDefault="7BD63DCB" w:rsidP="7BD63DCB">
      <w:pPr>
        <w:spacing w:after="0" w:line="240" w:lineRule="auto"/>
        <w:jc w:val="center"/>
      </w:pPr>
    </w:p>
    <w:p w14:paraId="421EABDE" w14:textId="26ED9ACA" w:rsidR="7BD63DCB" w:rsidRDefault="7BD63DCB" w:rsidP="7BD63DCB">
      <w:pPr>
        <w:spacing w:after="0" w:line="240" w:lineRule="auto"/>
        <w:jc w:val="center"/>
      </w:pPr>
    </w:p>
    <w:p w14:paraId="53C82DB0" w14:textId="0B96CD5F" w:rsidR="7BD63DCB" w:rsidRDefault="7BD63DCB" w:rsidP="7BD63DCB">
      <w:pPr>
        <w:spacing w:after="0" w:line="240" w:lineRule="auto"/>
        <w:jc w:val="center"/>
      </w:pPr>
    </w:p>
    <w:p w14:paraId="35B09DA5" w14:textId="0C27016A" w:rsidR="7BD63DCB" w:rsidRDefault="00BB0570" w:rsidP="7BD63DCB">
      <w:pPr>
        <w:spacing w:after="0" w:line="240" w:lineRule="auto"/>
        <w:jc w:val="center"/>
      </w:pPr>
      <w:hyperlink r:id="rId12" w:history="1">
        <w:r w:rsidR="009068F2" w:rsidRPr="005D396C">
          <w:rPr>
            <w:rStyle w:val="Hyperlink"/>
            <w:rFonts w:eastAsia="Times New Roman" w:cstheme="minorHAnsi"/>
            <w:szCs w:val="24"/>
          </w:rPr>
          <w:t>www.oregoncoast.edu</w:t>
        </w:r>
      </w:hyperlink>
    </w:p>
    <w:p w14:paraId="30BD904E" w14:textId="24B77874" w:rsidR="7BD63DCB" w:rsidRDefault="7BD63DCB" w:rsidP="7BD63DCB">
      <w:pPr>
        <w:spacing w:after="0" w:line="240" w:lineRule="auto"/>
        <w:jc w:val="center"/>
      </w:pPr>
    </w:p>
    <w:p w14:paraId="1771711A" w14:textId="731683AF" w:rsidR="7BD63DCB" w:rsidRDefault="7BD63DCB" w:rsidP="7BD63DCB">
      <w:pPr>
        <w:spacing w:after="0" w:line="240" w:lineRule="auto"/>
        <w:jc w:val="center"/>
      </w:pPr>
    </w:p>
    <w:p w14:paraId="7611F35E" w14:textId="7D33AE1A" w:rsidR="7BD63DCB" w:rsidRDefault="7BD63DCB" w:rsidP="7BD63DCB">
      <w:pPr>
        <w:spacing w:after="0" w:line="240" w:lineRule="auto"/>
        <w:jc w:val="center"/>
      </w:pPr>
    </w:p>
    <w:p w14:paraId="38F37D30" w14:textId="32D40012" w:rsidR="7BD63DCB" w:rsidRDefault="7BD63DCB" w:rsidP="7BD63DCB">
      <w:pPr>
        <w:spacing w:after="0" w:line="240" w:lineRule="auto"/>
        <w:jc w:val="center"/>
      </w:pPr>
    </w:p>
    <w:tbl>
      <w:tblPr>
        <w:tblStyle w:val="TableGrid"/>
        <w:tblpPr w:leftFromText="180" w:rightFromText="180" w:vertAnchor="text" w:horzAnchor="margin" w:tblpY="5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6"/>
        <w:gridCol w:w="3117"/>
        <w:gridCol w:w="3117"/>
      </w:tblGrid>
      <w:tr w:rsidR="005D242C" w:rsidRPr="005D396C" w14:paraId="12C3A896" w14:textId="77777777" w:rsidTr="00521A6C">
        <w:tc>
          <w:tcPr>
            <w:tcW w:w="3116" w:type="dxa"/>
          </w:tcPr>
          <w:p w14:paraId="0C3F1399" w14:textId="77777777" w:rsidR="005D242C" w:rsidRPr="005D396C" w:rsidRDefault="005D242C" w:rsidP="00521A6C">
            <w:pPr>
              <w:rPr>
                <w:rFonts w:eastAsia="Times New Roman" w:cstheme="minorHAnsi"/>
                <w:b/>
                <w:color w:val="000000" w:themeColor="text1"/>
              </w:rPr>
            </w:pPr>
            <w:r w:rsidRPr="005D396C">
              <w:rPr>
                <w:rFonts w:eastAsia="Times New Roman" w:cstheme="minorHAnsi"/>
                <w:b/>
                <w:color w:val="000000" w:themeColor="text1"/>
              </w:rPr>
              <w:t>Central County Campus</w:t>
            </w:r>
          </w:p>
          <w:p w14:paraId="6ADF7E04" w14:textId="77777777" w:rsidR="005D242C" w:rsidRPr="005D396C" w:rsidRDefault="005D242C" w:rsidP="00521A6C">
            <w:pPr>
              <w:rPr>
                <w:rFonts w:eastAsia="Times New Roman" w:cstheme="minorHAnsi"/>
                <w:color w:val="000000" w:themeColor="text1"/>
              </w:rPr>
            </w:pPr>
            <w:r w:rsidRPr="005D396C">
              <w:rPr>
                <w:rFonts w:eastAsia="Times New Roman" w:cstheme="minorHAnsi"/>
                <w:color w:val="000000" w:themeColor="text1"/>
              </w:rPr>
              <w:t>400 SE College Way</w:t>
            </w:r>
          </w:p>
          <w:p w14:paraId="1AF24A74" w14:textId="77777777" w:rsidR="005D242C" w:rsidRPr="005D396C" w:rsidRDefault="005D242C" w:rsidP="00521A6C">
            <w:pPr>
              <w:rPr>
                <w:rFonts w:eastAsia="Times New Roman" w:cstheme="minorHAnsi"/>
                <w:color w:val="000000" w:themeColor="text1"/>
              </w:rPr>
            </w:pPr>
            <w:r w:rsidRPr="005D396C">
              <w:rPr>
                <w:rFonts w:eastAsia="Times New Roman" w:cstheme="minorHAnsi"/>
                <w:color w:val="000000" w:themeColor="text1"/>
              </w:rPr>
              <w:t>Newport, OR 97366</w:t>
            </w:r>
          </w:p>
          <w:p w14:paraId="5C1F064D" w14:textId="77777777" w:rsidR="005D242C" w:rsidRPr="005D396C" w:rsidRDefault="005D242C" w:rsidP="00521A6C">
            <w:pPr>
              <w:rPr>
                <w:rFonts w:eastAsia="Times New Roman" w:cstheme="minorHAnsi"/>
                <w:color w:val="000000" w:themeColor="text1"/>
              </w:rPr>
            </w:pPr>
            <w:r w:rsidRPr="005D396C">
              <w:rPr>
                <w:rFonts w:eastAsia="Times New Roman" w:cstheme="minorHAnsi"/>
                <w:color w:val="000000" w:themeColor="text1"/>
              </w:rPr>
              <w:t xml:space="preserve">541-867-8501 </w:t>
            </w:r>
          </w:p>
          <w:p w14:paraId="2D41A0B9" w14:textId="77777777" w:rsidR="005D242C" w:rsidRPr="005D396C" w:rsidRDefault="005D242C" w:rsidP="00521A6C">
            <w:pPr>
              <w:rPr>
                <w:rFonts w:eastAsia="Times New Roman" w:cstheme="minorHAnsi"/>
                <w:b/>
                <w:color w:val="000000" w:themeColor="text1"/>
              </w:rPr>
            </w:pPr>
          </w:p>
        </w:tc>
        <w:tc>
          <w:tcPr>
            <w:tcW w:w="3117" w:type="dxa"/>
          </w:tcPr>
          <w:p w14:paraId="49BFB080" w14:textId="77777777" w:rsidR="005D242C" w:rsidRPr="005D396C" w:rsidRDefault="005D242C" w:rsidP="00521A6C">
            <w:pPr>
              <w:rPr>
                <w:rFonts w:eastAsia="Times New Roman" w:cstheme="minorHAnsi"/>
                <w:b/>
                <w:color w:val="000000" w:themeColor="text1"/>
              </w:rPr>
            </w:pPr>
            <w:r w:rsidRPr="005D396C">
              <w:rPr>
                <w:rFonts w:eastAsia="Times New Roman" w:cstheme="minorHAnsi"/>
                <w:b/>
                <w:color w:val="000000" w:themeColor="text1"/>
              </w:rPr>
              <w:t>North County Center</w:t>
            </w:r>
          </w:p>
          <w:p w14:paraId="59E2E96D" w14:textId="77777777" w:rsidR="005D242C" w:rsidRPr="005D396C" w:rsidRDefault="005D242C" w:rsidP="00521A6C">
            <w:pPr>
              <w:rPr>
                <w:rFonts w:eastAsia="Times New Roman" w:cstheme="minorHAnsi"/>
                <w:color w:val="000000" w:themeColor="text1"/>
              </w:rPr>
            </w:pPr>
            <w:r w:rsidRPr="005D396C">
              <w:rPr>
                <w:rFonts w:eastAsia="Times New Roman" w:cstheme="minorHAnsi"/>
                <w:color w:val="000000" w:themeColor="text1"/>
              </w:rPr>
              <w:t>3788 SE High School Drive</w:t>
            </w:r>
          </w:p>
          <w:p w14:paraId="7121ED03" w14:textId="77777777" w:rsidR="005D242C" w:rsidRPr="005D396C" w:rsidRDefault="005D242C" w:rsidP="00521A6C">
            <w:pPr>
              <w:rPr>
                <w:rFonts w:eastAsia="Times New Roman" w:cstheme="minorHAnsi"/>
                <w:color w:val="000000" w:themeColor="text1"/>
              </w:rPr>
            </w:pPr>
            <w:r w:rsidRPr="005D396C">
              <w:rPr>
                <w:rFonts w:eastAsia="Times New Roman" w:cstheme="minorHAnsi"/>
                <w:color w:val="000000" w:themeColor="text1"/>
              </w:rPr>
              <w:t>Lincoln City, OR 97367</w:t>
            </w:r>
          </w:p>
          <w:p w14:paraId="3D8E73F1" w14:textId="77777777" w:rsidR="005D242C" w:rsidRPr="005D396C" w:rsidRDefault="005D242C" w:rsidP="00521A6C">
            <w:pPr>
              <w:rPr>
                <w:rFonts w:eastAsia="Times New Roman" w:cstheme="minorHAnsi"/>
                <w:b/>
                <w:color w:val="000000" w:themeColor="text1"/>
              </w:rPr>
            </w:pPr>
            <w:r w:rsidRPr="005D396C">
              <w:rPr>
                <w:rFonts w:eastAsia="Times New Roman" w:cstheme="minorHAnsi"/>
                <w:color w:val="000000" w:themeColor="text1"/>
              </w:rPr>
              <w:t>541-996-6222</w:t>
            </w:r>
          </w:p>
        </w:tc>
        <w:tc>
          <w:tcPr>
            <w:tcW w:w="3117" w:type="dxa"/>
          </w:tcPr>
          <w:p w14:paraId="1D02B51A" w14:textId="77777777" w:rsidR="005D242C" w:rsidRPr="005D396C" w:rsidRDefault="005D242C" w:rsidP="00521A6C">
            <w:pPr>
              <w:rPr>
                <w:rFonts w:eastAsia="Times New Roman" w:cstheme="minorHAnsi"/>
                <w:b/>
                <w:color w:val="000000" w:themeColor="text1"/>
              </w:rPr>
            </w:pPr>
            <w:r w:rsidRPr="005D396C">
              <w:rPr>
                <w:rFonts w:eastAsia="Times New Roman" w:cstheme="minorHAnsi"/>
                <w:b/>
                <w:color w:val="000000" w:themeColor="text1"/>
              </w:rPr>
              <w:t>South County Center</w:t>
            </w:r>
          </w:p>
          <w:p w14:paraId="0BEA640A" w14:textId="77777777" w:rsidR="005D242C" w:rsidRPr="005D396C" w:rsidRDefault="005D242C" w:rsidP="00521A6C">
            <w:pPr>
              <w:rPr>
                <w:rFonts w:eastAsia="Times New Roman" w:cstheme="minorHAnsi"/>
                <w:color w:val="000000" w:themeColor="text1"/>
              </w:rPr>
            </w:pPr>
            <w:r w:rsidRPr="005D396C">
              <w:rPr>
                <w:rFonts w:eastAsia="Times New Roman" w:cstheme="minorHAnsi"/>
                <w:color w:val="000000" w:themeColor="text1"/>
              </w:rPr>
              <w:t>3120 Crestline Drive</w:t>
            </w:r>
          </w:p>
          <w:p w14:paraId="3A0C92F3" w14:textId="77777777" w:rsidR="005D242C" w:rsidRPr="005D396C" w:rsidRDefault="005D242C" w:rsidP="00521A6C">
            <w:pPr>
              <w:rPr>
                <w:rFonts w:eastAsia="Times New Roman" w:cstheme="minorHAnsi"/>
                <w:color w:val="000000" w:themeColor="text1"/>
              </w:rPr>
            </w:pPr>
            <w:r w:rsidRPr="005D396C">
              <w:rPr>
                <w:rFonts w:eastAsia="Times New Roman" w:cstheme="minorHAnsi"/>
                <w:color w:val="000000" w:themeColor="text1"/>
              </w:rPr>
              <w:t>Waldport, OR 97394</w:t>
            </w:r>
          </w:p>
          <w:p w14:paraId="0F6E3A6A" w14:textId="77777777" w:rsidR="005D242C" w:rsidRPr="005D396C" w:rsidRDefault="005D242C" w:rsidP="00521A6C">
            <w:pPr>
              <w:rPr>
                <w:rFonts w:eastAsia="Times New Roman" w:cstheme="minorHAnsi"/>
                <w:b/>
                <w:color w:val="000000" w:themeColor="text1"/>
              </w:rPr>
            </w:pPr>
            <w:r w:rsidRPr="005D396C">
              <w:rPr>
                <w:rFonts w:eastAsia="Times New Roman" w:cstheme="minorHAnsi"/>
                <w:color w:val="000000" w:themeColor="text1"/>
              </w:rPr>
              <w:t>541-563-4502</w:t>
            </w:r>
          </w:p>
        </w:tc>
      </w:tr>
    </w:tbl>
    <w:p w14:paraId="77273F2E" w14:textId="77777777" w:rsidR="005D242C" w:rsidRDefault="005D242C" w:rsidP="005D242C">
      <w:pPr>
        <w:rPr>
          <w:rFonts w:cstheme="minorHAnsi"/>
          <w:bCs/>
          <w:szCs w:val="24"/>
        </w:rPr>
      </w:pPr>
    </w:p>
    <w:p w14:paraId="37AFCCDC" w14:textId="77777777" w:rsidR="005D242C" w:rsidRDefault="005D242C" w:rsidP="005D242C">
      <w:pPr>
        <w:rPr>
          <w:rFonts w:cstheme="minorHAnsi"/>
          <w:bCs/>
          <w:szCs w:val="24"/>
        </w:rPr>
      </w:pPr>
    </w:p>
    <w:p w14:paraId="469C0A72" w14:textId="55F4FAED" w:rsidR="005D242C" w:rsidRPr="005D396C" w:rsidRDefault="005D242C" w:rsidP="005D242C">
      <w:pPr>
        <w:rPr>
          <w:rFonts w:cstheme="minorHAnsi"/>
          <w:bCs/>
          <w:szCs w:val="24"/>
        </w:rPr>
      </w:pPr>
      <w:r w:rsidRPr="005D396C">
        <w:rPr>
          <w:rFonts w:cstheme="minorHAnsi"/>
          <w:bCs/>
          <w:szCs w:val="24"/>
        </w:rPr>
        <w:t xml:space="preserve">The OCCC Dual Credit program adheres to State Standards in the conduct, oversight, assessment, and evaluation of its Dual Credit offerings. This handbook is available for </w:t>
      </w:r>
      <w:r w:rsidR="00C444C4">
        <w:rPr>
          <w:rFonts w:cstheme="minorHAnsi"/>
          <w:bCs/>
          <w:szCs w:val="24"/>
        </w:rPr>
        <w:t>students</w:t>
      </w:r>
      <w:r w:rsidRPr="005D396C">
        <w:rPr>
          <w:rFonts w:cstheme="minorHAnsi"/>
          <w:bCs/>
          <w:szCs w:val="24"/>
        </w:rPr>
        <w:t xml:space="preserve"> to help ensure they have the information they need to be successful. We continue to research ways to strengthen our program and to increase student success in meeting their educational goals.  </w:t>
      </w:r>
    </w:p>
    <w:sdt>
      <w:sdtPr>
        <w:rPr>
          <w:rFonts w:asciiTheme="minorHAnsi" w:eastAsiaTheme="minorEastAsia" w:hAnsiTheme="minorHAnsi" w:cstheme="minorBidi"/>
          <w:b w:val="0"/>
          <w:sz w:val="22"/>
          <w:szCs w:val="22"/>
        </w:rPr>
        <w:id w:val="-417792204"/>
        <w:docPartObj>
          <w:docPartGallery w:val="Table of Contents"/>
          <w:docPartUnique/>
        </w:docPartObj>
      </w:sdtPr>
      <w:sdtEndPr>
        <w:rPr>
          <w:noProof/>
        </w:rPr>
      </w:sdtEndPr>
      <w:sdtContent>
        <w:p w14:paraId="1E507BF4" w14:textId="77777777" w:rsidR="008076D9" w:rsidRDefault="008076D9">
          <w:pPr>
            <w:pStyle w:val="TOCHeading"/>
          </w:pPr>
          <w:r>
            <w:t>Contents</w:t>
          </w:r>
        </w:p>
        <w:p w14:paraId="2F0C233E" w14:textId="760DB200" w:rsidR="006B7192" w:rsidRDefault="00A32B9A">
          <w:pPr>
            <w:pStyle w:val="TOC2"/>
            <w:tabs>
              <w:tab w:val="right" w:leader="dot" w:pos="9350"/>
            </w:tabs>
            <w:rPr>
              <w:rFonts w:eastAsiaTheme="minorEastAsia"/>
              <w:b w:val="0"/>
              <w:bCs w:val="0"/>
              <w:noProof/>
              <w:kern w:val="2"/>
              <w:sz w:val="24"/>
              <w:szCs w:val="24"/>
              <w14:ligatures w14:val="standardContextual"/>
            </w:rPr>
          </w:pPr>
          <w:r>
            <w:fldChar w:fldCharType="begin"/>
          </w:r>
          <w:r>
            <w:instrText xml:space="preserve"> TOC \o "1-3" \h \z \u </w:instrText>
          </w:r>
          <w:r>
            <w:fldChar w:fldCharType="separate"/>
          </w:r>
          <w:hyperlink w:anchor="_Toc165635692" w:history="1">
            <w:r w:rsidR="006B7192" w:rsidRPr="00195F65">
              <w:rPr>
                <w:rStyle w:val="Hyperlink"/>
                <w:noProof/>
              </w:rPr>
              <w:t>Credentials</w:t>
            </w:r>
            <w:r w:rsidR="006B7192">
              <w:rPr>
                <w:noProof/>
                <w:webHidden/>
              </w:rPr>
              <w:tab/>
            </w:r>
            <w:r w:rsidR="006B7192">
              <w:rPr>
                <w:noProof/>
                <w:webHidden/>
              </w:rPr>
              <w:fldChar w:fldCharType="begin"/>
            </w:r>
            <w:r w:rsidR="006B7192">
              <w:rPr>
                <w:noProof/>
                <w:webHidden/>
              </w:rPr>
              <w:instrText xml:space="preserve"> PAGEREF _Toc165635692 \h </w:instrText>
            </w:r>
            <w:r w:rsidR="006B7192">
              <w:rPr>
                <w:noProof/>
                <w:webHidden/>
              </w:rPr>
            </w:r>
            <w:r w:rsidR="006B7192">
              <w:rPr>
                <w:noProof/>
                <w:webHidden/>
              </w:rPr>
              <w:fldChar w:fldCharType="separate"/>
            </w:r>
            <w:r w:rsidR="006B7192">
              <w:rPr>
                <w:noProof/>
                <w:webHidden/>
              </w:rPr>
              <w:t>5</w:t>
            </w:r>
            <w:r w:rsidR="006B7192">
              <w:rPr>
                <w:noProof/>
                <w:webHidden/>
              </w:rPr>
              <w:fldChar w:fldCharType="end"/>
            </w:r>
          </w:hyperlink>
        </w:p>
        <w:p w14:paraId="7FB0CBEC" w14:textId="0CC706F6"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693" w:history="1">
            <w:r w:rsidR="006B7192" w:rsidRPr="00195F65">
              <w:rPr>
                <w:rStyle w:val="Hyperlink"/>
                <w:noProof/>
              </w:rPr>
              <w:t>Americans with Disabilities Act</w:t>
            </w:r>
            <w:r w:rsidR="006B7192">
              <w:rPr>
                <w:noProof/>
                <w:webHidden/>
              </w:rPr>
              <w:tab/>
            </w:r>
            <w:r w:rsidR="006B7192">
              <w:rPr>
                <w:noProof/>
                <w:webHidden/>
              </w:rPr>
              <w:fldChar w:fldCharType="begin"/>
            </w:r>
            <w:r w:rsidR="006B7192">
              <w:rPr>
                <w:noProof/>
                <w:webHidden/>
              </w:rPr>
              <w:instrText xml:space="preserve"> PAGEREF _Toc165635693 \h </w:instrText>
            </w:r>
            <w:r w:rsidR="006B7192">
              <w:rPr>
                <w:noProof/>
                <w:webHidden/>
              </w:rPr>
            </w:r>
            <w:r w:rsidR="006B7192">
              <w:rPr>
                <w:noProof/>
                <w:webHidden/>
              </w:rPr>
              <w:fldChar w:fldCharType="separate"/>
            </w:r>
            <w:r w:rsidR="006B7192">
              <w:rPr>
                <w:noProof/>
                <w:webHidden/>
              </w:rPr>
              <w:t>5</w:t>
            </w:r>
            <w:r w:rsidR="006B7192">
              <w:rPr>
                <w:noProof/>
                <w:webHidden/>
              </w:rPr>
              <w:fldChar w:fldCharType="end"/>
            </w:r>
          </w:hyperlink>
        </w:p>
        <w:p w14:paraId="3C8C2B19" w14:textId="76202B89"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694" w:history="1">
            <w:r w:rsidR="006B7192" w:rsidRPr="00195F65">
              <w:rPr>
                <w:rStyle w:val="Hyperlink"/>
                <w:noProof/>
              </w:rPr>
              <w:t>Equal Opportunity</w:t>
            </w:r>
            <w:r w:rsidR="006B7192">
              <w:rPr>
                <w:noProof/>
                <w:webHidden/>
              </w:rPr>
              <w:tab/>
            </w:r>
            <w:r w:rsidR="006B7192">
              <w:rPr>
                <w:noProof/>
                <w:webHidden/>
              </w:rPr>
              <w:fldChar w:fldCharType="begin"/>
            </w:r>
            <w:r w:rsidR="006B7192">
              <w:rPr>
                <w:noProof/>
                <w:webHidden/>
              </w:rPr>
              <w:instrText xml:space="preserve"> PAGEREF _Toc165635694 \h </w:instrText>
            </w:r>
            <w:r w:rsidR="006B7192">
              <w:rPr>
                <w:noProof/>
                <w:webHidden/>
              </w:rPr>
            </w:r>
            <w:r w:rsidR="006B7192">
              <w:rPr>
                <w:noProof/>
                <w:webHidden/>
              </w:rPr>
              <w:fldChar w:fldCharType="separate"/>
            </w:r>
            <w:r w:rsidR="006B7192">
              <w:rPr>
                <w:noProof/>
                <w:webHidden/>
              </w:rPr>
              <w:t>5</w:t>
            </w:r>
            <w:r w:rsidR="006B7192">
              <w:rPr>
                <w:noProof/>
                <w:webHidden/>
              </w:rPr>
              <w:fldChar w:fldCharType="end"/>
            </w:r>
          </w:hyperlink>
        </w:p>
        <w:p w14:paraId="685E3C6A" w14:textId="48D0D9A4"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695" w:history="1">
            <w:r w:rsidR="006B7192" w:rsidRPr="00195F65">
              <w:rPr>
                <w:rStyle w:val="Hyperlink"/>
                <w:noProof/>
                <w:shd w:val="clear" w:color="auto" w:fill="FFFFFF"/>
              </w:rPr>
              <w:t>FERPA</w:t>
            </w:r>
            <w:r w:rsidR="006B7192">
              <w:rPr>
                <w:noProof/>
                <w:webHidden/>
              </w:rPr>
              <w:tab/>
            </w:r>
            <w:r w:rsidR="006B7192">
              <w:rPr>
                <w:noProof/>
                <w:webHidden/>
              </w:rPr>
              <w:fldChar w:fldCharType="begin"/>
            </w:r>
            <w:r w:rsidR="006B7192">
              <w:rPr>
                <w:noProof/>
                <w:webHidden/>
              </w:rPr>
              <w:instrText xml:space="preserve"> PAGEREF _Toc165635695 \h </w:instrText>
            </w:r>
            <w:r w:rsidR="006B7192">
              <w:rPr>
                <w:noProof/>
                <w:webHidden/>
              </w:rPr>
            </w:r>
            <w:r w:rsidR="006B7192">
              <w:rPr>
                <w:noProof/>
                <w:webHidden/>
              </w:rPr>
              <w:fldChar w:fldCharType="separate"/>
            </w:r>
            <w:r w:rsidR="006B7192">
              <w:rPr>
                <w:noProof/>
                <w:webHidden/>
              </w:rPr>
              <w:t>5</w:t>
            </w:r>
            <w:r w:rsidR="006B7192">
              <w:rPr>
                <w:noProof/>
                <w:webHidden/>
              </w:rPr>
              <w:fldChar w:fldCharType="end"/>
            </w:r>
          </w:hyperlink>
        </w:p>
        <w:p w14:paraId="0240A2A7" w14:textId="3AFFB42C"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696" w:history="1">
            <w:r w:rsidR="006B7192" w:rsidRPr="00195F65">
              <w:rPr>
                <w:rStyle w:val="Hyperlink"/>
                <w:noProof/>
              </w:rPr>
              <w:t>About OCCC Dual Credit</w:t>
            </w:r>
            <w:r w:rsidR="006B7192">
              <w:rPr>
                <w:noProof/>
                <w:webHidden/>
              </w:rPr>
              <w:tab/>
            </w:r>
            <w:r w:rsidR="006B7192">
              <w:rPr>
                <w:noProof/>
                <w:webHidden/>
              </w:rPr>
              <w:fldChar w:fldCharType="begin"/>
            </w:r>
            <w:r w:rsidR="006B7192">
              <w:rPr>
                <w:noProof/>
                <w:webHidden/>
              </w:rPr>
              <w:instrText xml:space="preserve"> PAGEREF _Toc165635696 \h </w:instrText>
            </w:r>
            <w:r w:rsidR="006B7192">
              <w:rPr>
                <w:noProof/>
                <w:webHidden/>
              </w:rPr>
            </w:r>
            <w:r w:rsidR="006B7192">
              <w:rPr>
                <w:noProof/>
                <w:webHidden/>
              </w:rPr>
              <w:fldChar w:fldCharType="separate"/>
            </w:r>
            <w:r w:rsidR="006B7192">
              <w:rPr>
                <w:noProof/>
                <w:webHidden/>
              </w:rPr>
              <w:t>6</w:t>
            </w:r>
            <w:r w:rsidR="006B7192">
              <w:rPr>
                <w:noProof/>
                <w:webHidden/>
              </w:rPr>
              <w:fldChar w:fldCharType="end"/>
            </w:r>
          </w:hyperlink>
        </w:p>
        <w:p w14:paraId="04AC829D" w14:textId="5F825CFB"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697" w:history="1">
            <w:r w:rsidR="006B7192" w:rsidRPr="00195F65">
              <w:rPr>
                <w:rStyle w:val="Hyperlink"/>
                <w:noProof/>
              </w:rPr>
              <w:t>Benefits to Students of Participation in Dual Credit Courses</w:t>
            </w:r>
            <w:r w:rsidR="006B7192">
              <w:rPr>
                <w:noProof/>
                <w:webHidden/>
              </w:rPr>
              <w:tab/>
            </w:r>
            <w:r w:rsidR="006B7192">
              <w:rPr>
                <w:noProof/>
                <w:webHidden/>
              </w:rPr>
              <w:fldChar w:fldCharType="begin"/>
            </w:r>
            <w:r w:rsidR="006B7192">
              <w:rPr>
                <w:noProof/>
                <w:webHidden/>
              </w:rPr>
              <w:instrText xml:space="preserve"> PAGEREF _Toc165635697 \h </w:instrText>
            </w:r>
            <w:r w:rsidR="006B7192">
              <w:rPr>
                <w:noProof/>
                <w:webHidden/>
              </w:rPr>
            </w:r>
            <w:r w:rsidR="006B7192">
              <w:rPr>
                <w:noProof/>
                <w:webHidden/>
              </w:rPr>
              <w:fldChar w:fldCharType="separate"/>
            </w:r>
            <w:r w:rsidR="006B7192">
              <w:rPr>
                <w:noProof/>
                <w:webHidden/>
              </w:rPr>
              <w:t>7</w:t>
            </w:r>
            <w:r w:rsidR="006B7192">
              <w:rPr>
                <w:noProof/>
                <w:webHidden/>
              </w:rPr>
              <w:fldChar w:fldCharType="end"/>
            </w:r>
          </w:hyperlink>
        </w:p>
        <w:p w14:paraId="691B7F60" w14:textId="24018D2C"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698" w:history="1">
            <w:r w:rsidR="006B7192" w:rsidRPr="00195F65">
              <w:rPr>
                <w:rStyle w:val="Hyperlink"/>
                <w:noProof/>
              </w:rPr>
              <w:t>Benefits to High Schools &amp; OCCC of Student Dual Credit Participation</w:t>
            </w:r>
            <w:r w:rsidR="006B7192">
              <w:rPr>
                <w:noProof/>
                <w:webHidden/>
              </w:rPr>
              <w:tab/>
            </w:r>
            <w:r w:rsidR="006B7192">
              <w:rPr>
                <w:noProof/>
                <w:webHidden/>
              </w:rPr>
              <w:fldChar w:fldCharType="begin"/>
            </w:r>
            <w:r w:rsidR="006B7192">
              <w:rPr>
                <w:noProof/>
                <w:webHidden/>
              </w:rPr>
              <w:instrText xml:space="preserve"> PAGEREF _Toc165635698 \h </w:instrText>
            </w:r>
            <w:r w:rsidR="006B7192">
              <w:rPr>
                <w:noProof/>
                <w:webHidden/>
              </w:rPr>
            </w:r>
            <w:r w:rsidR="006B7192">
              <w:rPr>
                <w:noProof/>
                <w:webHidden/>
              </w:rPr>
              <w:fldChar w:fldCharType="separate"/>
            </w:r>
            <w:r w:rsidR="006B7192">
              <w:rPr>
                <w:noProof/>
                <w:webHidden/>
              </w:rPr>
              <w:t>8</w:t>
            </w:r>
            <w:r w:rsidR="006B7192">
              <w:rPr>
                <w:noProof/>
                <w:webHidden/>
              </w:rPr>
              <w:fldChar w:fldCharType="end"/>
            </w:r>
          </w:hyperlink>
        </w:p>
        <w:p w14:paraId="5EF27B80" w14:textId="715E635D"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699" w:history="1">
            <w:r w:rsidR="006B7192" w:rsidRPr="00195F65">
              <w:rPr>
                <w:rStyle w:val="Hyperlink"/>
                <w:noProof/>
              </w:rPr>
              <w:t>Becoming a Dual Credit Student</w:t>
            </w:r>
            <w:r w:rsidR="006B7192">
              <w:rPr>
                <w:noProof/>
                <w:webHidden/>
              </w:rPr>
              <w:tab/>
            </w:r>
            <w:r w:rsidR="006B7192">
              <w:rPr>
                <w:noProof/>
                <w:webHidden/>
              </w:rPr>
              <w:fldChar w:fldCharType="begin"/>
            </w:r>
            <w:r w:rsidR="006B7192">
              <w:rPr>
                <w:noProof/>
                <w:webHidden/>
              </w:rPr>
              <w:instrText xml:space="preserve"> PAGEREF _Toc165635699 \h </w:instrText>
            </w:r>
            <w:r w:rsidR="006B7192">
              <w:rPr>
                <w:noProof/>
                <w:webHidden/>
              </w:rPr>
            </w:r>
            <w:r w:rsidR="006B7192">
              <w:rPr>
                <w:noProof/>
                <w:webHidden/>
              </w:rPr>
              <w:fldChar w:fldCharType="separate"/>
            </w:r>
            <w:r w:rsidR="006B7192">
              <w:rPr>
                <w:noProof/>
                <w:webHidden/>
              </w:rPr>
              <w:t>8</w:t>
            </w:r>
            <w:r w:rsidR="006B7192">
              <w:rPr>
                <w:noProof/>
                <w:webHidden/>
              </w:rPr>
              <w:fldChar w:fldCharType="end"/>
            </w:r>
          </w:hyperlink>
        </w:p>
        <w:p w14:paraId="1778D52A" w14:textId="0F057675"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00" w:history="1">
            <w:r w:rsidR="006B7192" w:rsidRPr="00195F65">
              <w:rPr>
                <w:rStyle w:val="Hyperlink"/>
                <w:noProof/>
              </w:rPr>
              <w:t>Student Rights and Responsibilities</w:t>
            </w:r>
            <w:r w:rsidR="006B7192">
              <w:rPr>
                <w:noProof/>
                <w:webHidden/>
              </w:rPr>
              <w:tab/>
            </w:r>
            <w:r w:rsidR="006B7192">
              <w:rPr>
                <w:noProof/>
                <w:webHidden/>
              </w:rPr>
              <w:fldChar w:fldCharType="begin"/>
            </w:r>
            <w:r w:rsidR="006B7192">
              <w:rPr>
                <w:noProof/>
                <w:webHidden/>
              </w:rPr>
              <w:instrText xml:space="preserve"> PAGEREF _Toc165635700 \h </w:instrText>
            </w:r>
            <w:r w:rsidR="006B7192">
              <w:rPr>
                <w:noProof/>
                <w:webHidden/>
              </w:rPr>
            </w:r>
            <w:r w:rsidR="006B7192">
              <w:rPr>
                <w:noProof/>
                <w:webHidden/>
              </w:rPr>
              <w:fldChar w:fldCharType="separate"/>
            </w:r>
            <w:r w:rsidR="006B7192">
              <w:rPr>
                <w:noProof/>
                <w:webHidden/>
              </w:rPr>
              <w:t>9</w:t>
            </w:r>
            <w:r w:rsidR="006B7192">
              <w:rPr>
                <w:noProof/>
                <w:webHidden/>
              </w:rPr>
              <w:fldChar w:fldCharType="end"/>
            </w:r>
          </w:hyperlink>
        </w:p>
        <w:p w14:paraId="119662CF" w14:textId="029C5187" w:rsidR="006B7192" w:rsidRDefault="00BB0570">
          <w:pPr>
            <w:pStyle w:val="TOC3"/>
            <w:tabs>
              <w:tab w:val="right" w:leader="dot" w:pos="9350"/>
            </w:tabs>
            <w:rPr>
              <w:rFonts w:eastAsiaTheme="minorEastAsia"/>
              <w:noProof/>
              <w:kern w:val="2"/>
              <w:sz w:val="24"/>
              <w:szCs w:val="24"/>
              <w14:ligatures w14:val="standardContextual"/>
            </w:rPr>
          </w:pPr>
          <w:hyperlink w:anchor="_Toc165635701" w:history="1">
            <w:r w:rsidR="006B7192" w:rsidRPr="00195F65">
              <w:rPr>
                <w:rStyle w:val="Hyperlink"/>
                <w:noProof/>
              </w:rPr>
              <w:t>Academic Freedom</w:t>
            </w:r>
            <w:r w:rsidR="006B7192">
              <w:rPr>
                <w:noProof/>
                <w:webHidden/>
              </w:rPr>
              <w:tab/>
            </w:r>
            <w:r w:rsidR="006B7192">
              <w:rPr>
                <w:noProof/>
                <w:webHidden/>
              </w:rPr>
              <w:fldChar w:fldCharType="begin"/>
            </w:r>
            <w:r w:rsidR="006B7192">
              <w:rPr>
                <w:noProof/>
                <w:webHidden/>
              </w:rPr>
              <w:instrText xml:space="preserve"> PAGEREF _Toc165635701 \h </w:instrText>
            </w:r>
            <w:r w:rsidR="006B7192">
              <w:rPr>
                <w:noProof/>
                <w:webHidden/>
              </w:rPr>
            </w:r>
            <w:r w:rsidR="006B7192">
              <w:rPr>
                <w:noProof/>
                <w:webHidden/>
              </w:rPr>
              <w:fldChar w:fldCharType="separate"/>
            </w:r>
            <w:r w:rsidR="006B7192">
              <w:rPr>
                <w:noProof/>
                <w:webHidden/>
              </w:rPr>
              <w:t>9</w:t>
            </w:r>
            <w:r w:rsidR="006B7192">
              <w:rPr>
                <w:noProof/>
                <w:webHidden/>
              </w:rPr>
              <w:fldChar w:fldCharType="end"/>
            </w:r>
          </w:hyperlink>
        </w:p>
        <w:p w14:paraId="51595BAA" w14:textId="584EDC77" w:rsidR="006B7192" w:rsidRDefault="00BB0570">
          <w:pPr>
            <w:pStyle w:val="TOC3"/>
            <w:tabs>
              <w:tab w:val="right" w:leader="dot" w:pos="9350"/>
            </w:tabs>
            <w:rPr>
              <w:rFonts w:eastAsiaTheme="minorEastAsia"/>
              <w:noProof/>
              <w:kern w:val="2"/>
              <w:sz w:val="24"/>
              <w:szCs w:val="24"/>
              <w14:ligatures w14:val="standardContextual"/>
            </w:rPr>
          </w:pPr>
          <w:hyperlink w:anchor="_Toc165635702" w:history="1">
            <w:r w:rsidR="006B7192" w:rsidRPr="00195F65">
              <w:rPr>
                <w:rStyle w:val="Hyperlink"/>
                <w:noProof/>
              </w:rPr>
              <w:t>Rights of Citizenship and Off-Campus Freedom of Students</w:t>
            </w:r>
            <w:r w:rsidR="006B7192">
              <w:rPr>
                <w:noProof/>
                <w:webHidden/>
              </w:rPr>
              <w:tab/>
            </w:r>
            <w:r w:rsidR="006B7192">
              <w:rPr>
                <w:noProof/>
                <w:webHidden/>
              </w:rPr>
              <w:fldChar w:fldCharType="begin"/>
            </w:r>
            <w:r w:rsidR="006B7192">
              <w:rPr>
                <w:noProof/>
                <w:webHidden/>
              </w:rPr>
              <w:instrText xml:space="preserve"> PAGEREF _Toc165635702 \h </w:instrText>
            </w:r>
            <w:r w:rsidR="006B7192">
              <w:rPr>
                <w:noProof/>
                <w:webHidden/>
              </w:rPr>
            </w:r>
            <w:r w:rsidR="006B7192">
              <w:rPr>
                <w:noProof/>
                <w:webHidden/>
              </w:rPr>
              <w:fldChar w:fldCharType="separate"/>
            </w:r>
            <w:r w:rsidR="006B7192">
              <w:rPr>
                <w:noProof/>
                <w:webHidden/>
              </w:rPr>
              <w:t>9</w:t>
            </w:r>
            <w:r w:rsidR="006B7192">
              <w:rPr>
                <w:noProof/>
                <w:webHidden/>
              </w:rPr>
              <w:fldChar w:fldCharType="end"/>
            </w:r>
          </w:hyperlink>
        </w:p>
        <w:p w14:paraId="6C1E78FF" w14:textId="011582FE" w:rsidR="006B7192" w:rsidRDefault="00BB0570">
          <w:pPr>
            <w:pStyle w:val="TOC3"/>
            <w:tabs>
              <w:tab w:val="right" w:leader="dot" w:pos="9350"/>
            </w:tabs>
            <w:rPr>
              <w:rFonts w:eastAsiaTheme="minorEastAsia"/>
              <w:noProof/>
              <w:kern w:val="2"/>
              <w:sz w:val="24"/>
              <w:szCs w:val="24"/>
              <w14:ligatures w14:val="standardContextual"/>
            </w:rPr>
          </w:pPr>
          <w:hyperlink w:anchor="_Toc165635703" w:history="1">
            <w:r w:rsidR="006B7192" w:rsidRPr="00195F65">
              <w:rPr>
                <w:rStyle w:val="Hyperlink"/>
                <w:noProof/>
              </w:rPr>
              <w:t>Rights of the Associated Student Government (Chartering of Student Organizations)</w:t>
            </w:r>
            <w:r w:rsidR="006B7192">
              <w:rPr>
                <w:noProof/>
                <w:webHidden/>
              </w:rPr>
              <w:tab/>
            </w:r>
            <w:r w:rsidR="006B7192">
              <w:rPr>
                <w:noProof/>
                <w:webHidden/>
              </w:rPr>
              <w:fldChar w:fldCharType="begin"/>
            </w:r>
            <w:r w:rsidR="006B7192">
              <w:rPr>
                <w:noProof/>
                <w:webHidden/>
              </w:rPr>
              <w:instrText xml:space="preserve"> PAGEREF _Toc165635703 \h </w:instrText>
            </w:r>
            <w:r w:rsidR="006B7192">
              <w:rPr>
                <w:noProof/>
                <w:webHidden/>
              </w:rPr>
            </w:r>
            <w:r w:rsidR="006B7192">
              <w:rPr>
                <w:noProof/>
                <w:webHidden/>
              </w:rPr>
              <w:fldChar w:fldCharType="separate"/>
            </w:r>
            <w:r w:rsidR="006B7192">
              <w:rPr>
                <w:noProof/>
                <w:webHidden/>
              </w:rPr>
              <w:t>9</w:t>
            </w:r>
            <w:r w:rsidR="006B7192">
              <w:rPr>
                <w:noProof/>
                <w:webHidden/>
              </w:rPr>
              <w:fldChar w:fldCharType="end"/>
            </w:r>
          </w:hyperlink>
        </w:p>
        <w:p w14:paraId="6814D295" w14:textId="78A7B5EA" w:rsidR="006B7192" w:rsidRDefault="00BB0570">
          <w:pPr>
            <w:pStyle w:val="TOC3"/>
            <w:tabs>
              <w:tab w:val="right" w:leader="dot" w:pos="9350"/>
            </w:tabs>
            <w:rPr>
              <w:rFonts w:eastAsiaTheme="minorEastAsia"/>
              <w:noProof/>
              <w:kern w:val="2"/>
              <w:sz w:val="24"/>
              <w:szCs w:val="24"/>
              <w14:ligatures w14:val="standardContextual"/>
            </w:rPr>
          </w:pPr>
          <w:hyperlink w:anchor="_Toc165635704" w:history="1">
            <w:r w:rsidR="006B7192" w:rsidRPr="00195F65">
              <w:rPr>
                <w:rStyle w:val="Hyperlink"/>
                <w:noProof/>
              </w:rPr>
              <w:t>Student Participation in the Institutional Government</w:t>
            </w:r>
            <w:r w:rsidR="006B7192">
              <w:rPr>
                <w:noProof/>
                <w:webHidden/>
              </w:rPr>
              <w:tab/>
            </w:r>
            <w:r w:rsidR="006B7192">
              <w:rPr>
                <w:noProof/>
                <w:webHidden/>
              </w:rPr>
              <w:fldChar w:fldCharType="begin"/>
            </w:r>
            <w:r w:rsidR="006B7192">
              <w:rPr>
                <w:noProof/>
                <w:webHidden/>
              </w:rPr>
              <w:instrText xml:space="preserve"> PAGEREF _Toc165635704 \h </w:instrText>
            </w:r>
            <w:r w:rsidR="006B7192">
              <w:rPr>
                <w:noProof/>
                <w:webHidden/>
              </w:rPr>
            </w:r>
            <w:r w:rsidR="006B7192">
              <w:rPr>
                <w:noProof/>
                <w:webHidden/>
              </w:rPr>
              <w:fldChar w:fldCharType="separate"/>
            </w:r>
            <w:r w:rsidR="006B7192">
              <w:rPr>
                <w:noProof/>
                <w:webHidden/>
              </w:rPr>
              <w:t>10</w:t>
            </w:r>
            <w:r w:rsidR="006B7192">
              <w:rPr>
                <w:noProof/>
                <w:webHidden/>
              </w:rPr>
              <w:fldChar w:fldCharType="end"/>
            </w:r>
          </w:hyperlink>
        </w:p>
        <w:p w14:paraId="01DF9964" w14:textId="112D339D" w:rsidR="006B7192" w:rsidRDefault="00BB0570">
          <w:pPr>
            <w:pStyle w:val="TOC3"/>
            <w:tabs>
              <w:tab w:val="right" w:leader="dot" w:pos="9350"/>
            </w:tabs>
            <w:rPr>
              <w:rFonts w:eastAsiaTheme="minorEastAsia"/>
              <w:noProof/>
              <w:kern w:val="2"/>
              <w:sz w:val="24"/>
              <w:szCs w:val="24"/>
              <w14:ligatures w14:val="standardContextual"/>
            </w:rPr>
          </w:pPr>
          <w:hyperlink w:anchor="_Toc165635705" w:history="1">
            <w:r w:rsidR="006B7192" w:rsidRPr="00195F65">
              <w:rPr>
                <w:rStyle w:val="Hyperlink"/>
                <w:noProof/>
              </w:rPr>
              <w:t>Student Publications</w:t>
            </w:r>
            <w:r w:rsidR="006B7192">
              <w:rPr>
                <w:noProof/>
                <w:webHidden/>
              </w:rPr>
              <w:tab/>
            </w:r>
            <w:r w:rsidR="006B7192">
              <w:rPr>
                <w:noProof/>
                <w:webHidden/>
              </w:rPr>
              <w:fldChar w:fldCharType="begin"/>
            </w:r>
            <w:r w:rsidR="006B7192">
              <w:rPr>
                <w:noProof/>
                <w:webHidden/>
              </w:rPr>
              <w:instrText xml:space="preserve"> PAGEREF _Toc165635705 \h </w:instrText>
            </w:r>
            <w:r w:rsidR="006B7192">
              <w:rPr>
                <w:noProof/>
                <w:webHidden/>
              </w:rPr>
            </w:r>
            <w:r w:rsidR="006B7192">
              <w:rPr>
                <w:noProof/>
                <w:webHidden/>
              </w:rPr>
              <w:fldChar w:fldCharType="separate"/>
            </w:r>
            <w:r w:rsidR="006B7192">
              <w:rPr>
                <w:noProof/>
                <w:webHidden/>
              </w:rPr>
              <w:t>10</w:t>
            </w:r>
            <w:r w:rsidR="006B7192">
              <w:rPr>
                <w:noProof/>
                <w:webHidden/>
              </w:rPr>
              <w:fldChar w:fldCharType="end"/>
            </w:r>
          </w:hyperlink>
        </w:p>
        <w:p w14:paraId="7A0C3D15" w14:textId="0AE3A5C4" w:rsidR="006B7192" w:rsidRDefault="00BB0570">
          <w:pPr>
            <w:pStyle w:val="TOC3"/>
            <w:tabs>
              <w:tab w:val="right" w:leader="dot" w:pos="9350"/>
            </w:tabs>
            <w:rPr>
              <w:rFonts w:eastAsiaTheme="minorEastAsia"/>
              <w:noProof/>
              <w:kern w:val="2"/>
              <w:sz w:val="24"/>
              <w:szCs w:val="24"/>
              <w14:ligatures w14:val="standardContextual"/>
            </w:rPr>
          </w:pPr>
          <w:hyperlink w:anchor="_Toc165635706" w:history="1">
            <w:r w:rsidR="006B7192" w:rsidRPr="00195F65">
              <w:rPr>
                <w:rStyle w:val="Hyperlink"/>
                <w:noProof/>
              </w:rPr>
              <w:t>Freedom from Harassment</w:t>
            </w:r>
            <w:r w:rsidR="006B7192">
              <w:rPr>
                <w:noProof/>
                <w:webHidden/>
              </w:rPr>
              <w:tab/>
            </w:r>
            <w:r w:rsidR="006B7192">
              <w:rPr>
                <w:noProof/>
                <w:webHidden/>
              </w:rPr>
              <w:fldChar w:fldCharType="begin"/>
            </w:r>
            <w:r w:rsidR="006B7192">
              <w:rPr>
                <w:noProof/>
                <w:webHidden/>
              </w:rPr>
              <w:instrText xml:space="preserve"> PAGEREF _Toc165635706 \h </w:instrText>
            </w:r>
            <w:r w:rsidR="006B7192">
              <w:rPr>
                <w:noProof/>
                <w:webHidden/>
              </w:rPr>
            </w:r>
            <w:r w:rsidR="006B7192">
              <w:rPr>
                <w:noProof/>
                <w:webHidden/>
              </w:rPr>
              <w:fldChar w:fldCharType="separate"/>
            </w:r>
            <w:r w:rsidR="006B7192">
              <w:rPr>
                <w:noProof/>
                <w:webHidden/>
              </w:rPr>
              <w:t>10</w:t>
            </w:r>
            <w:r w:rsidR="006B7192">
              <w:rPr>
                <w:noProof/>
                <w:webHidden/>
              </w:rPr>
              <w:fldChar w:fldCharType="end"/>
            </w:r>
          </w:hyperlink>
        </w:p>
        <w:p w14:paraId="429051D5" w14:textId="1DF3039A" w:rsidR="006B7192" w:rsidRDefault="00BB0570">
          <w:pPr>
            <w:pStyle w:val="TOC3"/>
            <w:tabs>
              <w:tab w:val="right" w:leader="dot" w:pos="9350"/>
            </w:tabs>
            <w:rPr>
              <w:rFonts w:eastAsiaTheme="minorEastAsia"/>
              <w:noProof/>
              <w:kern w:val="2"/>
              <w:sz w:val="24"/>
              <w:szCs w:val="24"/>
              <w14:ligatures w14:val="standardContextual"/>
            </w:rPr>
          </w:pPr>
          <w:hyperlink w:anchor="_Toc165635707" w:history="1">
            <w:r w:rsidR="006B7192" w:rsidRPr="00195F65">
              <w:rPr>
                <w:rStyle w:val="Hyperlink"/>
                <w:noProof/>
              </w:rPr>
              <w:t>Dual Credit Student Responsibilities</w:t>
            </w:r>
            <w:r w:rsidR="006B7192">
              <w:rPr>
                <w:noProof/>
                <w:webHidden/>
              </w:rPr>
              <w:tab/>
            </w:r>
            <w:r w:rsidR="006B7192">
              <w:rPr>
                <w:noProof/>
                <w:webHidden/>
              </w:rPr>
              <w:fldChar w:fldCharType="begin"/>
            </w:r>
            <w:r w:rsidR="006B7192">
              <w:rPr>
                <w:noProof/>
                <w:webHidden/>
              </w:rPr>
              <w:instrText xml:space="preserve"> PAGEREF _Toc165635707 \h </w:instrText>
            </w:r>
            <w:r w:rsidR="006B7192">
              <w:rPr>
                <w:noProof/>
                <w:webHidden/>
              </w:rPr>
            </w:r>
            <w:r w:rsidR="006B7192">
              <w:rPr>
                <w:noProof/>
                <w:webHidden/>
              </w:rPr>
              <w:fldChar w:fldCharType="separate"/>
            </w:r>
            <w:r w:rsidR="006B7192">
              <w:rPr>
                <w:noProof/>
                <w:webHidden/>
              </w:rPr>
              <w:t>11</w:t>
            </w:r>
            <w:r w:rsidR="006B7192">
              <w:rPr>
                <w:noProof/>
                <w:webHidden/>
              </w:rPr>
              <w:fldChar w:fldCharType="end"/>
            </w:r>
          </w:hyperlink>
        </w:p>
        <w:p w14:paraId="35A024E2" w14:textId="269F282C"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08" w:history="1">
            <w:r w:rsidR="006B7192" w:rsidRPr="00195F65">
              <w:rPr>
                <w:rStyle w:val="Hyperlink"/>
                <w:noProof/>
              </w:rPr>
              <w:t>Registering for Dual Credit Courses</w:t>
            </w:r>
            <w:r w:rsidR="006B7192">
              <w:rPr>
                <w:noProof/>
                <w:webHidden/>
              </w:rPr>
              <w:tab/>
            </w:r>
            <w:r w:rsidR="006B7192">
              <w:rPr>
                <w:noProof/>
                <w:webHidden/>
              </w:rPr>
              <w:fldChar w:fldCharType="begin"/>
            </w:r>
            <w:r w:rsidR="006B7192">
              <w:rPr>
                <w:noProof/>
                <w:webHidden/>
              </w:rPr>
              <w:instrText xml:space="preserve"> PAGEREF _Toc165635708 \h </w:instrText>
            </w:r>
            <w:r w:rsidR="006B7192">
              <w:rPr>
                <w:noProof/>
                <w:webHidden/>
              </w:rPr>
            </w:r>
            <w:r w:rsidR="006B7192">
              <w:rPr>
                <w:noProof/>
                <w:webHidden/>
              </w:rPr>
              <w:fldChar w:fldCharType="separate"/>
            </w:r>
            <w:r w:rsidR="006B7192">
              <w:rPr>
                <w:noProof/>
                <w:webHidden/>
              </w:rPr>
              <w:t>11</w:t>
            </w:r>
            <w:r w:rsidR="006B7192">
              <w:rPr>
                <w:noProof/>
                <w:webHidden/>
              </w:rPr>
              <w:fldChar w:fldCharType="end"/>
            </w:r>
          </w:hyperlink>
        </w:p>
        <w:p w14:paraId="5BB3B709" w14:textId="2490F5E3"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09" w:history="1">
            <w:r w:rsidR="006B7192" w:rsidRPr="00195F65">
              <w:rPr>
                <w:rStyle w:val="Hyperlink"/>
                <w:noProof/>
              </w:rPr>
              <w:t>Withdrawing From or Dropping a Dual Credit Course</w:t>
            </w:r>
            <w:r w:rsidR="006B7192">
              <w:rPr>
                <w:noProof/>
                <w:webHidden/>
              </w:rPr>
              <w:tab/>
            </w:r>
            <w:r w:rsidR="006B7192">
              <w:rPr>
                <w:noProof/>
                <w:webHidden/>
              </w:rPr>
              <w:fldChar w:fldCharType="begin"/>
            </w:r>
            <w:r w:rsidR="006B7192">
              <w:rPr>
                <w:noProof/>
                <w:webHidden/>
              </w:rPr>
              <w:instrText xml:space="preserve"> PAGEREF _Toc165635709 \h </w:instrText>
            </w:r>
            <w:r w:rsidR="006B7192">
              <w:rPr>
                <w:noProof/>
                <w:webHidden/>
              </w:rPr>
            </w:r>
            <w:r w:rsidR="006B7192">
              <w:rPr>
                <w:noProof/>
                <w:webHidden/>
              </w:rPr>
              <w:fldChar w:fldCharType="separate"/>
            </w:r>
            <w:r w:rsidR="006B7192">
              <w:rPr>
                <w:noProof/>
                <w:webHidden/>
              </w:rPr>
              <w:t>12</w:t>
            </w:r>
            <w:r w:rsidR="006B7192">
              <w:rPr>
                <w:noProof/>
                <w:webHidden/>
              </w:rPr>
              <w:fldChar w:fldCharType="end"/>
            </w:r>
          </w:hyperlink>
        </w:p>
        <w:p w14:paraId="1881B24F" w14:textId="25142CAD" w:rsidR="006B7192" w:rsidRDefault="00BB0570">
          <w:pPr>
            <w:pStyle w:val="TOC3"/>
            <w:tabs>
              <w:tab w:val="right" w:leader="dot" w:pos="9350"/>
            </w:tabs>
            <w:rPr>
              <w:rFonts w:eastAsiaTheme="minorEastAsia"/>
              <w:noProof/>
              <w:kern w:val="2"/>
              <w:sz w:val="24"/>
              <w:szCs w:val="24"/>
              <w14:ligatures w14:val="standardContextual"/>
            </w:rPr>
          </w:pPr>
          <w:hyperlink w:anchor="_Toc165635710" w:history="1">
            <w:r w:rsidR="006B7192" w:rsidRPr="00195F65">
              <w:rPr>
                <w:rStyle w:val="Hyperlink"/>
                <w:noProof/>
              </w:rPr>
              <w:t>Drop or Withdraw Process</w:t>
            </w:r>
            <w:r w:rsidR="006B7192">
              <w:rPr>
                <w:noProof/>
                <w:webHidden/>
              </w:rPr>
              <w:tab/>
            </w:r>
            <w:r w:rsidR="006B7192">
              <w:rPr>
                <w:noProof/>
                <w:webHidden/>
              </w:rPr>
              <w:fldChar w:fldCharType="begin"/>
            </w:r>
            <w:r w:rsidR="006B7192">
              <w:rPr>
                <w:noProof/>
                <w:webHidden/>
              </w:rPr>
              <w:instrText xml:space="preserve"> PAGEREF _Toc165635710 \h </w:instrText>
            </w:r>
            <w:r w:rsidR="006B7192">
              <w:rPr>
                <w:noProof/>
                <w:webHidden/>
              </w:rPr>
            </w:r>
            <w:r w:rsidR="006B7192">
              <w:rPr>
                <w:noProof/>
                <w:webHidden/>
              </w:rPr>
              <w:fldChar w:fldCharType="separate"/>
            </w:r>
            <w:r w:rsidR="006B7192">
              <w:rPr>
                <w:noProof/>
                <w:webHidden/>
              </w:rPr>
              <w:t>12</w:t>
            </w:r>
            <w:r w:rsidR="006B7192">
              <w:rPr>
                <w:noProof/>
                <w:webHidden/>
              </w:rPr>
              <w:fldChar w:fldCharType="end"/>
            </w:r>
          </w:hyperlink>
        </w:p>
        <w:p w14:paraId="42A2329A" w14:textId="58FAF9B5" w:rsidR="006B7192" w:rsidRDefault="00BB0570">
          <w:pPr>
            <w:pStyle w:val="TOC3"/>
            <w:tabs>
              <w:tab w:val="right" w:leader="dot" w:pos="9350"/>
            </w:tabs>
            <w:rPr>
              <w:rFonts w:eastAsiaTheme="minorEastAsia"/>
              <w:noProof/>
              <w:kern w:val="2"/>
              <w:sz w:val="24"/>
              <w:szCs w:val="24"/>
              <w14:ligatures w14:val="standardContextual"/>
            </w:rPr>
          </w:pPr>
          <w:hyperlink w:anchor="_Toc165635711" w:history="1">
            <w:r w:rsidR="006B7192" w:rsidRPr="00195F65">
              <w:rPr>
                <w:rStyle w:val="Hyperlink"/>
                <w:noProof/>
              </w:rPr>
              <w:t>Dropping or Withdrawing</w:t>
            </w:r>
            <w:r w:rsidR="006B7192">
              <w:rPr>
                <w:noProof/>
                <w:webHidden/>
              </w:rPr>
              <w:tab/>
            </w:r>
            <w:r w:rsidR="006B7192">
              <w:rPr>
                <w:noProof/>
                <w:webHidden/>
              </w:rPr>
              <w:fldChar w:fldCharType="begin"/>
            </w:r>
            <w:r w:rsidR="006B7192">
              <w:rPr>
                <w:noProof/>
                <w:webHidden/>
              </w:rPr>
              <w:instrText xml:space="preserve"> PAGEREF _Toc165635711 \h </w:instrText>
            </w:r>
            <w:r w:rsidR="006B7192">
              <w:rPr>
                <w:noProof/>
                <w:webHidden/>
              </w:rPr>
            </w:r>
            <w:r w:rsidR="006B7192">
              <w:rPr>
                <w:noProof/>
                <w:webHidden/>
              </w:rPr>
              <w:fldChar w:fldCharType="separate"/>
            </w:r>
            <w:r w:rsidR="006B7192">
              <w:rPr>
                <w:noProof/>
                <w:webHidden/>
              </w:rPr>
              <w:t>12</w:t>
            </w:r>
            <w:r w:rsidR="006B7192">
              <w:rPr>
                <w:noProof/>
                <w:webHidden/>
              </w:rPr>
              <w:fldChar w:fldCharType="end"/>
            </w:r>
          </w:hyperlink>
        </w:p>
        <w:p w14:paraId="637C16BC" w14:textId="7BDAF874"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12" w:history="1">
            <w:r w:rsidR="006B7192" w:rsidRPr="00195F65">
              <w:rPr>
                <w:rStyle w:val="Hyperlink"/>
                <w:noProof/>
              </w:rPr>
              <w:t>Dual Credit Program Components</w:t>
            </w:r>
            <w:r w:rsidR="006B7192">
              <w:rPr>
                <w:noProof/>
                <w:webHidden/>
              </w:rPr>
              <w:tab/>
            </w:r>
            <w:r w:rsidR="006B7192">
              <w:rPr>
                <w:noProof/>
                <w:webHidden/>
              </w:rPr>
              <w:fldChar w:fldCharType="begin"/>
            </w:r>
            <w:r w:rsidR="006B7192">
              <w:rPr>
                <w:noProof/>
                <w:webHidden/>
              </w:rPr>
              <w:instrText xml:space="preserve"> PAGEREF _Toc165635712 \h </w:instrText>
            </w:r>
            <w:r w:rsidR="006B7192">
              <w:rPr>
                <w:noProof/>
                <w:webHidden/>
              </w:rPr>
            </w:r>
            <w:r w:rsidR="006B7192">
              <w:rPr>
                <w:noProof/>
                <w:webHidden/>
              </w:rPr>
              <w:fldChar w:fldCharType="separate"/>
            </w:r>
            <w:r w:rsidR="006B7192">
              <w:rPr>
                <w:noProof/>
                <w:webHidden/>
              </w:rPr>
              <w:t>13</w:t>
            </w:r>
            <w:r w:rsidR="006B7192">
              <w:rPr>
                <w:noProof/>
                <w:webHidden/>
              </w:rPr>
              <w:fldChar w:fldCharType="end"/>
            </w:r>
          </w:hyperlink>
        </w:p>
        <w:p w14:paraId="2A810D81" w14:textId="262B65F4"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13" w:history="1">
            <w:r w:rsidR="006B7192" w:rsidRPr="00195F65">
              <w:rPr>
                <w:rStyle w:val="Hyperlink"/>
                <w:noProof/>
              </w:rPr>
              <w:t>OCCC Privacy Policy</w:t>
            </w:r>
            <w:r w:rsidR="006B7192">
              <w:rPr>
                <w:noProof/>
                <w:webHidden/>
              </w:rPr>
              <w:tab/>
            </w:r>
            <w:r w:rsidR="006B7192">
              <w:rPr>
                <w:noProof/>
                <w:webHidden/>
              </w:rPr>
              <w:fldChar w:fldCharType="begin"/>
            </w:r>
            <w:r w:rsidR="006B7192">
              <w:rPr>
                <w:noProof/>
                <w:webHidden/>
              </w:rPr>
              <w:instrText xml:space="preserve"> PAGEREF _Toc165635713 \h </w:instrText>
            </w:r>
            <w:r w:rsidR="006B7192">
              <w:rPr>
                <w:noProof/>
                <w:webHidden/>
              </w:rPr>
            </w:r>
            <w:r w:rsidR="006B7192">
              <w:rPr>
                <w:noProof/>
                <w:webHidden/>
              </w:rPr>
              <w:fldChar w:fldCharType="separate"/>
            </w:r>
            <w:r w:rsidR="006B7192">
              <w:rPr>
                <w:noProof/>
                <w:webHidden/>
              </w:rPr>
              <w:t>13</w:t>
            </w:r>
            <w:r w:rsidR="006B7192">
              <w:rPr>
                <w:noProof/>
                <w:webHidden/>
              </w:rPr>
              <w:fldChar w:fldCharType="end"/>
            </w:r>
          </w:hyperlink>
        </w:p>
        <w:p w14:paraId="33EFD439" w14:textId="1C672509"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14" w:history="1">
            <w:r w:rsidR="006B7192" w:rsidRPr="00195F65">
              <w:rPr>
                <w:rStyle w:val="Hyperlink"/>
                <w:noProof/>
              </w:rPr>
              <w:t>Confidentiality</w:t>
            </w:r>
            <w:r w:rsidR="006B7192">
              <w:rPr>
                <w:noProof/>
                <w:webHidden/>
              </w:rPr>
              <w:tab/>
            </w:r>
            <w:r w:rsidR="006B7192">
              <w:rPr>
                <w:noProof/>
                <w:webHidden/>
              </w:rPr>
              <w:fldChar w:fldCharType="begin"/>
            </w:r>
            <w:r w:rsidR="006B7192">
              <w:rPr>
                <w:noProof/>
                <w:webHidden/>
              </w:rPr>
              <w:instrText xml:space="preserve"> PAGEREF _Toc165635714 \h </w:instrText>
            </w:r>
            <w:r w:rsidR="006B7192">
              <w:rPr>
                <w:noProof/>
                <w:webHidden/>
              </w:rPr>
            </w:r>
            <w:r w:rsidR="006B7192">
              <w:rPr>
                <w:noProof/>
                <w:webHidden/>
              </w:rPr>
              <w:fldChar w:fldCharType="separate"/>
            </w:r>
            <w:r w:rsidR="006B7192">
              <w:rPr>
                <w:noProof/>
                <w:webHidden/>
              </w:rPr>
              <w:t>13</w:t>
            </w:r>
            <w:r w:rsidR="006B7192">
              <w:rPr>
                <w:noProof/>
                <w:webHidden/>
              </w:rPr>
              <w:fldChar w:fldCharType="end"/>
            </w:r>
          </w:hyperlink>
        </w:p>
        <w:p w14:paraId="12AD57B1" w14:textId="36BB91C5"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15" w:history="1">
            <w:r w:rsidR="006B7192" w:rsidRPr="00195F65">
              <w:rPr>
                <w:rStyle w:val="Hyperlink"/>
                <w:noProof/>
              </w:rPr>
              <w:t>Consent to Release Records</w:t>
            </w:r>
            <w:r w:rsidR="006B7192">
              <w:rPr>
                <w:noProof/>
                <w:webHidden/>
              </w:rPr>
              <w:tab/>
            </w:r>
            <w:r w:rsidR="006B7192">
              <w:rPr>
                <w:noProof/>
                <w:webHidden/>
              </w:rPr>
              <w:fldChar w:fldCharType="begin"/>
            </w:r>
            <w:r w:rsidR="006B7192">
              <w:rPr>
                <w:noProof/>
                <w:webHidden/>
              </w:rPr>
              <w:instrText xml:space="preserve"> PAGEREF _Toc165635715 \h </w:instrText>
            </w:r>
            <w:r w:rsidR="006B7192">
              <w:rPr>
                <w:noProof/>
                <w:webHidden/>
              </w:rPr>
            </w:r>
            <w:r w:rsidR="006B7192">
              <w:rPr>
                <w:noProof/>
                <w:webHidden/>
              </w:rPr>
              <w:fldChar w:fldCharType="separate"/>
            </w:r>
            <w:r w:rsidR="006B7192">
              <w:rPr>
                <w:noProof/>
                <w:webHidden/>
              </w:rPr>
              <w:t>13</w:t>
            </w:r>
            <w:r w:rsidR="006B7192">
              <w:rPr>
                <w:noProof/>
                <w:webHidden/>
              </w:rPr>
              <w:fldChar w:fldCharType="end"/>
            </w:r>
          </w:hyperlink>
        </w:p>
        <w:p w14:paraId="1F09D1A2" w14:textId="5CF7C816" w:rsidR="006B7192" w:rsidRDefault="00BB0570">
          <w:pPr>
            <w:pStyle w:val="TOC1"/>
            <w:rPr>
              <w:rFonts w:eastAsiaTheme="minorEastAsia"/>
              <w:bCs w:val="0"/>
              <w:iCs w:val="0"/>
              <w:noProof/>
              <w:kern w:val="2"/>
              <w:sz w:val="24"/>
              <w:szCs w:val="24"/>
              <w:u w:val="none"/>
              <w14:ligatures w14:val="standardContextual"/>
            </w:rPr>
          </w:pPr>
          <w:hyperlink w:anchor="_Toc165635716" w:history="1">
            <w:r w:rsidR="006B7192" w:rsidRPr="00195F65">
              <w:rPr>
                <w:rStyle w:val="Hyperlink"/>
                <w:noProof/>
              </w:rPr>
              <w:t>Important Things to Know</w:t>
            </w:r>
            <w:r w:rsidR="006B7192">
              <w:rPr>
                <w:noProof/>
                <w:webHidden/>
              </w:rPr>
              <w:tab/>
            </w:r>
            <w:r w:rsidR="006B7192">
              <w:rPr>
                <w:noProof/>
                <w:webHidden/>
              </w:rPr>
              <w:fldChar w:fldCharType="begin"/>
            </w:r>
            <w:r w:rsidR="006B7192">
              <w:rPr>
                <w:noProof/>
                <w:webHidden/>
              </w:rPr>
              <w:instrText xml:space="preserve"> PAGEREF _Toc165635716 \h </w:instrText>
            </w:r>
            <w:r w:rsidR="006B7192">
              <w:rPr>
                <w:noProof/>
                <w:webHidden/>
              </w:rPr>
            </w:r>
            <w:r w:rsidR="006B7192">
              <w:rPr>
                <w:noProof/>
                <w:webHidden/>
              </w:rPr>
              <w:fldChar w:fldCharType="separate"/>
            </w:r>
            <w:r w:rsidR="006B7192">
              <w:rPr>
                <w:noProof/>
                <w:webHidden/>
              </w:rPr>
              <w:t>14</w:t>
            </w:r>
            <w:r w:rsidR="006B7192">
              <w:rPr>
                <w:noProof/>
                <w:webHidden/>
              </w:rPr>
              <w:fldChar w:fldCharType="end"/>
            </w:r>
          </w:hyperlink>
        </w:p>
        <w:p w14:paraId="56BBED65" w14:textId="63EF68E3"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17" w:history="1">
            <w:r w:rsidR="006B7192" w:rsidRPr="00195F65">
              <w:rPr>
                <w:rStyle w:val="Hyperlink"/>
                <w:noProof/>
              </w:rPr>
              <w:t>My.OregonCoast Account</w:t>
            </w:r>
            <w:r w:rsidR="006B7192">
              <w:rPr>
                <w:noProof/>
                <w:webHidden/>
              </w:rPr>
              <w:tab/>
            </w:r>
            <w:r w:rsidR="006B7192">
              <w:rPr>
                <w:noProof/>
                <w:webHidden/>
              </w:rPr>
              <w:fldChar w:fldCharType="begin"/>
            </w:r>
            <w:r w:rsidR="006B7192">
              <w:rPr>
                <w:noProof/>
                <w:webHidden/>
              </w:rPr>
              <w:instrText xml:space="preserve"> PAGEREF _Toc165635717 \h </w:instrText>
            </w:r>
            <w:r w:rsidR="006B7192">
              <w:rPr>
                <w:noProof/>
                <w:webHidden/>
              </w:rPr>
            </w:r>
            <w:r w:rsidR="006B7192">
              <w:rPr>
                <w:noProof/>
                <w:webHidden/>
              </w:rPr>
              <w:fldChar w:fldCharType="separate"/>
            </w:r>
            <w:r w:rsidR="006B7192">
              <w:rPr>
                <w:noProof/>
                <w:webHidden/>
              </w:rPr>
              <w:t>14</w:t>
            </w:r>
            <w:r w:rsidR="006B7192">
              <w:rPr>
                <w:noProof/>
                <w:webHidden/>
              </w:rPr>
              <w:fldChar w:fldCharType="end"/>
            </w:r>
          </w:hyperlink>
        </w:p>
        <w:p w14:paraId="028F28B7" w14:textId="2993D6D5"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18" w:history="1">
            <w:r w:rsidR="006B7192" w:rsidRPr="00195F65">
              <w:rPr>
                <w:rStyle w:val="Hyperlink"/>
                <w:noProof/>
              </w:rPr>
              <w:t>Keep your Email Current and Be Informed about OCCC!</w:t>
            </w:r>
            <w:r w:rsidR="006B7192">
              <w:rPr>
                <w:noProof/>
                <w:webHidden/>
              </w:rPr>
              <w:tab/>
            </w:r>
            <w:r w:rsidR="006B7192">
              <w:rPr>
                <w:noProof/>
                <w:webHidden/>
              </w:rPr>
              <w:fldChar w:fldCharType="begin"/>
            </w:r>
            <w:r w:rsidR="006B7192">
              <w:rPr>
                <w:noProof/>
                <w:webHidden/>
              </w:rPr>
              <w:instrText xml:space="preserve"> PAGEREF _Toc165635718 \h </w:instrText>
            </w:r>
            <w:r w:rsidR="006B7192">
              <w:rPr>
                <w:noProof/>
                <w:webHidden/>
              </w:rPr>
            </w:r>
            <w:r w:rsidR="006B7192">
              <w:rPr>
                <w:noProof/>
                <w:webHidden/>
              </w:rPr>
              <w:fldChar w:fldCharType="separate"/>
            </w:r>
            <w:r w:rsidR="006B7192">
              <w:rPr>
                <w:noProof/>
                <w:webHidden/>
              </w:rPr>
              <w:t>14</w:t>
            </w:r>
            <w:r w:rsidR="006B7192">
              <w:rPr>
                <w:noProof/>
                <w:webHidden/>
              </w:rPr>
              <w:fldChar w:fldCharType="end"/>
            </w:r>
          </w:hyperlink>
        </w:p>
        <w:p w14:paraId="4919B2F8" w14:textId="6AA89942"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19" w:history="1">
            <w:r w:rsidR="006B7192" w:rsidRPr="00195F65">
              <w:rPr>
                <w:rStyle w:val="Hyperlink"/>
                <w:noProof/>
              </w:rPr>
              <w:t>Syllabus</w:t>
            </w:r>
            <w:r w:rsidR="006B7192">
              <w:rPr>
                <w:noProof/>
                <w:webHidden/>
              </w:rPr>
              <w:tab/>
            </w:r>
            <w:r w:rsidR="006B7192">
              <w:rPr>
                <w:noProof/>
                <w:webHidden/>
              </w:rPr>
              <w:fldChar w:fldCharType="begin"/>
            </w:r>
            <w:r w:rsidR="006B7192">
              <w:rPr>
                <w:noProof/>
                <w:webHidden/>
              </w:rPr>
              <w:instrText xml:space="preserve"> PAGEREF _Toc165635719 \h </w:instrText>
            </w:r>
            <w:r w:rsidR="006B7192">
              <w:rPr>
                <w:noProof/>
                <w:webHidden/>
              </w:rPr>
            </w:r>
            <w:r w:rsidR="006B7192">
              <w:rPr>
                <w:noProof/>
                <w:webHidden/>
              </w:rPr>
              <w:fldChar w:fldCharType="separate"/>
            </w:r>
            <w:r w:rsidR="006B7192">
              <w:rPr>
                <w:noProof/>
                <w:webHidden/>
              </w:rPr>
              <w:t>14</w:t>
            </w:r>
            <w:r w:rsidR="006B7192">
              <w:rPr>
                <w:noProof/>
                <w:webHidden/>
              </w:rPr>
              <w:fldChar w:fldCharType="end"/>
            </w:r>
          </w:hyperlink>
        </w:p>
        <w:p w14:paraId="79F3C0AA" w14:textId="25B0B60B"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20" w:history="1">
            <w:r w:rsidR="006B7192" w:rsidRPr="00195F65">
              <w:rPr>
                <w:rStyle w:val="Hyperlink"/>
                <w:noProof/>
              </w:rPr>
              <w:t>Don’t be afraid to ask.</w:t>
            </w:r>
            <w:r w:rsidR="006B7192">
              <w:rPr>
                <w:noProof/>
                <w:webHidden/>
              </w:rPr>
              <w:tab/>
            </w:r>
            <w:r w:rsidR="006B7192">
              <w:rPr>
                <w:noProof/>
                <w:webHidden/>
              </w:rPr>
              <w:fldChar w:fldCharType="begin"/>
            </w:r>
            <w:r w:rsidR="006B7192">
              <w:rPr>
                <w:noProof/>
                <w:webHidden/>
              </w:rPr>
              <w:instrText xml:space="preserve"> PAGEREF _Toc165635720 \h </w:instrText>
            </w:r>
            <w:r w:rsidR="006B7192">
              <w:rPr>
                <w:noProof/>
                <w:webHidden/>
              </w:rPr>
            </w:r>
            <w:r w:rsidR="006B7192">
              <w:rPr>
                <w:noProof/>
                <w:webHidden/>
              </w:rPr>
              <w:fldChar w:fldCharType="separate"/>
            </w:r>
            <w:r w:rsidR="006B7192">
              <w:rPr>
                <w:noProof/>
                <w:webHidden/>
              </w:rPr>
              <w:t>14</w:t>
            </w:r>
            <w:r w:rsidR="006B7192">
              <w:rPr>
                <w:noProof/>
                <w:webHidden/>
              </w:rPr>
              <w:fldChar w:fldCharType="end"/>
            </w:r>
          </w:hyperlink>
        </w:p>
        <w:p w14:paraId="1733322C" w14:textId="7F26F925"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21" w:history="1">
            <w:r w:rsidR="006B7192" w:rsidRPr="00195F65">
              <w:rPr>
                <w:rStyle w:val="Hyperlink"/>
                <w:noProof/>
              </w:rPr>
              <w:t>Subsequent Courses</w:t>
            </w:r>
            <w:r w:rsidR="006B7192">
              <w:rPr>
                <w:noProof/>
                <w:webHidden/>
              </w:rPr>
              <w:tab/>
            </w:r>
            <w:r w:rsidR="006B7192">
              <w:rPr>
                <w:noProof/>
                <w:webHidden/>
              </w:rPr>
              <w:fldChar w:fldCharType="begin"/>
            </w:r>
            <w:r w:rsidR="006B7192">
              <w:rPr>
                <w:noProof/>
                <w:webHidden/>
              </w:rPr>
              <w:instrText xml:space="preserve"> PAGEREF _Toc165635721 \h </w:instrText>
            </w:r>
            <w:r w:rsidR="006B7192">
              <w:rPr>
                <w:noProof/>
                <w:webHidden/>
              </w:rPr>
            </w:r>
            <w:r w:rsidR="006B7192">
              <w:rPr>
                <w:noProof/>
                <w:webHidden/>
              </w:rPr>
              <w:fldChar w:fldCharType="separate"/>
            </w:r>
            <w:r w:rsidR="006B7192">
              <w:rPr>
                <w:noProof/>
                <w:webHidden/>
              </w:rPr>
              <w:t>15</w:t>
            </w:r>
            <w:r w:rsidR="006B7192">
              <w:rPr>
                <w:noProof/>
                <w:webHidden/>
              </w:rPr>
              <w:fldChar w:fldCharType="end"/>
            </w:r>
          </w:hyperlink>
        </w:p>
        <w:p w14:paraId="22187191" w14:textId="11DA4895"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22" w:history="1">
            <w:r w:rsidR="006B7192" w:rsidRPr="00195F65">
              <w:rPr>
                <w:rStyle w:val="Hyperlink"/>
                <w:noProof/>
              </w:rPr>
              <w:t>Issues or Concerns</w:t>
            </w:r>
            <w:r w:rsidR="006B7192">
              <w:rPr>
                <w:noProof/>
                <w:webHidden/>
              </w:rPr>
              <w:tab/>
            </w:r>
            <w:r w:rsidR="006B7192">
              <w:rPr>
                <w:noProof/>
                <w:webHidden/>
              </w:rPr>
              <w:fldChar w:fldCharType="begin"/>
            </w:r>
            <w:r w:rsidR="006B7192">
              <w:rPr>
                <w:noProof/>
                <w:webHidden/>
              </w:rPr>
              <w:instrText xml:space="preserve"> PAGEREF _Toc165635722 \h </w:instrText>
            </w:r>
            <w:r w:rsidR="006B7192">
              <w:rPr>
                <w:noProof/>
                <w:webHidden/>
              </w:rPr>
            </w:r>
            <w:r w:rsidR="006B7192">
              <w:rPr>
                <w:noProof/>
                <w:webHidden/>
              </w:rPr>
              <w:fldChar w:fldCharType="separate"/>
            </w:r>
            <w:r w:rsidR="006B7192">
              <w:rPr>
                <w:noProof/>
                <w:webHidden/>
              </w:rPr>
              <w:t>15</w:t>
            </w:r>
            <w:r w:rsidR="006B7192">
              <w:rPr>
                <w:noProof/>
                <w:webHidden/>
              </w:rPr>
              <w:fldChar w:fldCharType="end"/>
            </w:r>
          </w:hyperlink>
        </w:p>
        <w:p w14:paraId="1EC98844" w14:textId="0B1F2E1D"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23" w:history="1">
            <w:r w:rsidR="006B7192" w:rsidRPr="00195F65">
              <w:rPr>
                <w:rStyle w:val="Hyperlink"/>
                <w:noProof/>
              </w:rPr>
              <w:t>Equity and Inclusion</w:t>
            </w:r>
            <w:r w:rsidR="006B7192">
              <w:rPr>
                <w:noProof/>
                <w:webHidden/>
              </w:rPr>
              <w:tab/>
            </w:r>
            <w:r w:rsidR="006B7192">
              <w:rPr>
                <w:noProof/>
                <w:webHidden/>
              </w:rPr>
              <w:fldChar w:fldCharType="begin"/>
            </w:r>
            <w:r w:rsidR="006B7192">
              <w:rPr>
                <w:noProof/>
                <w:webHidden/>
              </w:rPr>
              <w:instrText xml:space="preserve"> PAGEREF _Toc165635723 \h </w:instrText>
            </w:r>
            <w:r w:rsidR="006B7192">
              <w:rPr>
                <w:noProof/>
                <w:webHidden/>
              </w:rPr>
            </w:r>
            <w:r w:rsidR="006B7192">
              <w:rPr>
                <w:noProof/>
                <w:webHidden/>
              </w:rPr>
              <w:fldChar w:fldCharType="separate"/>
            </w:r>
            <w:r w:rsidR="006B7192">
              <w:rPr>
                <w:noProof/>
                <w:webHidden/>
              </w:rPr>
              <w:t>15</w:t>
            </w:r>
            <w:r w:rsidR="006B7192">
              <w:rPr>
                <w:noProof/>
                <w:webHidden/>
              </w:rPr>
              <w:fldChar w:fldCharType="end"/>
            </w:r>
          </w:hyperlink>
        </w:p>
        <w:p w14:paraId="347D6235" w14:textId="73FCA9B5"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24" w:history="1">
            <w:r w:rsidR="006B7192" w:rsidRPr="00195F65">
              <w:rPr>
                <w:rStyle w:val="Hyperlink"/>
                <w:noProof/>
              </w:rPr>
              <w:t>OCCC Services Available to Dual Credit Students</w:t>
            </w:r>
            <w:r w:rsidR="006B7192">
              <w:rPr>
                <w:noProof/>
                <w:webHidden/>
              </w:rPr>
              <w:tab/>
            </w:r>
            <w:r w:rsidR="006B7192">
              <w:rPr>
                <w:noProof/>
                <w:webHidden/>
              </w:rPr>
              <w:fldChar w:fldCharType="begin"/>
            </w:r>
            <w:r w:rsidR="006B7192">
              <w:rPr>
                <w:noProof/>
                <w:webHidden/>
              </w:rPr>
              <w:instrText xml:space="preserve"> PAGEREF _Toc165635724 \h </w:instrText>
            </w:r>
            <w:r w:rsidR="006B7192">
              <w:rPr>
                <w:noProof/>
                <w:webHidden/>
              </w:rPr>
            </w:r>
            <w:r w:rsidR="006B7192">
              <w:rPr>
                <w:noProof/>
                <w:webHidden/>
              </w:rPr>
              <w:fldChar w:fldCharType="separate"/>
            </w:r>
            <w:r w:rsidR="006B7192">
              <w:rPr>
                <w:noProof/>
                <w:webHidden/>
              </w:rPr>
              <w:t>15</w:t>
            </w:r>
            <w:r w:rsidR="006B7192">
              <w:rPr>
                <w:noProof/>
                <w:webHidden/>
              </w:rPr>
              <w:fldChar w:fldCharType="end"/>
            </w:r>
          </w:hyperlink>
        </w:p>
        <w:p w14:paraId="492D6C5C" w14:textId="7D7D3479" w:rsidR="006B7192" w:rsidRDefault="00BB0570">
          <w:pPr>
            <w:pStyle w:val="TOC3"/>
            <w:tabs>
              <w:tab w:val="right" w:leader="dot" w:pos="9350"/>
            </w:tabs>
            <w:rPr>
              <w:rFonts w:eastAsiaTheme="minorEastAsia"/>
              <w:noProof/>
              <w:kern w:val="2"/>
              <w:sz w:val="24"/>
              <w:szCs w:val="24"/>
              <w14:ligatures w14:val="standardContextual"/>
            </w:rPr>
          </w:pPr>
          <w:hyperlink w:anchor="_Toc165635725" w:history="1">
            <w:r w:rsidR="006B7192" w:rsidRPr="00195F65">
              <w:rPr>
                <w:rStyle w:val="Hyperlink"/>
                <w:noProof/>
              </w:rPr>
              <w:t>Bookstore</w:t>
            </w:r>
            <w:r w:rsidR="006B7192">
              <w:rPr>
                <w:noProof/>
                <w:webHidden/>
              </w:rPr>
              <w:tab/>
            </w:r>
            <w:r w:rsidR="006B7192">
              <w:rPr>
                <w:noProof/>
                <w:webHidden/>
              </w:rPr>
              <w:fldChar w:fldCharType="begin"/>
            </w:r>
            <w:r w:rsidR="006B7192">
              <w:rPr>
                <w:noProof/>
                <w:webHidden/>
              </w:rPr>
              <w:instrText xml:space="preserve"> PAGEREF _Toc165635725 \h </w:instrText>
            </w:r>
            <w:r w:rsidR="006B7192">
              <w:rPr>
                <w:noProof/>
                <w:webHidden/>
              </w:rPr>
            </w:r>
            <w:r w:rsidR="006B7192">
              <w:rPr>
                <w:noProof/>
                <w:webHidden/>
              </w:rPr>
              <w:fldChar w:fldCharType="separate"/>
            </w:r>
            <w:r w:rsidR="006B7192">
              <w:rPr>
                <w:noProof/>
                <w:webHidden/>
              </w:rPr>
              <w:t>15</w:t>
            </w:r>
            <w:r w:rsidR="006B7192">
              <w:rPr>
                <w:noProof/>
                <w:webHidden/>
              </w:rPr>
              <w:fldChar w:fldCharType="end"/>
            </w:r>
          </w:hyperlink>
        </w:p>
        <w:p w14:paraId="6EA2EED8" w14:textId="5403C6C7" w:rsidR="006B7192" w:rsidRDefault="00BB0570">
          <w:pPr>
            <w:pStyle w:val="TOC3"/>
            <w:tabs>
              <w:tab w:val="right" w:leader="dot" w:pos="9350"/>
            </w:tabs>
            <w:rPr>
              <w:rFonts w:eastAsiaTheme="minorEastAsia"/>
              <w:noProof/>
              <w:kern w:val="2"/>
              <w:sz w:val="24"/>
              <w:szCs w:val="24"/>
              <w14:ligatures w14:val="standardContextual"/>
            </w:rPr>
          </w:pPr>
          <w:hyperlink w:anchor="_Toc165635726" w:history="1">
            <w:r w:rsidR="006B7192" w:rsidRPr="00195F65">
              <w:rPr>
                <w:rStyle w:val="Hyperlink"/>
                <w:noProof/>
              </w:rPr>
              <w:t>Career and Transfer Readiness Center (CTRC)</w:t>
            </w:r>
            <w:r w:rsidR="006B7192">
              <w:rPr>
                <w:noProof/>
                <w:webHidden/>
              </w:rPr>
              <w:tab/>
            </w:r>
            <w:r w:rsidR="006B7192">
              <w:rPr>
                <w:noProof/>
                <w:webHidden/>
              </w:rPr>
              <w:fldChar w:fldCharType="begin"/>
            </w:r>
            <w:r w:rsidR="006B7192">
              <w:rPr>
                <w:noProof/>
                <w:webHidden/>
              </w:rPr>
              <w:instrText xml:space="preserve"> PAGEREF _Toc165635726 \h </w:instrText>
            </w:r>
            <w:r w:rsidR="006B7192">
              <w:rPr>
                <w:noProof/>
                <w:webHidden/>
              </w:rPr>
            </w:r>
            <w:r w:rsidR="006B7192">
              <w:rPr>
                <w:noProof/>
                <w:webHidden/>
              </w:rPr>
              <w:fldChar w:fldCharType="separate"/>
            </w:r>
            <w:r w:rsidR="006B7192">
              <w:rPr>
                <w:noProof/>
                <w:webHidden/>
              </w:rPr>
              <w:t>16</w:t>
            </w:r>
            <w:r w:rsidR="006B7192">
              <w:rPr>
                <w:noProof/>
                <w:webHidden/>
              </w:rPr>
              <w:fldChar w:fldCharType="end"/>
            </w:r>
          </w:hyperlink>
        </w:p>
        <w:p w14:paraId="7BB1C41C" w14:textId="22DAD0C4" w:rsidR="006B7192" w:rsidRDefault="00BB0570">
          <w:pPr>
            <w:pStyle w:val="TOC3"/>
            <w:tabs>
              <w:tab w:val="right" w:leader="dot" w:pos="9350"/>
            </w:tabs>
            <w:rPr>
              <w:rFonts w:eastAsiaTheme="minorEastAsia"/>
              <w:noProof/>
              <w:kern w:val="2"/>
              <w:sz w:val="24"/>
              <w:szCs w:val="24"/>
              <w14:ligatures w14:val="standardContextual"/>
            </w:rPr>
          </w:pPr>
          <w:hyperlink w:anchor="_Toc165635727" w:history="1">
            <w:r w:rsidR="006B7192" w:rsidRPr="00195F65">
              <w:rPr>
                <w:rStyle w:val="Hyperlink"/>
                <w:noProof/>
              </w:rPr>
              <w:t>Library</w:t>
            </w:r>
            <w:r w:rsidR="006B7192">
              <w:rPr>
                <w:noProof/>
                <w:webHidden/>
              </w:rPr>
              <w:tab/>
            </w:r>
            <w:r w:rsidR="006B7192">
              <w:rPr>
                <w:noProof/>
                <w:webHidden/>
              </w:rPr>
              <w:fldChar w:fldCharType="begin"/>
            </w:r>
            <w:r w:rsidR="006B7192">
              <w:rPr>
                <w:noProof/>
                <w:webHidden/>
              </w:rPr>
              <w:instrText xml:space="preserve"> PAGEREF _Toc165635727 \h </w:instrText>
            </w:r>
            <w:r w:rsidR="006B7192">
              <w:rPr>
                <w:noProof/>
                <w:webHidden/>
              </w:rPr>
            </w:r>
            <w:r w:rsidR="006B7192">
              <w:rPr>
                <w:noProof/>
                <w:webHidden/>
              </w:rPr>
              <w:fldChar w:fldCharType="separate"/>
            </w:r>
            <w:r w:rsidR="006B7192">
              <w:rPr>
                <w:noProof/>
                <w:webHidden/>
              </w:rPr>
              <w:t>16</w:t>
            </w:r>
            <w:r w:rsidR="006B7192">
              <w:rPr>
                <w:noProof/>
                <w:webHidden/>
              </w:rPr>
              <w:fldChar w:fldCharType="end"/>
            </w:r>
          </w:hyperlink>
        </w:p>
        <w:p w14:paraId="6DBD58E2" w14:textId="43559264"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28" w:history="1">
            <w:r w:rsidR="006B7192" w:rsidRPr="00195F65">
              <w:rPr>
                <w:rStyle w:val="Hyperlink"/>
                <w:noProof/>
              </w:rPr>
              <w:t>Viewing Grades and Transcripts</w:t>
            </w:r>
            <w:r w:rsidR="006B7192">
              <w:rPr>
                <w:noProof/>
                <w:webHidden/>
              </w:rPr>
              <w:tab/>
            </w:r>
            <w:r w:rsidR="006B7192">
              <w:rPr>
                <w:noProof/>
                <w:webHidden/>
              </w:rPr>
              <w:fldChar w:fldCharType="begin"/>
            </w:r>
            <w:r w:rsidR="006B7192">
              <w:rPr>
                <w:noProof/>
                <w:webHidden/>
              </w:rPr>
              <w:instrText xml:space="preserve"> PAGEREF _Toc165635728 \h </w:instrText>
            </w:r>
            <w:r w:rsidR="006B7192">
              <w:rPr>
                <w:noProof/>
                <w:webHidden/>
              </w:rPr>
            </w:r>
            <w:r w:rsidR="006B7192">
              <w:rPr>
                <w:noProof/>
                <w:webHidden/>
              </w:rPr>
              <w:fldChar w:fldCharType="separate"/>
            </w:r>
            <w:r w:rsidR="006B7192">
              <w:rPr>
                <w:noProof/>
                <w:webHidden/>
              </w:rPr>
              <w:t>17</w:t>
            </w:r>
            <w:r w:rsidR="006B7192">
              <w:rPr>
                <w:noProof/>
                <w:webHidden/>
              </w:rPr>
              <w:fldChar w:fldCharType="end"/>
            </w:r>
          </w:hyperlink>
        </w:p>
        <w:p w14:paraId="1407D9E7" w14:textId="1EC1C909" w:rsidR="006B7192" w:rsidRDefault="00BB0570">
          <w:pPr>
            <w:pStyle w:val="TOC3"/>
            <w:tabs>
              <w:tab w:val="right" w:leader="dot" w:pos="9350"/>
            </w:tabs>
            <w:rPr>
              <w:rFonts w:eastAsiaTheme="minorEastAsia"/>
              <w:noProof/>
              <w:kern w:val="2"/>
              <w:sz w:val="24"/>
              <w:szCs w:val="24"/>
              <w14:ligatures w14:val="standardContextual"/>
            </w:rPr>
          </w:pPr>
          <w:hyperlink w:anchor="_Toc165635729" w:history="1">
            <w:r w:rsidR="006B7192" w:rsidRPr="00195F65">
              <w:rPr>
                <w:rStyle w:val="Hyperlink"/>
                <w:noProof/>
              </w:rPr>
              <w:t>Viewing Grades Online</w:t>
            </w:r>
            <w:r w:rsidR="006B7192">
              <w:rPr>
                <w:noProof/>
                <w:webHidden/>
              </w:rPr>
              <w:tab/>
            </w:r>
            <w:r w:rsidR="006B7192">
              <w:rPr>
                <w:noProof/>
                <w:webHidden/>
              </w:rPr>
              <w:fldChar w:fldCharType="begin"/>
            </w:r>
            <w:r w:rsidR="006B7192">
              <w:rPr>
                <w:noProof/>
                <w:webHidden/>
              </w:rPr>
              <w:instrText xml:space="preserve"> PAGEREF _Toc165635729 \h </w:instrText>
            </w:r>
            <w:r w:rsidR="006B7192">
              <w:rPr>
                <w:noProof/>
                <w:webHidden/>
              </w:rPr>
            </w:r>
            <w:r w:rsidR="006B7192">
              <w:rPr>
                <w:noProof/>
                <w:webHidden/>
              </w:rPr>
              <w:fldChar w:fldCharType="separate"/>
            </w:r>
            <w:r w:rsidR="006B7192">
              <w:rPr>
                <w:noProof/>
                <w:webHidden/>
              </w:rPr>
              <w:t>17</w:t>
            </w:r>
            <w:r w:rsidR="006B7192">
              <w:rPr>
                <w:noProof/>
                <w:webHidden/>
              </w:rPr>
              <w:fldChar w:fldCharType="end"/>
            </w:r>
          </w:hyperlink>
        </w:p>
        <w:p w14:paraId="0C3F39E1" w14:textId="522222D6" w:rsidR="006B7192" w:rsidRDefault="00BB0570">
          <w:pPr>
            <w:pStyle w:val="TOC3"/>
            <w:tabs>
              <w:tab w:val="right" w:leader="dot" w:pos="9350"/>
            </w:tabs>
            <w:rPr>
              <w:rFonts w:eastAsiaTheme="minorEastAsia"/>
              <w:noProof/>
              <w:kern w:val="2"/>
              <w:sz w:val="24"/>
              <w:szCs w:val="24"/>
              <w14:ligatures w14:val="standardContextual"/>
            </w:rPr>
          </w:pPr>
          <w:hyperlink w:anchor="_Toc165635730" w:history="1">
            <w:r w:rsidR="006B7192" w:rsidRPr="00195F65">
              <w:rPr>
                <w:rStyle w:val="Hyperlink"/>
                <w:noProof/>
              </w:rPr>
              <w:t>Course Repeat Policy</w:t>
            </w:r>
            <w:r w:rsidR="006B7192">
              <w:rPr>
                <w:noProof/>
                <w:webHidden/>
              </w:rPr>
              <w:tab/>
            </w:r>
            <w:r w:rsidR="006B7192">
              <w:rPr>
                <w:noProof/>
                <w:webHidden/>
              </w:rPr>
              <w:fldChar w:fldCharType="begin"/>
            </w:r>
            <w:r w:rsidR="006B7192">
              <w:rPr>
                <w:noProof/>
                <w:webHidden/>
              </w:rPr>
              <w:instrText xml:space="preserve"> PAGEREF _Toc165635730 \h </w:instrText>
            </w:r>
            <w:r w:rsidR="006B7192">
              <w:rPr>
                <w:noProof/>
                <w:webHidden/>
              </w:rPr>
            </w:r>
            <w:r w:rsidR="006B7192">
              <w:rPr>
                <w:noProof/>
                <w:webHidden/>
              </w:rPr>
              <w:fldChar w:fldCharType="separate"/>
            </w:r>
            <w:r w:rsidR="006B7192">
              <w:rPr>
                <w:noProof/>
                <w:webHidden/>
              </w:rPr>
              <w:t>17</w:t>
            </w:r>
            <w:r w:rsidR="006B7192">
              <w:rPr>
                <w:noProof/>
                <w:webHidden/>
              </w:rPr>
              <w:fldChar w:fldCharType="end"/>
            </w:r>
          </w:hyperlink>
        </w:p>
        <w:p w14:paraId="709C20BC" w14:textId="3903EEBC" w:rsidR="006B7192" w:rsidRDefault="00BB0570">
          <w:pPr>
            <w:pStyle w:val="TOC3"/>
            <w:tabs>
              <w:tab w:val="right" w:leader="dot" w:pos="9350"/>
            </w:tabs>
            <w:rPr>
              <w:rFonts w:eastAsiaTheme="minorEastAsia"/>
              <w:noProof/>
              <w:kern w:val="2"/>
              <w:sz w:val="24"/>
              <w:szCs w:val="24"/>
              <w14:ligatures w14:val="standardContextual"/>
            </w:rPr>
          </w:pPr>
          <w:hyperlink w:anchor="_Toc165635731" w:history="1">
            <w:r w:rsidR="006B7192" w:rsidRPr="00195F65">
              <w:rPr>
                <w:rStyle w:val="Hyperlink"/>
                <w:noProof/>
              </w:rPr>
              <w:t>Attendance</w:t>
            </w:r>
            <w:r w:rsidR="006B7192">
              <w:rPr>
                <w:noProof/>
                <w:webHidden/>
              </w:rPr>
              <w:tab/>
            </w:r>
            <w:r w:rsidR="006B7192">
              <w:rPr>
                <w:noProof/>
                <w:webHidden/>
              </w:rPr>
              <w:fldChar w:fldCharType="begin"/>
            </w:r>
            <w:r w:rsidR="006B7192">
              <w:rPr>
                <w:noProof/>
                <w:webHidden/>
              </w:rPr>
              <w:instrText xml:space="preserve"> PAGEREF _Toc165635731 \h </w:instrText>
            </w:r>
            <w:r w:rsidR="006B7192">
              <w:rPr>
                <w:noProof/>
                <w:webHidden/>
              </w:rPr>
            </w:r>
            <w:r w:rsidR="006B7192">
              <w:rPr>
                <w:noProof/>
                <w:webHidden/>
              </w:rPr>
              <w:fldChar w:fldCharType="separate"/>
            </w:r>
            <w:r w:rsidR="006B7192">
              <w:rPr>
                <w:noProof/>
                <w:webHidden/>
              </w:rPr>
              <w:t>17</w:t>
            </w:r>
            <w:r w:rsidR="006B7192">
              <w:rPr>
                <w:noProof/>
                <w:webHidden/>
              </w:rPr>
              <w:fldChar w:fldCharType="end"/>
            </w:r>
          </w:hyperlink>
        </w:p>
        <w:p w14:paraId="30A0CEC0" w14:textId="2A4C3D1B"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32" w:history="1">
            <w:r w:rsidR="006B7192" w:rsidRPr="00195F65">
              <w:rPr>
                <w:rStyle w:val="Hyperlink"/>
                <w:noProof/>
              </w:rPr>
              <w:t>OCCC Grading Options</w:t>
            </w:r>
            <w:r w:rsidR="006B7192">
              <w:rPr>
                <w:noProof/>
                <w:webHidden/>
              </w:rPr>
              <w:tab/>
            </w:r>
            <w:r w:rsidR="006B7192">
              <w:rPr>
                <w:noProof/>
                <w:webHidden/>
              </w:rPr>
              <w:fldChar w:fldCharType="begin"/>
            </w:r>
            <w:r w:rsidR="006B7192">
              <w:rPr>
                <w:noProof/>
                <w:webHidden/>
              </w:rPr>
              <w:instrText xml:space="preserve"> PAGEREF _Toc165635732 \h </w:instrText>
            </w:r>
            <w:r w:rsidR="006B7192">
              <w:rPr>
                <w:noProof/>
                <w:webHidden/>
              </w:rPr>
            </w:r>
            <w:r w:rsidR="006B7192">
              <w:rPr>
                <w:noProof/>
                <w:webHidden/>
              </w:rPr>
              <w:fldChar w:fldCharType="separate"/>
            </w:r>
            <w:r w:rsidR="006B7192">
              <w:rPr>
                <w:noProof/>
                <w:webHidden/>
              </w:rPr>
              <w:t>18</w:t>
            </w:r>
            <w:r w:rsidR="006B7192">
              <w:rPr>
                <w:noProof/>
                <w:webHidden/>
              </w:rPr>
              <w:fldChar w:fldCharType="end"/>
            </w:r>
          </w:hyperlink>
        </w:p>
        <w:p w14:paraId="2428585E" w14:textId="140066E8"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33" w:history="1">
            <w:r w:rsidR="006B7192" w:rsidRPr="00195F65">
              <w:rPr>
                <w:rStyle w:val="Hyperlink"/>
                <w:noProof/>
              </w:rPr>
              <w:t>OCCC Grades</w:t>
            </w:r>
            <w:r w:rsidR="006B7192">
              <w:rPr>
                <w:noProof/>
                <w:webHidden/>
              </w:rPr>
              <w:tab/>
            </w:r>
            <w:r w:rsidR="006B7192">
              <w:rPr>
                <w:noProof/>
                <w:webHidden/>
              </w:rPr>
              <w:fldChar w:fldCharType="begin"/>
            </w:r>
            <w:r w:rsidR="006B7192">
              <w:rPr>
                <w:noProof/>
                <w:webHidden/>
              </w:rPr>
              <w:instrText xml:space="preserve"> PAGEREF _Toc165635733 \h </w:instrText>
            </w:r>
            <w:r w:rsidR="006B7192">
              <w:rPr>
                <w:noProof/>
                <w:webHidden/>
              </w:rPr>
            </w:r>
            <w:r w:rsidR="006B7192">
              <w:rPr>
                <w:noProof/>
                <w:webHidden/>
              </w:rPr>
              <w:fldChar w:fldCharType="separate"/>
            </w:r>
            <w:r w:rsidR="006B7192">
              <w:rPr>
                <w:noProof/>
                <w:webHidden/>
              </w:rPr>
              <w:t>18</w:t>
            </w:r>
            <w:r w:rsidR="006B7192">
              <w:rPr>
                <w:noProof/>
                <w:webHidden/>
              </w:rPr>
              <w:fldChar w:fldCharType="end"/>
            </w:r>
          </w:hyperlink>
        </w:p>
        <w:p w14:paraId="3AD2E5F7" w14:textId="3C29D59A" w:rsidR="006B7192" w:rsidRDefault="00BB0570">
          <w:pPr>
            <w:pStyle w:val="TOC3"/>
            <w:tabs>
              <w:tab w:val="right" w:leader="dot" w:pos="9350"/>
            </w:tabs>
            <w:rPr>
              <w:rFonts w:eastAsiaTheme="minorEastAsia"/>
              <w:noProof/>
              <w:kern w:val="2"/>
              <w:sz w:val="24"/>
              <w:szCs w:val="24"/>
              <w14:ligatures w14:val="standardContextual"/>
            </w:rPr>
          </w:pPr>
          <w:hyperlink w:anchor="_Toc165635734" w:history="1">
            <w:r w:rsidR="006B7192" w:rsidRPr="00195F65">
              <w:rPr>
                <w:rStyle w:val="Hyperlink"/>
                <w:noProof/>
              </w:rPr>
              <w:t>Traditional Graded System</w:t>
            </w:r>
            <w:r w:rsidR="006B7192">
              <w:rPr>
                <w:noProof/>
                <w:webHidden/>
              </w:rPr>
              <w:tab/>
            </w:r>
            <w:r w:rsidR="006B7192">
              <w:rPr>
                <w:noProof/>
                <w:webHidden/>
              </w:rPr>
              <w:fldChar w:fldCharType="begin"/>
            </w:r>
            <w:r w:rsidR="006B7192">
              <w:rPr>
                <w:noProof/>
                <w:webHidden/>
              </w:rPr>
              <w:instrText xml:space="preserve"> PAGEREF _Toc165635734 \h </w:instrText>
            </w:r>
            <w:r w:rsidR="006B7192">
              <w:rPr>
                <w:noProof/>
                <w:webHidden/>
              </w:rPr>
            </w:r>
            <w:r w:rsidR="006B7192">
              <w:rPr>
                <w:noProof/>
                <w:webHidden/>
              </w:rPr>
              <w:fldChar w:fldCharType="separate"/>
            </w:r>
            <w:r w:rsidR="006B7192">
              <w:rPr>
                <w:noProof/>
                <w:webHidden/>
              </w:rPr>
              <w:t>18</w:t>
            </w:r>
            <w:r w:rsidR="006B7192">
              <w:rPr>
                <w:noProof/>
                <w:webHidden/>
              </w:rPr>
              <w:fldChar w:fldCharType="end"/>
            </w:r>
          </w:hyperlink>
        </w:p>
        <w:p w14:paraId="47CD0A13" w14:textId="2AB53E8E" w:rsidR="006B7192" w:rsidRDefault="00BB0570">
          <w:pPr>
            <w:pStyle w:val="TOC3"/>
            <w:tabs>
              <w:tab w:val="right" w:leader="dot" w:pos="9350"/>
            </w:tabs>
            <w:rPr>
              <w:rFonts w:eastAsiaTheme="minorEastAsia"/>
              <w:noProof/>
              <w:kern w:val="2"/>
              <w:sz w:val="24"/>
              <w:szCs w:val="24"/>
              <w14:ligatures w14:val="standardContextual"/>
            </w:rPr>
          </w:pPr>
          <w:hyperlink w:anchor="_Toc165635735" w:history="1">
            <w:r w:rsidR="006B7192" w:rsidRPr="00195F65">
              <w:rPr>
                <w:rStyle w:val="Hyperlink"/>
                <w:noProof/>
              </w:rPr>
              <w:t>Pass/No Pass System</w:t>
            </w:r>
            <w:r w:rsidR="006B7192">
              <w:rPr>
                <w:noProof/>
                <w:webHidden/>
              </w:rPr>
              <w:tab/>
            </w:r>
            <w:r w:rsidR="006B7192">
              <w:rPr>
                <w:noProof/>
                <w:webHidden/>
              </w:rPr>
              <w:fldChar w:fldCharType="begin"/>
            </w:r>
            <w:r w:rsidR="006B7192">
              <w:rPr>
                <w:noProof/>
                <w:webHidden/>
              </w:rPr>
              <w:instrText xml:space="preserve"> PAGEREF _Toc165635735 \h </w:instrText>
            </w:r>
            <w:r w:rsidR="006B7192">
              <w:rPr>
                <w:noProof/>
                <w:webHidden/>
              </w:rPr>
            </w:r>
            <w:r w:rsidR="006B7192">
              <w:rPr>
                <w:noProof/>
                <w:webHidden/>
              </w:rPr>
              <w:fldChar w:fldCharType="separate"/>
            </w:r>
            <w:r w:rsidR="006B7192">
              <w:rPr>
                <w:noProof/>
                <w:webHidden/>
              </w:rPr>
              <w:t>19</w:t>
            </w:r>
            <w:r w:rsidR="006B7192">
              <w:rPr>
                <w:noProof/>
                <w:webHidden/>
              </w:rPr>
              <w:fldChar w:fldCharType="end"/>
            </w:r>
          </w:hyperlink>
        </w:p>
        <w:p w14:paraId="20085079" w14:textId="58C8C9B0"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36" w:history="1">
            <w:r w:rsidR="006B7192" w:rsidRPr="00195F65">
              <w:rPr>
                <w:rStyle w:val="Hyperlink"/>
                <w:noProof/>
              </w:rPr>
              <w:t>OCCC Grade Definitions</w:t>
            </w:r>
            <w:r w:rsidR="006B7192">
              <w:rPr>
                <w:noProof/>
                <w:webHidden/>
              </w:rPr>
              <w:tab/>
            </w:r>
            <w:r w:rsidR="006B7192">
              <w:rPr>
                <w:noProof/>
                <w:webHidden/>
              </w:rPr>
              <w:fldChar w:fldCharType="begin"/>
            </w:r>
            <w:r w:rsidR="006B7192">
              <w:rPr>
                <w:noProof/>
                <w:webHidden/>
              </w:rPr>
              <w:instrText xml:space="preserve"> PAGEREF _Toc165635736 \h </w:instrText>
            </w:r>
            <w:r w:rsidR="006B7192">
              <w:rPr>
                <w:noProof/>
                <w:webHidden/>
              </w:rPr>
            </w:r>
            <w:r w:rsidR="006B7192">
              <w:rPr>
                <w:noProof/>
                <w:webHidden/>
              </w:rPr>
              <w:fldChar w:fldCharType="separate"/>
            </w:r>
            <w:r w:rsidR="006B7192">
              <w:rPr>
                <w:noProof/>
                <w:webHidden/>
              </w:rPr>
              <w:t>19</w:t>
            </w:r>
            <w:r w:rsidR="006B7192">
              <w:rPr>
                <w:noProof/>
                <w:webHidden/>
              </w:rPr>
              <w:fldChar w:fldCharType="end"/>
            </w:r>
          </w:hyperlink>
        </w:p>
        <w:p w14:paraId="7A03F610" w14:textId="69191955"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37" w:history="1">
            <w:r w:rsidR="006B7192" w:rsidRPr="00195F65">
              <w:rPr>
                <w:rStyle w:val="Hyperlink"/>
                <w:rFonts w:eastAsia="Times New Roman"/>
                <w:noProof/>
              </w:rPr>
              <w:t>Grade Appeal Procedure</w:t>
            </w:r>
            <w:r w:rsidR="006B7192">
              <w:rPr>
                <w:noProof/>
                <w:webHidden/>
              </w:rPr>
              <w:tab/>
            </w:r>
            <w:r w:rsidR="006B7192">
              <w:rPr>
                <w:noProof/>
                <w:webHidden/>
              </w:rPr>
              <w:fldChar w:fldCharType="begin"/>
            </w:r>
            <w:r w:rsidR="006B7192">
              <w:rPr>
                <w:noProof/>
                <w:webHidden/>
              </w:rPr>
              <w:instrText xml:space="preserve"> PAGEREF _Toc165635737 \h </w:instrText>
            </w:r>
            <w:r w:rsidR="006B7192">
              <w:rPr>
                <w:noProof/>
                <w:webHidden/>
              </w:rPr>
            </w:r>
            <w:r w:rsidR="006B7192">
              <w:rPr>
                <w:noProof/>
                <w:webHidden/>
              </w:rPr>
              <w:fldChar w:fldCharType="separate"/>
            </w:r>
            <w:r w:rsidR="006B7192">
              <w:rPr>
                <w:noProof/>
                <w:webHidden/>
              </w:rPr>
              <w:t>21</w:t>
            </w:r>
            <w:r w:rsidR="006B7192">
              <w:rPr>
                <w:noProof/>
                <w:webHidden/>
              </w:rPr>
              <w:fldChar w:fldCharType="end"/>
            </w:r>
          </w:hyperlink>
        </w:p>
        <w:p w14:paraId="0503C84A" w14:textId="21263F51"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38" w:history="1">
            <w:r w:rsidR="006B7192" w:rsidRPr="00195F65">
              <w:rPr>
                <w:rStyle w:val="Hyperlink"/>
                <w:rFonts w:eastAsia="Times New Roman"/>
                <w:noProof/>
              </w:rPr>
              <w:t>Credit Transfer</w:t>
            </w:r>
            <w:r w:rsidR="006B7192">
              <w:rPr>
                <w:noProof/>
                <w:webHidden/>
              </w:rPr>
              <w:tab/>
            </w:r>
            <w:r w:rsidR="006B7192">
              <w:rPr>
                <w:noProof/>
                <w:webHidden/>
              </w:rPr>
              <w:fldChar w:fldCharType="begin"/>
            </w:r>
            <w:r w:rsidR="006B7192">
              <w:rPr>
                <w:noProof/>
                <w:webHidden/>
              </w:rPr>
              <w:instrText xml:space="preserve"> PAGEREF _Toc165635738 \h </w:instrText>
            </w:r>
            <w:r w:rsidR="006B7192">
              <w:rPr>
                <w:noProof/>
                <w:webHidden/>
              </w:rPr>
            </w:r>
            <w:r w:rsidR="006B7192">
              <w:rPr>
                <w:noProof/>
                <w:webHidden/>
              </w:rPr>
              <w:fldChar w:fldCharType="separate"/>
            </w:r>
            <w:r w:rsidR="006B7192">
              <w:rPr>
                <w:noProof/>
                <w:webHidden/>
              </w:rPr>
              <w:t>22</w:t>
            </w:r>
            <w:r w:rsidR="006B7192">
              <w:rPr>
                <w:noProof/>
                <w:webHidden/>
              </w:rPr>
              <w:fldChar w:fldCharType="end"/>
            </w:r>
          </w:hyperlink>
        </w:p>
        <w:p w14:paraId="7D2777C0" w14:textId="4D60107A" w:rsidR="006B7192" w:rsidRDefault="00BB0570">
          <w:pPr>
            <w:pStyle w:val="TOC3"/>
            <w:tabs>
              <w:tab w:val="right" w:leader="dot" w:pos="9350"/>
            </w:tabs>
            <w:rPr>
              <w:rFonts w:eastAsiaTheme="minorEastAsia"/>
              <w:noProof/>
              <w:kern w:val="2"/>
              <w:sz w:val="24"/>
              <w:szCs w:val="24"/>
              <w14:ligatures w14:val="standardContextual"/>
            </w:rPr>
          </w:pPr>
          <w:hyperlink w:anchor="_Toc165635739" w:history="1">
            <w:r w:rsidR="006B7192" w:rsidRPr="00195F65">
              <w:rPr>
                <w:rStyle w:val="Hyperlink"/>
                <w:rFonts w:eastAsia="Times New Roman"/>
                <w:noProof/>
              </w:rPr>
              <w:t>Transferring Credits</w:t>
            </w:r>
            <w:r w:rsidR="006B7192">
              <w:rPr>
                <w:noProof/>
                <w:webHidden/>
              </w:rPr>
              <w:tab/>
            </w:r>
            <w:r w:rsidR="006B7192">
              <w:rPr>
                <w:noProof/>
                <w:webHidden/>
              </w:rPr>
              <w:fldChar w:fldCharType="begin"/>
            </w:r>
            <w:r w:rsidR="006B7192">
              <w:rPr>
                <w:noProof/>
                <w:webHidden/>
              </w:rPr>
              <w:instrText xml:space="preserve"> PAGEREF _Toc165635739 \h </w:instrText>
            </w:r>
            <w:r w:rsidR="006B7192">
              <w:rPr>
                <w:noProof/>
                <w:webHidden/>
              </w:rPr>
            </w:r>
            <w:r w:rsidR="006B7192">
              <w:rPr>
                <w:noProof/>
                <w:webHidden/>
              </w:rPr>
              <w:fldChar w:fldCharType="separate"/>
            </w:r>
            <w:r w:rsidR="006B7192">
              <w:rPr>
                <w:noProof/>
                <w:webHidden/>
              </w:rPr>
              <w:t>22</w:t>
            </w:r>
            <w:r w:rsidR="006B7192">
              <w:rPr>
                <w:noProof/>
                <w:webHidden/>
              </w:rPr>
              <w:fldChar w:fldCharType="end"/>
            </w:r>
          </w:hyperlink>
        </w:p>
        <w:p w14:paraId="6E29FBC8" w14:textId="6AF8F429" w:rsidR="006B7192" w:rsidRDefault="00BB0570">
          <w:pPr>
            <w:pStyle w:val="TOC3"/>
            <w:tabs>
              <w:tab w:val="right" w:leader="dot" w:pos="9350"/>
            </w:tabs>
            <w:rPr>
              <w:rFonts w:eastAsiaTheme="minorEastAsia"/>
              <w:noProof/>
              <w:kern w:val="2"/>
              <w:sz w:val="24"/>
              <w:szCs w:val="24"/>
              <w14:ligatures w14:val="standardContextual"/>
            </w:rPr>
          </w:pPr>
          <w:hyperlink w:anchor="_Toc165635740" w:history="1">
            <w:r w:rsidR="006B7192" w:rsidRPr="00195F65">
              <w:rPr>
                <w:rStyle w:val="Hyperlink"/>
                <w:rFonts w:eastAsia="Times New Roman"/>
                <w:noProof/>
              </w:rPr>
              <w:t>Requesting an Official Transcript</w:t>
            </w:r>
            <w:r w:rsidR="006B7192">
              <w:rPr>
                <w:noProof/>
                <w:webHidden/>
              </w:rPr>
              <w:tab/>
            </w:r>
            <w:r w:rsidR="006B7192">
              <w:rPr>
                <w:noProof/>
                <w:webHidden/>
              </w:rPr>
              <w:fldChar w:fldCharType="begin"/>
            </w:r>
            <w:r w:rsidR="006B7192">
              <w:rPr>
                <w:noProof/>
                <w:webHidden/>
              </w:rPr>
              <w:instrText xml:space="preserve"> PAGEREF _Toc165635740 \h </w:instrText>
            </w:r>
            <w:r w:rsidR="006B7192">
              <w:rPr>
                <w:noProof/>
                <w:webHidden/>
              </w:rPr>
            </w:r>
            <w:r w:rsidR="006B7192">
              <w:rPr>
                <w:noProof/>
                <w:webHidden/>
              </w:rPr>
              <w:fldChar w:fldCharType="separate"/>
            </w:r>
            <w:r w:rsidR="006B7192">
              <w:rPr>
                <w:noProof/>
                <w:webHidden/>
              </w:rPr>
              <w:t>22</w:t>
            </w:r>
            <w:r w:rsidR="006B7192">
              <w:rPr>
                <w:noProof/>
                <w:webHidden/>
              </w:rPr>
              <w:fldChar w:fldCharType="end"/>
            </w:r>
          </w:hyperlink>
        </w:p>
        <w:p w14:paraId="5BAD0B62" w14:textId="2104209A"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41" w:history="1">
            <w:r w:rsidR="006B7192" w:rsidRPr="00195F65">
              <w:rPr>
                <w:rStyle w:val="Hyperlink"/>
                <w:noProof/>
              </w:rPr>
              <w:t>Academic Integrity Policy</w:t>
            </w:r>
            <w:r w:rsidR="006B7192">
              <w:rPr>
                <w:noProof/>
                <w:webHidden/>
              </w:rPr>
              <w:tab/>
            </w:r>
            <w:r w:rsidR="006B7192">
              <w:rPr>
                <w:noProof/>
                <w:webHidden/>
              </w:rPr>
              <w:fldChar w:fldCharType="begin"/>
            </w:r>
            <w:r w:rsidR="006B7192">
              <w:rPr>
                <w:noProof/>
                <w:webHidden/>
              </w:rPr>
              <w:instrText xml:space="preserve"> PAGEREF _Toc165635741 \h </w:instrText>
            </w:r>
            <w:r w:rsidR="006B7192">
              <w:rPr>
                <w:noProof/>
                <w:webHidden/>
              </w:rPr>
            </w:r>
            <w:r w:rsidR="006B7192">
              <w:rPr>
                <w:noProof/>
                <w:webHidden/>
              </w:rPr>
              <w:fldChar w:fldCharType="separate"/>
            </w:r>
            <w:r w:rsidR="006B7192">
              <w:rPr>
                <w:noProof/>
                <w:webHidden/>
              </w:rPr>
              <w:t>23</w:t>
            </w:r>
            <w:r w:rsidR="006B7192">
              <w:rPr>
                <w:noProof/>
                <w:webHidden/>
              </w:rPr>
              <w:fldChar w:fldCharType="end"/>
            </w:r>
          </w:hyperlink>
        </w:p>
        <w:p w14:paraId="189AA5D1" w14:textId="10A7A2FC"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42" w:history="1">
            <w:r w:rsidR="006B7192" w:rsidRPr="00195F65">
              <w:rPr>
                <w:rStyle w:val="Hyperlink"/>
                <w:noProof/>
                <w:shd w:val="clear" w:color="auto" w:fill="FFFFFF"/>
              </w:rPr>
              <w:t>Students with Limited Resources</w:t>
            </w:r>
            <w:r w:rsidR="006B7192">
              <w:rPr>
                <w:noProof/>
                <w:webHidden/>
              </w:rPr>
              <w:tab/>
            </w:r>
            <w:r w:rsidR="006B7192">
              <w:rPr>
                <w:noProof/>
                <w:webHidden/>
              </w:rPr>
              <w:fldChar w:fldCharType="begin"/>
            </w:r>
            <w:r w:rsidR="006B7192">
              <w:rPr>
                <w:noProof/>
                <w:webHidden/>
              </w:rPr>
              <w:instrText xml:space="preserve"> PAGEREF _Toc165635742 \h </w:instrText>
            </w:r>
            <w:r w:rsidR="006B7192">
              <w:rPr>
                <w:noProof/>
                <w:webHidden/>
              </w:rPr>
            </w:r>
            <w:r w:rsidR="006B7192">
              <w:rPr>
                <w:noProof/>
                <w:webHidden/>
              </w:rPr>
              <w:fldChar w:fldCharType="separate"/>
            </w:r>
            <w:r w:rsidR="006B7192">
              <w:rPr>
                <w:noProof/>
                <w:webHidden/>
              </w:rPr>
              <w:t>23</w:t>
            </w:r>
            <w:r w:rsidR="006B7192">
              <w:rPr>
                <w:noProof/>
                <w:webHidden/>
              </w:rPr>
              <w:fldChar w:fldCharType="end"/>
            </w:r>
          </w:hyperlink>
        </w:p>
        <w:p w14:paraId="7FD7F606" w14:textId="17BEE308"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43" w:history="1">
            <w:r w:rsidR="006B7192" w:rsidRPr="00195F65">
              <w:rPr>
                <w:rStyle w:val="Hyperlink"/>
                <w:noProof/>
              </w:rPr>
              <w:t>Important Contact Information</w:t>
            </w:r>
            <w:r w:rsidR="006B7192">
              <w:rPr>
                <w:noProof/>
                <w:webHidden/>
              </w:rPr>
              <w:tab/>
            </w:r>
            <w:r w:rsidR="006B7192">
              <w:rPr>
                <w:noProof/>
                <w:webHidden/>
              </w:rPr>
              <w:fldChar w:fldCharType="begin"/>
            </w:r>
            <w:r w:rsidR="006B7192">
              <w:rPr>
                <w:noProof/>
                <w:webHidden/>
              </w:rPr>
              <w:instrText xml:space="preserve"> PAGEREF _Toc165635743 \h </w:instrText>
            </w:r>
            <w:r w:rsidR="006B7192">
              <w:rPr>
                <w:noProof/>
                <w:webHidden/>
              </w:rPr>
            </w:r>
            <w:r w:rsidR="006B7192">
              <w:rPr>
                <w:noProof/>
                <w:webHidden/>
              </w:rPr>
              <w:fldChar w:fldCharType="separate"/>
            </w:r>
            <w:r w:rsidR="006B7192">
              <w:rPr>
                <w:noProof/>
                <w:webHidden/>
              </w:rPr>
              <w:t>24</w:t>
            </w:r>
            <w:r w:rsidR="006B7192">
              <w:rPr>
                <w:noProof/>
                <w:webHidden/>
              </w:rPr>
              <w:fldChar w:fldCharType="end"/>
            </w:r>
          </w:hyperlink>
        </w:p>
        <w:p w14:paraId="1B063FBD" w14:textId="1617C7F6" w:rsidR="006B7192" w:rsidRP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44" w:history="1">
            <w:r w:rsidR="006B7192" w:rsidRPr="006B7192">
              <w:rPr>
                <w:rStyle w:val="Hyperlink"/>
                <w:noProof/>
              </w:rPr>
              <w:t>Dual Credit Consent to Release Information</w:t>
            </w:r>
            <w:r w:rsidR="006B7192" w:rsidRPr="006B7192">
              <w:rPr>
                <w:noProof/>
                <w:webHidden/>
              </w:rPr>
              <w:tab/>
            </w:r>
            <w:r w:rsidR="006B7192" w:rsidRPr="006B7192">
              <w:rPr>
                <w:noProof/>
                <w:webHidden/>
              </w:rPr>
              <w:fldChar w:fldCharType="begin"/>
            </w:r>
            <w:r w:rsidR="006B7192" w:rsidRPr="006B7192">
              <w:rPr>
                <w:noProof/>
                <w:webHidden/>
              </w:rPr>
              <w:instrText xml:space="preserve"> PAGEREF _Toc165635744 \h </w:instrText>
            </w:r>
            <w:r w:rsidR="006B7192" w:rsidRPr="006B7192">
              <w:rPr>
                <w:noProof/>
                <w:webHidden/>
              </w:rPr>
            </w:r>
            <w:r w:rsidR="006B7192" w:rsidRPr="006B7192">
              <w:rPr>
                <w:noProof/>
                <w:webHidden/>
              </w:rPr>
              <w:fldChar w:fldCharType="separate"/>
            </w:r>
            <w:r w:rsidR="006B7192" w:rsidRPr="006B7192">
              <w:rPr>
                <w:noProof/>
                <w:webHidden/>
              </w:rPr>
              <w:t>25</w:t>
            </w:r>
            <w:r w:rsidR="006B7192" w:rsidRPr="006B7192">
              <w:rPr>
                <w:noProof/>
                <w:webHidden/>
              </w:rPr>
              <w:fldChar w:fldCharType="end"/>
            </w:r>
          </w:hyperlink>
        </w:p>
        <w:p w14:paraId="59C7FD5E" w14:textId="01E0EBEA"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45" w:history="1">
            <w:r w:rsidR="006B7192" w:rsidRPr="006B7192">
              <w:rPr>
                <w:rStyle w:val="Hyperlink"/>
                <w:noProof/>
              </w:rPr>
              <w:t>Choices of Successful Students</w:t>
            </w:r>
            <w:r w:rsidR="006B7192" w:rsidRPr="006B7192">
              <w:rPr>
                <w:noProof/>
                <w:webHidden/>
              </w:rPr>
              <w:tab/>
            </w:r>
            <w:r w:rsidR="006B7192" w:rsidRPr="006B7192">
              <w:rPr>
                <w:noProof/>
                <w:webHidden/>
              </w:rPr>
              <w:fldChar w:fldCharType="begin"/>
            </w:r>
            <w:r w:rsidR="006B7192" w:rsidRPr="006B7192">
              <w:rPr>
                <w:noProof/>
                <w:webHidden/>
              </w:rPr>
              <w:instrText xml:space="preserve"> PAGEREF _Toc165635745 \h </w:instrText>
            </w:r>
            <w:r w:rsidR="006B7192" w:rsidRPr="006B7192">
              <w:rPr>
                <w:noProof/>
                <w:webHidden/>
              </w:rPr>
            </w:r>
            <w:r w:rsidR="006B7192" w:rsidRPr="006B7192">
              <w:rPr>
                <w:noProof/>
                <w:webHidden/>
              </w:rPr>
              <w:fldChar w:fldCharType="separate"/>
            </w:r>
            <w:r w:rsidR="006B7192" w:rsidRPr="006B7192">
              <w:rPr>
                <w:noProof/>
                <w:webHidden/>
              </w:rPr>
              <w:t>26</w:t>
            </w:r>
            <w:r w:rsidR="006B7192" w:rsidRPr="006B7192">
              <w:rPr>
                <w:noProof/>
                <w:webHidden/>
              </w:rPr>
              <w:fldChar w:fldCharType="end"/>
            </w:r>
          </w:hyperlink>
        </w:p>
        <w:p w14:paraId="684FD277" w14:textId="29F89B60" w:rsidR="006B7192" w:rsidRDefault="00BB0570">
          <w:pPr>
            <w:pStyle w:val="TOC1"/>
            <w:rPr>
              <w:rFonts w:eastAsiaTheme="minorEastAsia"/>
              <w:bCs w:val="0"/>
              <w:iCs w:val="0"/>
              <w:noProof/>
              <w:kern w:val="2"/>
              <w:sz w:val="24"/>
              <w:szCs w:val="24"/>
              <w:u w:val="none"/>
              <w14:ligatures w14:val="standardContextual"/>
            </w:rPr>
          </w:pPr>
          <w:hyperlink w:anchor="_Toc165635746" w:history="1">
            <w:r w:rsidR="006B7192" w:rsidRPr="00195F65">
              <w:rPr>
                <w:rStyle w:val="Hyperlink"/>
                <w:noProof/>
              </w:rPr>
              <w:t>2024-25 Calendar of Important Dates</w:t>
            </w:r>
            <w:r w:rsidR="006B7192">
              <w:rPr>
                <w:noProof/>
                <w:webHidden/>
              </w:rPr>
              <w:tab/>
            </w:r>
            <w:r w:rsidR="006B7192">
              <w:rPr>
                <w:noProof/>
                <w:webHidden/>
              </w:rPr>
              <w:fldChar w:fldCharType="begin"/>
            </w:r>
            <w:r w:rsidR="006B7192">
              <w:rPr>
                <w:noProof/>
                <w:webHidden/>
              </w:rPr>
              <w:instrText xml:space="preserve"> PAGEREF _Toc165635746 \h </w:instrText>
            </w:r>
            <w:r w:rsidR="006B7192">
              <w:rPr>
                <w:noProof/>
                <w:webHidden/>
              </w:rPr>
            </w:r>
            <w:r w:rsidR="006B7192">
              <w:rPr>
                <w:noProof/>
                <w:webHidden/>
              </w:rPr>
              <w:fldChar w:fldCharType="separate"/>
            </w:r>
            <w:r w:rsidR="006B7192">
              <w:rPr>
                <w:noProof/>
                <w:webHidden/>
              </w:rPr>
              <w:t>27</w:t>
            </w:r>
            <w:r w:rsidR="006B7192">
              <w:rPr>
                <w:noProof/>
                <w:webHidden/>
              </w:rPr>
              <w:fldChar w:fldCharType="end"/>
            </w:r>
          </w:hyperlink>
        </w:p>
        <w:p w14:paraId="594A1ED5" w14:textId="42132E57" w:rsidR="006B7192" w:rsidRDefault="00BB0570">
          <w:pPr>
            <w:pStyle w:val="TOC1"/>
            <w:rPr>
              <w:rFonts w:eastAsiaTheme="minorEastAsia"/>
              <w:bCs w:val="0"/>
              <w:iCs w:val="0"/>
              <w:noProof/>
              <w:kern w:val="2"/>
              <w:sz w:val="24"/>
              <w:szCs w:val="24"/>
              <w:u w:val="none"/>
              <w14:ligatures w14:val="standardContextual"/>
            </w:rPr>
          </w:pPr>
          <w:hyperlink w:anchor="_Toc165635747" w:history="1">
            <w:r w:rsidR="006B7192" w:rsidRPr="00195F65">
              <w:rPr>
                <w:rStyle w:val="Hyperlink"/>
                <w:rFonts w:cstheme="majorHAnsi"/>
                <w:noProof/>
              </w:rPr>
              <w:t>Current OCCC/LCSD Dual Credit Partnership Offerings</w:t>
            </w:r>
            <w:r w:rsidR="006B7192">
              <w:rPr>
                <w:noProof/>
                <w:webHidden/>
              </w:rPr>
              <w:tab/>
            </w:r>
            <w:r w:rsidR="006B7192">
              <w:rPr>
                <w:noProof/>
                <w:webHidden/>
              </w:rPr>
              <w:fldChar w:fldCharType="begin"/>
            </w:r>
            <w:r w:rsidR="006B7192">
              <w:rPr>
                <w:noProof/>
                <w:webHidden/>
              </w:rPr>
              <w:instrText xml:space="preserve"> PAGEREF _Toc165635747 \h </w:instrText>
            </w:r>
            <w:r w:rsidR="006B7192">
              <w:rPr>
                <w:noProof/>
                <w:webHidden/>
              </w:rPr>
            </w:r>
            <w:r w:rsidR="006B7192">
              <w:rPr>
                <w:noProof/>
                <w:webHidden/>
              </w:rPr>
              <w:fldChar w:fldCharType="separate"/>
            </w:r>
            <w:r w:rsidR="006B7192">
              <w:rPr>
                <w:noProof/>
                <w:webHidden/>
              </w:rPr>
              <w:t>29</w:t>
            </w:r>
            <w:r w:rsidR="006B7192">
              <w:rPr>
                <w:noProof/>
                <w:webHidden/>
              </w:rPr>
              <w:fldChar w:fldCharType="end"/>
            </w:r>
          </w:hyperlink>
        </w:p>
        <w:p w14:paraId="0B8DB809" w14:textId="608F374F"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48" w:history="1">
            <w:r w:rsidR="006B7192" w:rsidRPr="00195F65">
              <w:rPr>
                <w:rStyle w:val="Hyperlink"/>
                <w:rFonts w:cstheme="majorHAnsi"/>
                <w:noProof/>
              </w:rPr>
              <w:t>Biology – Taft High School, Waldport High School</w:t>
            </w:r>
            <w:r w:rsidR="006B7192">
              <w:rPr>
                <w:noProof/>
                <w:webHidden/>
              </w:rPr>
              <w:tab/>
            </w:r>
            <w:r w:rsidR="006B7192">
              <w:rPr>
                <w:noProof/>
                <w:webHidden/>
              </w:rPr>
              <w:fldChar w:fldCharType="begin"/>
            </w:r>
            <w:r w:rsidR="006B7192">
              <w:rPr>
                <w:noProof/>
                <w:webHidden/>
              </w:rPr>
              <w:instrText xml:space="preserve"> PAGEREF _Toc165635748 \h </w:instrText>
            </w:r>
            <w:r w:rsidR="006B7192">
              <w:rPr>
                <w:noProof/>
                <w:webHidden/>
              </w:rPr>
            </w:r>
            <w:r w:rsidR="006B7192">
              <w:rPr>
                <w:noProof/>
                <w:webHidden/>
              </w:rPr>
              <w:fldChar w:fldCharType="separate"/>
            </w:r>
            <w:r w:rsidR="006B7192">
              <w:rPr>
                <w:noProof/>
                <w:webHidden/>
              </w:rPr>
              <w:t>29</w:t>
            </w:r>
            <w:r w:rsidR="006B7192">
              <w:rPr>
                <w:noProof/>
                <w:webHidden/>
              </w:rPr>
              <w:fldChar w:fldCharType="end"/>
            </w:r>
          </w:hyperlink>
        </w:p>
        <w:p w14:paraId="56D9DEE6" w14:textId="71772663"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49" w:history="1">
            <w:r w:rsidR="006B7192" w:rsidRPr="00195F65">
              <w:rPr>
                <w:rStyle w:val="Hyperlink"/>
                <w:rFonts w:cstheme="majorHAnsi"/>
                <w:noProof/>
              </w:rPr>
              <w:t>Communication-Newport High School</w:t>
            </w:r>
            <w:r w:rsidR="006B7192">
              <w:rPr>
                <w:noProof/>
                <w:webHidden/>
              </w:rPr>
              <w:tab/>
            </w:r>
            <w:r w:rsidR="006B7192">
              <w:rPr>
                <w:noProof/>
                <w:webHidden/>
              </w:rPr>
              <w:fldChar w:fldCharType="begin"/>
            </w:r>
            <w:r w:rsidR="006B7192">
              <w:rPr>
                <w:noProof/>
                <w:webHidden/>
              </w:rPr>
              <w:instrText xml:space="preserve"> PAGEREF _Toc165635749 \h </w:instrText>
            </w:r>
            <w:r w:rsidR="006B7192">
              <w:rPr>
                <w:noProof/>
                <w:webHidden/>
              </w:rPr>
            </w:r>
            <w:r w:rsidR="006B7192">
              <w:rPr>
                <w:noProof/>
                <w:webHidden/>
              </w:rPr>
              <w:fldChar w:fldCharType="separate"/>
            </w:r>
            <w:r w:rsidR="006B7192">
              <w:rPr>
                <w:noProof/>
                <w:webHidden/>
              </w:rPr>
              <w:t>29</w:t>
            </w:r>
            <w:r w:rsidR="006B7192">
              <w:rPr>
                <w:noProof/>
                <w:webHidden/>
              </w:rPr>
              <w:fldChar w:fldCharType="end"/>
            </w:r>
          </w:hyperlink>
        </w:p>
        <w:p w14:paraId="7F490F24" w14:textId="04531C8A"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50" w:history="1">
            <w:r w:rsidR="006B7192" w:rsidRPr="00195F65">
              <w:rPr>
                <w:rStyle w:val="Hyperlink"/>
                <w:rFonts w:cstheme="majorHAnsi"/>
                <w:noProof/>
              </w:rPr>
              <w:t>Early Childhood Education – Newport High School, Taft High School, Siletz High School, Toledo High School</w:t>
            </w:r>
            <w:r w:rsidR="006B7192">
              <w:rPr>
                <w:noProof/>
                <w:webHidden/>
              </w:rPr>
              <w:tab/>
            </w:r>
            <w:r w:rsidR="006B7192">
              <w:rPr>
                <w:noProof/>
                <w:webHidden/>
              </w:rPr>
              <w:fldChar w:fldCharType="begin"/>
            </w:r>
            <w:r w:rsidR="006B7192">
              <w:rPr>
                <w:noProof/>
                <w:webHidden/>
              </w:rPr>
              <w:instrText xml:space="preserve"> PAGEREF _Toc165635750 \h </w:instrText>
            </w:r>
            <w:r w:rsidR="006B7192">
              <w:rPr>
                <w:noProof/>
                <w:webHidden/>
              </w:rPr>
            </w:r>
            <w:r w:rsidR="006B7192">
              <w:rPr>
                <w:noProof/>
                <w:webHidden/>
              </w:rPr>
              <w:fldChar w:fldCharType="separate"/>
            </w:r>
            <w:r w:rsidR="006B7192">
              <w:rPr>
                <w:noProof/>
                <w:webHidden/>
              </w:rPr>
              <w:t>29</w:t>
            </w:r>
            <w:r w:rsidR="006B7192">
              <w:rPr>
                <w:noProof/>
                <w:webHidden/>
              </w:rPr>
              <w:fldChar w:fldCharType="end"/>
            </w:r>
          </w:hyperlink>
        </w:p>
        <w:p w14:paraId="30D6E65E" w14:textId="7224A983"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51" w:history="1">
            <w:r w:rsidR="006B7192" w:rsidRPr="00195F65">
              <w:rPr>
                <w:rStyle w:val="Hyperlink"/>
                <w:rFonts w:cstheme="majorHAnsi"/>
                <w:noProof/>
              </w:rPr>
              <w:t>History  - Waldport High School, Eddyville High School</w:t>
            </w:r>
            <w:r w:rsidR="006B7192">
              <w:rPr>
                <w:noProof/>
                <w:webHidden/>
              </w:rPr>
              <w:tab/>
            </w:r>
            <w:r w:rsidR="006B7192">
              <w:rPr>
                <w:noProof/>
                <w:webHidden/>
              </w:rPr>
              <w:fldChar w:fldCharType="begin"/>
            </w:r>
            <w:r w:rsidR="006B7192">
              <w:rPr>
                <w:noProof/>
                <w:webHidden/>
              </w:rPr>
              <w:instrText xml:space="preserve"> PAGEREF _Toc165635751 \h </w:instrText>
            </w:r>
            <w:r w:rsidR="006B7192">
              <w:rPr>
                <w:noProof/>
                <w:webHidden/>
              </w:rPr>
            </w:r>
            <w:r w:rsidR="006B7192">
              <w:rPr>
                <w:noProof/>
                <w:webHidden/>
              </w:rPr>
              <w:fldChar w:fldCharType="separate"/>
            </w:r>
            <w:r w:rsidR="006B7192">
              <w:rPr>
                <w:noProof/>
                <w:webHidden/>
              </w:rPr>
              <w:t>30</w:t>
            </w:r>
            <w:r w:rsidR="006B7192">
              <w:rPr>
                <w:noProof/>
                <w:webHidden/>
              </w:rPr>
              <w:fldChar w:fldCharType="end"/>
            </w:r>
          </w:hyperlink>
        </w:p>
        <w:p w14:paraId="3F507B97" w14:textId="4C4029BC"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52" w:history="1">
            <w:r w:rsidR="006B7192" w:rsidRPr="00195F65">
              <w:rPr>
                <w:rStyle w:val="Hyperlink"/>
                <w:rFonts w:cstheme="majorHAnsi"/>
                <w:noProof/>
              </w:rPr>
              <w:t>Literature  - Waldport High School, Newport High School</w:t>
            </w:r>
            <w:r w:rsidR="006B7192">
              <w:rPr>
                <w:noProof/>
                <w:webHidden/>
              </w:rPr>
              <w:tab/>
            </w:r>
            <w:r w:rsidR="006B7192">
              <w:rPr>
                <w:noProof/>
                <w:webHidden/>
              </w:rPr>
              <w:fldChar w:fldCharType="begin"/>
            </w:r>
            <w:r w:rsidR="006B7192">
              <w:rPr>
                <w:noProof/>
                <w:webHidden/>
              </w:rPr>
              <w:instrText xml:space="preserve"> PAGEREF _Toc165635752 \h </w:instrText>
            </w:r>
            <w:r w:rsidR="006B7192">
              <w:rPr>
                <w:noProof/>
                <w:webHidden/>
              </w:rPr>
            </w:r>
            <w:r w:rsidR="006B7192">
              <w:rPr>
                <w:noProof/>
                <w:webHidden/>
              </w:rPr>
              <w:fldChar w:fldCharType="separate"/>
            </w:r>
            <w:r w:rsidR="006B7192">
              <w:rPr>
                <w:noProof/>
                <w:webHidden/>
              </w:rPr>
              <w:t>31</w:t>
            </w:r>
            <w:r w:rsidR="006B7192">
              <w:rPr>
                <w:noProof/>
                <w:webHidden/>
              </w:rPr>
              <w:fldChar w:fldCharType="end"/>
            </w:r>
          </w:hyperlink>
        </w:p>
        <w:p w14:paraId="0DA228B9" w14:textId="2B867904"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53" w:history="1">
            <w:r w:rsidR="006B7192" w:rsidRPr="00195F65">
              <w:rPr>
                <w:rStyle w:val="Hyperlink"/>
                <w:rFonts w:cstheme="majorHAnsi"/>
                <w:noProof/>
              </w:rPr>
              <w:t>Math – Siletz High School, Taft High School, Toledo High School, Waldport High School</w:t>
            </w:r>
            <w:r w:rsidR="006B7192">
              <w:rPr>
                <w:noProof/>
                <w:webHidden/>
              </w:rPr>
              <w:tab/>
            </w:r>
            <w:r w:rsidR="006B7192">
              <w:rPr>
                <w:noProof/>
                <w:webHidden/>
              </w:rPr>
              <w:fldChar w:fldCharType="begin"/>
            </w:r>
            <w:r w:rsidR="006B7192">
              <w:rPr>
                <w:noProof/>
                <w:webHidden/>
              </w:rPr>
              <w:instrText xml:space="preserve"> PAGEREF _Toc165635753 \h </w:instrText>
            </w:r>
            <w:r w:rsidR="006B7192">
              <w:rPr>
                <w:noProof/>
                <w:webHidden/>
              </w:rPr>
            </w:r>
            <w:r w:rsidR="006B7192">
              <w:rPr>
                <w:noProof/>
                <w:webHidden/>
              </w:rPr>
              <w:fldChar w:fldCharType="separate"/>
            </w:r>
            <w:r w:rsidR="006B7192">
              <w:rPr>
                <w:noProof/>
                <w:webHidden/>
              </w:rPr>
              <w:t>31</w:t>
            </w:r>
            <w:r w:rsidR="006B7192">
              <w:rPr>
                <w:noProof/>
                <w:webHidden/>
              </w:rPr>
              <w:fldChar w:fldCharType="end"/>
            </w:r>
          </w:hyperlink>
        </w:p>
        <w:p w14:paraId="21010505" w14:textId="12F23AFF"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54" w:history="1">
            <w:r w:rsidR="006B7192" w:rsidRPr="00195F65">
              <w:rPr>
                <w:rStyle w:val="Hyperlink"/>
                <w:noProof/>
              </w:rPr>
              <w:t>Writing – Newport High School, Siletz High School, Taft High School, Toledo High School, Waldport High School</w:t>
            </w:r>
            <w:r w:rsidR="006B7192">
              <w:rPr>
                <w:noProof/>
                <w:webHidden/>
              </w:rPr>
              <w:tab/>
            </w:r>
            <w:r w:rsidR="006B7192">
              <w:rPr>
                <w:noProof/>
                <w:webHidden/>
              </w:rPr>
              <w:fldChar w:fldCharType="begin"/>
            </w:r>
            <w:r w:rsidR="006B7192">
              <w:rPr>
                <w:noProof/>
                <w:webHidden/>
              </w:rPr>
              <w:instrText xml:space="preserve"> PAGEREF _Toc165635754 \h </w:instrText>
            </w:r>
            <w:r w:rsidR="006B7192">
              <w:rPr>
                <w:noProof/>
                <w:webHidden/>
              </w:rPr>
            </w:r>
            <w:r w:rsidR="006B7192">
              <w:rPr>
                <w:noProof/>
                <w:webHidden/>
              </w:rPr>
              <w:fldChar w:fldCharType="separate"/>
            </w:r>
            <w:r w:rsidR="006B7192">
              <w:rPr>
                <w:noProof/>
                <w:webHidden/>
              </w:rPr>
              <w:t>32</w:t>
            </w:r>
            <w:r w:rsidR="006B7192">
              <w:rPr>
                <w:noProof/>
                <w:webHidden/>
              </w:rPr>
              <w:fldChar w:fldCharType="end"/>
            </w:r>
          </w:hyperlink>
        </w:p>
        <w:p w14:paraId="3F2A530E" w14:textId="7221B0EB" w:rsidR="006B7192" w:rsidRDefault="00BB0570">
          <w:pPr>
            <w:pStyle w:val="TOC2"/>
            <w:tabs>
              <w:tab w:val="right" w:leader="dot" w:pos="9350"/>
            </w:tabs>
            <w:rPr>
              <w:rFonts w:eastAsiaTheme="minorEastAsia"/>
              <w:b w:val="0"/>
              <w:bCs w:val="0"/>
              <w:noProof/>
              <w:kern w:val="2"/>
              <w:sz w:val="24"/>
              <w:szCs w:val="24"/>
              <w14:ligatures w14:val="standardContextual"/>
            </w:rPr>
          </w:pPr>
          <w:hyperlink w:anchor="_Toc165635755" w:history="1">
            <w:r w:rsidR="006B7192" w:rsidRPr="00195F65">
              <w:rPr>
                <w:rStyle w:val="Hyperlink"/>
                <w:noProof/>
              </w:rPr>
              <w:t>Glossary of Terms</w:t>
            </w:r>
            <w:r w:rsidR="006B7192">
              <w:rPr>
                <w:noProof/>
                <w:webHidden/>
              </w:rPr>
              <w:tab/>
            </w:r>
            <w:r w:rsidR="006B7192">
              <w:rPr>
                <w:noProof/>
                <w:webHidden/>
              </w:rPr>
              <w:fldChar w:fldCharType="begin"/>
            </w:r>
            <w:r w:rsidR="006B7192">
              <w:rPr>
                <w:noProof/>
                <w:webHidden/>
              </w:rPr>
              <w:instrText xml:space="preserve"> PAGEREF _Toc165635755 \h </w:instrText>
            </w:r>
            <w:r w:rsidR="006B7192">
              <w:rPr>
                <w:noProof/>
                <w:webHidden/>
              </w:rPr>
            </w:r>
            <w:r w:rsidR="006B7192">
              <w:rPr>
                <w:noProof/>
                <w:webHidden/>
              </w:rPr>
              <w:fldChar w:fldCharType="separate"/>
            </w:r>
            <w:r w:rsidR="006B7192">
              <w:rPr>
                <w:noProof/>
                <w:webHidden/>
              </w:rPr>
              <w:t>33</w:t>
            </w:r>
            <w:r w:rsidR="006B7192">
              <w:rPr>
                <w:noProof/>
                <w:webHidden/>
              </w:rPr>
              <w:fldChar w:fldCharType="end"/>
            </w:r>
          </w:hyperlink>
        </w:p>
        <w:p w14:paraId="70F92DAF" w14:textId="55C10971" w:rsidR="008076D9" w:rsidRDefault="00A32B9A">
          <w:r>
            <w:fldChar w:fldCharType="end"/>
          </w:r>
        </w:p>
      </w:sdtContent>
    </w:sdt>
    <w:p w14:paraId="225A91E1" w14:textId="77777777" w:rsidR="008076D9" w:rsidRDefault="008076D9" w:rsidP="008728CE">
      <w:pPr>
        <w:spacing w:after="0" w:line="240" w:lineRule="auto"/>
        <w:rPr>
          <w:b/>
          <w:sz w:val="32"/>
          <w:szCs w:val="32"/>
        </w:rPr>
      </w:pPr>
    </w:p>
    <w:p w14:paraId="677D9F4D" w14:textId="3C3B5580" w:rsidR="00991EB5" w:rsidRPr="009068F2" w:rsidRDefault="008076D9" w:rsidP="006B7192">
      <w:pPr>
        <w:rPr>
          <w:color w:val="4B4B4B"/>
          <w:sz w:val="28"/>
          <w:szCs w:val="28"/>
        </w:rPr>
      </w:pPr>
      <w:r>
        <w:rPr>
          <w:rFonts w:eastAsia="Times New Roman" w:cs="Arial"/>
          <w:b/>
          <w:color w:val="222222"/>
          <w:sz w:val="32"/>
          <w:szCs w:val="32"/>
        </w:rPr>
        <w:br w:type="page"/>
      </w:r>
      <w:r w:rsidR="00991EB5" w:rsidRPr="009068F2">
        <w:rPr>
          <w:color w:val="4B4B4B"/>
          <w:sz w:val="36"/>
          <w:szCs w:val="36"/>
        </w:rPr>
        <w:lastRenderedPageBreak/>
        <w:t>General Information</w:t>
      </w:r>
    </w:p>
    <w:p w14:paraId="595538F1" w14:textId="77777777" w:rsidR="00791371" w:rsidRDefault="00791371" w:rsidP="00991EB5">
      <w:pPr>
        <w:rPr>
          <w:b/>
          <w:sz w:val="28"/>
          <w:szCs w:val="28"/>
        </w:rPr>
      </w:pPr>
    </w:p>
    <w:p w14:paraId="35766BF0" w14:textId="77777777" w:rsidR="00991EB5" w:rsidRPr="009068F2" w:rsidRDefault="00991EB5" w:rsidP="00E02D29">
      <w:pPr>
        <w:pStyle w:val="Heading2"/>
        <w:rPr>
          <w:b w:val="0"/>
          <w:color w:val="4B4B4B"/>
          <w:sz w:val="32"/>
          <w:szCs w:val="28"/>
        </w:rPr>
      </w:pPr>
      <w:bookmarkStart w:id="0" w:name="_Toc165635692"/>
      <w:r w:rsidRPr="009068F2">
        <w:rPr>
          <w:color w:val="4B4B4B"/>
          <w:sz w:val="32"/>
          <w:szCs w:val="28"/>
        </w:rPr>
        <w:t>Credentials</w:t>
      </w:r>
      <w:bookmarkEnd w:id="0"/>
    </w:p>
    <w:p w14:paraId="1B17AFBB" w14:textId="3DF68EE1" w:rsidR="00E02D29" w:rsidRDefault="00E02D29" w:rsidP="00991EB5">
      <w:pPr>
        <w:rPr>
          <w:bCs/>
          <w:iCs/>
          <w:sz w:val="24"/>
          <w:szCs w:val="24"/>
        </w:rPr>
      </w:pPr>
      <w:bookmarkStart w:id="1" w:name="_Hlk51842171"/>
      <w:r>
        <w:rPr>
          <w:bCs/>
          <w:iCs/>
          <w:sz w:val="24"/>
          <w:szCs w:val="24"/>
        </w:rPr>
        <w:t xml:space="preserve">Oregon Coast Community College (OCCC) </w:t>
      </w:r>
      <w:r w:rsidR="00E67020">
        <w:rPr>
          <w:bCs/>
          <w:iCs/>
          <w:sz w:val="24"/>
          <w:szCs w:val="24"/>
        </w:rPr>
        <w:t xml:space="preserve">is independently accredited through the Northwest Commission on Colleges and Universities (NWCCU). </w:t>
      </w:r>
      <w:r>
        <w:rPr>
          <w:bCs/>
          <w:iCs/>
          <w:sz w:val="24"/>
          <w:szCs w:val="24"/>
        </w:rPr>
        <w:t xml:space="preserve">NWCCU is a regional postsecondary accrediting agency recognized by the US Department of Education. Credits, certificates, and degrees earned at OCCC </w:t>
      </w:r>
      <w:r w:rsidR="00E67020">
        <w:rPr>
          <w:bCs/>
          <w:iCs/>
          <w:sz w:val="24"/>
          <w:szCs w:val="24"/>
        </w:rPr>
        <w:t xml:space="preserve">prior to Summer 2020 term </w:t>
      </w:r>
      <w:r>
        <w:rPr>
          <w:bCs/>
          <w:iCs/>
          <w:sz w:val="24"/>
          <w:szCs w:val="24"/>
        </w:rPr>
        <w:t xml:space="preserve">appear on PCC transcripts and are transferable to other institutions, subject to the specific policies of the receiving institutions. More information about OCCC can be found </w:t>
      </w:r>
      <w:r w:rsidR="006B7192">
        <w:rPr>
          <w:bCs/>
          <w:iCs/>
          <w:sz w:val="24"/>
          <w:szCs w:val="24"/>
        </w:rPr>
        <w:t xml:space="preserve">in our </w:t>
      </w:r>
      <w:hyperlink r:id="rId13" w:history="1">
        <w:r w:rsidR="006B7192" w:rsidRPr="002947BE">
          <w:rPr>
            <w:rStyle w:val="Hyperlink"/>
            <w:bCs/>
            <w:iCs/>
            <w:sz w:val="24"/>
            <w:szCs w:val="24"/>
          </w:rPr>
          <w:t>catalog</w:t>
        </w:r>
      </w:hyperlink>
      <w:r w:rsidR="006B7192">
        <w:rPr>
          <w:bCs/>
          <w:iCs/>
          <w:sz w:val="24"/>
          <w:szCs w:val="24"/>
        </w:rPr>
        <w:t>.</w:t>
      </w:r>
      <w:r>
        <w:rPr>
          <w:bCs/>
          <w:iCs/>
          <w:sz w:val="24"/>
          <w:szCs w:val="24"/>
        </w:rPr>
        <w:t xml:space="preserve"> </w:t>
      </w:r>
    </w:p>
    <w:p w14:paraId="76BD4EBB" w14:textId="77777777" w:rsidR="00FF44B2" w:rsidRPr="009068F2" w:rsidRDefault="00FF44B2" w:rsidP="00E02D29">
      <w:pPr>
        <w:pStyle w:val="Heading2"/>
        <w:rPr>
          <w:rFonts w:cs="Arial"/>
          <w:color w:val="4B4B4B"/>
          <w:sz w:val="32"/>
          <w:szCs w:val="28"/>
          <w:shd w:val="clear" w:color="auto" w:fill="FFFFFF"/>
        </w:rPr>
      </w:pPr>
      <w:bookmarkStart w:id="2" w:name="_Toc165635693"/>
      <w:bookmarkEnd w:id="1"/>
      <w:r w:rsidRPr="009068F2">
        <w:rPr>
          <w:color w:val="4B4B4B"/>
          <w:sz w:val="32"/>
          <w:szCs w:val="28"/>
        </w:rPr>
        <w:t>Americans with Disabilities Act</w:t>
      </w:r>
      <w:bookmarkEnd w:id="2"/>
    </w:p>
    <w:p w14:paraId="578245CE" w14:textId="100C6B6F" w:rsidR="00FF44B2" w:rsidRDefault="00FF44B2" w:rsidP="00991EB5">
      <w:pPr>
        <w:rPr>
          <w:b/>
          <w:sz w:val="28"/>
          <w:szCs w:val="28"/>
        </w:rPr>
      </w:pPr>
      <w:r w:rsidRPr="00FF44B2">
        <w:rPr>
          <w:rFonts w:cs="Arial"/>
          <w:color w:val="222222"/>
          <w:sz w:val="24"/>
          <w:szCs w:val="24"/>
          <w:shd w:val="clear" w:color="auto" w:fill="FFFFFF"/>
        </w:rPr>
        <w:t>The high school administration and articulating high school instructor agree to provide access, accommodations, flexibility, and additional/supplemental services for special populations and protected classes of st</w:t>
      </w:r>
      <w:r>
        <w:rPr>
          <w:rFonts w:cs="Arial"/>
          <w:color w:val="222222"/>
          <w:sz w:val="24"/>
          <w:szCs w:val="24"/>
          <w:shd w:val="clear" w:color="auto" w:fill="FFFFFF"/>
        </w:rPr>
        <w:t xml:space="preserve">udents. </w:t>
      </w:r>
      <w:r>
        <w:rPr>
          <w:b/>
          <w:sz w:val="28"/>
          <w:szCs w:val="28"/>
        </w:rPr>
        <w:t xml:space="preserve"> </w:t>
      </w:r>
      <w:r w:rsidR="006B7192" w:rsidRPr="003B297D">
        <w:rPr>
          <w:rFonts w:ascii="Calibri" w:eastAsia="Calibri" w:hAnsi="Calibri" w:cs="Times New Roman"/>
          <w:sz w:val="24"/>
          <w:szCs w:val="24"/>
        </w:rPr>
        <w:t>Students</w:t>
      </w:r>
      <w:r w:rsidR="003B297D" w:rsidRPr="003B297D">
        <w:rPr>
          <w:rFonts w:ascii="Calibri" w:eastAsia="Calibri" w:hAnsi="Calibri" w:cs="Times New Roman"/>
          <w:sz w:val="24"/>
          <w:szCs w:val="24"/>
        </w:rPr>
        <w:t xml:space="preserve"> requiring accommodations should contact the high school counselor.</w:t>
      </w:r>
    </w:p>
    <w:p w14:paraId="3BBCE300" w14:textId="77777777" w:rsidR="00991EB5" w:rsidRPr="009068F2" w:rsidRDefault="00991EB5" w:rsidP="00E02D29">
      <w:pPr>
        <w:pStyle w:val="Heading2"/>
        <w:rPr>
          <w:color w:val="4B4B4B"/>
          <w:sz w:val="32"/>
          <w:szCs w:val="28"/>
        </w:rPr>
      </w:pPr>
      <w:bookmarkStart w:id="3" w:name="_Toc165635694"/>
      <w:r w:rsidRPr="009068F2">
        <w:rPr>
          <w:color w:val="4B4B4B"/>
          <w:sz w:val="32"/>
          <w:szCs w:val="28"/>
        </w:rPr>
        <w:t>Equal Opportunity</w:t>
      </w:r>
      <w:bookmarkEnd w:id="3"/>
    </w:p>
    <w:p w14:paraId="585D57CE" w14:textId="0372BD75" w:rsidR="00E02D29" w:rsidRPr="008B182F" w:rsidRDefault="00AF2359" w:rsidP="00E02D29">
      <w:pPr>
        <w:rPr>
          <w:rFonts w:cstheme="minorHAnsi"/>
          <w:sz w:val="24"/>
          <w:szCs w:val="24"/>
          <w:shd w:val="clear" w:color="auto" w:fill="FFFFFF"/>
        </w:rPr>
      </w:pPr>
      <w:r w:rsidRPr="008B182F">
        <w:rPr>
          <w:rFonts w:cstheme="minorHAnsi"/>
          <w:sz w:val="24"/>
          <w:szCs w:val="24"/>
        </w:rPr>
        <w:t xml:space="preserve">Oregon Coast Community College does not discriminate on the basis of race, color, national origin, sex, disability, age, sexual orientation, gender identity, marital status, or religion in its programs and activities. </w:t>
      </w:r>
      <w:r w:rsidR="00E02D29" w:rsidRPr="008B182F">
        <w:rPr>
          <w:rFonts w:cstheme="minorHAnsi"/>
          <w:sz w:val="24"/>
          <w:szCs w:val="24"/>
          <w:shd w:val="clear" w:color="auto" w:fill="FFFFFF"/>
        </w:rPr>
        <w:t>The College also prohibits retaliation against an individual for engaging in activity protected under this policy and interfering with rights or privileges granted under anti-discrimination laws. In addition, the College complies with applicable provisions of the Civil Rights Act of 1964 (as amended), related Executive Orders 11246 and 11375, Title IX of the Education Amendments Act of 1972, Section 504 of the Rehabilitation Act of 1973, Americans with Disabilities Act of 1990 (as amended), Uniformed Services Employment and Reemployment Rights Act (“USERRA’), and all local and state civil rights laws. Under this policy, equal opportunity for employment, admission, and participation in the College’s programs, services, and activities will be extended to all persons, and the College will promote equal opportunity and treatment through application of this policy and other College efforts designed for that purpose. (OCCC Board Policy 301).</w:t>
      </w:r>
    </w:p>
    <w:p w14:paraId="0FFE6DC1" w14:textId="77777777" w:rsidR="00E02D29" w:rsidRPr="006C37B5" w:rsidRDefault="00E02D29" w:rsidP="00E02D29">
      <w:pPr>
        <w:rPr>
          <w:rFonts w:cs="Arial"/>
          <w:sz w:val="24"/>
          <w:szCs w:val="24"/>
          <w:shd w:val="clear" w:color="auto" w:fill="FFFFFF"/>
        </w:rPr>
      </w:pPr>
      <w:r w:rsidRPr="006C37B5">
        <w:rPr>
          <w:rFonts w:cs="Arial"/>
          <w:sz w:val="24"/>
          <w:szCs w:val="24"/>
          <w:shd w:val="clear" w:color="auto" w:fill="FFFFFF"/>
        </w:rPr>
        <w:t>Persons having questions about equal opportunity and non-discrimination should contact:</w:t>
      </w:r>
    </w:p>
    <w:p w14:paraId="2EC53884" w14:textId="50A7017E" w:rsidR="00E02D29" w:rsidRDefault="00007936" w:rsidP="00E02D29">
      <w:pPr>
        <w:rPr>
          <w:rFonts w:cs="Arial"/>
          <w:sz w:val="24"/>
          <w:szCs w:val="24"/>
          <w:shd w:val="clear" w:color="auto" w:fill="FFFFFF"/>
        </w:rPr>
      </w:pPr>
      <w:r w:rsidRPr="002640C1">
        <w:rPr>
          <w:rFonts w:cs="Arial"/>
          <w:sz w:val="24"/>
          <w:szCs w:val="24"/>
          <w:shd w:val="clear" w:color="auto" w:fill="FFFFFF"/>
        </w:rPr>
        <w:t>Dr. Andres Oroz</w:t>
      </w:r>
      <w:r w:rsidR="00E02D29" w:rsidRPr="002640C1">
        <w:rPr>
          <w:rFonts w:cs="Arial"/>
          <w:sz w:val="24"/>
          <w:szCs w:val="24"/>
          <w:shd w:val="clear" w:color="auto" w:fill="FFFFFF"/>
        </w:rPr>
        <w:t xml:space="preserve">, </w:t>
      </w:r>
      <w:bookmarkStart w:id="4" w:name="_Hlk163133831"/>
      <w:r w:rsidRPr="002640C1">
        <w:rPr>
          <w:rFonts w:cs="Arial"/>
          <w:sz w:val="24"/>
          <w:szCs w:val="24"/>
          <w:shd w:val="clear" w:color="auto" w:fill="FFFFFF"/>
        </w:rPr>
        <w:t xml:space="preserve">Vice President of </w:t>
      </w:r>
      <w:r w:rsidR="002640C1" w:rsidRPr="002640C1">
        <w:rPr>
          <w:rFonts w:cs="Arial"/>
          <w:sz w:val="24"/>
          <w:szCs w:val="24"/>
          <w:shd w:val="clear" w:color="auto" w:fill="FFFFFF"/>
        </w:rPr>
        <w:t xml:space="preserve">Academic and </w:t>
      </w:r>
      <w:r w:rsidRPr="002640C1">
        <w:rPr>
          <w:rFonts w:cs="Arial"/>
          <w:sz w:val="24"/>
          <w:szCs w:val="24"/>
          <w:shd w:val="clear" w:color="auto" w:fill="FFFFFF"/>
        </w:rPr>
        <w:t>Student Affairs</w:t>
      </w:r>
      <w:bookmarkEnd w:id="4"/>
      <w:r w:rsidR="00E02D29" w:rsidRPr="002640C1">
        <w:rPr>
          <w:rFonts w:cs="Arial"/>
          <w:sz w:val="24"/>
          <w:szCs w:val="24"/>
          <w:shd w:val="clear" w:color="auto" w:fill="FFFFFF"/>
        </w:rPr>
        <w:t>, 541-867-85</w:t>
      </w:r>
      <w:r w:rsidR="002640C1" w:rsidRPr="002640C1">
        <w:rPr>
          <w:rFonts w:cs="Arial"/>
          <w:sz w:val="24"/>
          <w:szCs w:val="24"/>
          <w:shd w:val="clear" w:color="auto" w:fill="FFFFFF"/>
        </w:rPr>
        <w:t>11</w:t>
      </w:r>
      <w:r w:rsidR="008B182F">
        <w:rPr>
          <w:rFonts w:cs="Arial"/>
          <w:sz w:val="24"/>
          <w:szCs w:val="24"/>
          <w:shd w:val="clear" w:color="auto" w:fill="FFFFFF"/>
        </w:rPr>
        <w:t>.</w:t>
      </w:r>
    </w:p>
    <w:p w14:paraId="480099ED" w14:textId="77777777" w:rsidR="00C82C91" w:rsidRDefault="00C82C91" w:rsidP="00E02D29">
      <w:pPr>
        <w:rPr>
          <w:rFonts w:cs="Arial"/>
          <w:color w:val="626262"/>
          <w:sz w:val="24"/>
          <w:szCs w:val="24"/>
          <w:shd w:val="clear" w:color="auto" w:fill="FFFFFF"/>
        </w:rPr>
      </w:pPr>
    </w:p>
    <w:p w14:paraId="28DB6B9C" w14:textId="77777777" w:rsidR="00306CF6" w:rsidRPr="009068F2" w:rsidRDefault="00E02D29" w:rsidP="00E02D29">
      <w:pPr>
        <w:pStyle w:val="Heading2"/>
        <w:rPr>
          <w:color w:val="4B4B4B"/>
          <w:sz w:val="32"/>
          <w:szCs w:val="28"/>
        </w:rPr>
      </w:pPr>
      <w:bookmarkStart w:id="5" w:name="_Toc165635696"/>
      <w:r w:rsidRPr="009068F2">
        <w:rPr>
          <w:color w:val="4B4B4B"/>
          <w:sz w:val="32"/>
          <w:szCs w:val="28"/>
        </w:rPr>
        <w:t>About OCCC</w:t>
      </w:r>
      <w:r w:rsidR="00306CF6" w:rsidRPr="009068F2">
        <w:rPr>
          <w:color w:val="4B4B4B"/>
          <w:sz w:val="32"/>
          <w:szCs w:val="28"/>
        </w:rPr>
        <w:t xml:space="preserve"> </w:t>
      </w:r>
      <w:r w:rsidR="009F704D" w:rsidRPr="009068F2">
        <w:rPr>
          <w:color w:val="4B4B4B"/>
          <w:sz w:val="32"/>
          <w:szCs w:val="28"/>
        </w:rPr>
        <w:t>Dual Credit</w:t>
      </w:r>
      <w:bookmarkEnd w:id="5"/>
    </w:p>
    <w:p w14:paraId="04BBF9E5" w14:textId="77777777" w:rsidR="00306CF6" w:rsidRPr="002947BE" w:rsidRDefault="00306CF6" w:rsidP="00306CF6">
      <w:pPr>
        <w:spacing w:line="240" w:lineRule="auto"/>
        <w:rPr>
          <w:sz w:val="24"/>
          <w:szCs w:val="24"/>
        </w:rPr>
      </w:pPr>
      <w:r w:rsidRPr="002947BE">
        <w:rPr>
          <w:sz w:val="24"/>
          <w:szCs w:val="24"/>
        </w:rPr>
        <w:t xml:space="preserve">Welcome to Oregon Coast </w:t>
      </w:r>
      <w:r w:rsidR="007B04D3" w:rsidRPr="002947BE">
        <w:rPr>
          <w:sz w:val="24"/>
          <w:szCs w:val="24"/>
        </w:rPr>
        <w:t>Community College</w:t>
      </w:r>
      <w:r w:rsidRPr="002947BE">
        <w:rPr>
          <w:sz w:val="24"/>
          <w:szCs w:val="24"/>
        </w:rPr>
        <w:t xml:space="preserve"> (OCCC) and the </w:t>
      </w:r>
      <w:r w:rsidR="009F704D" w:rsidRPr="002947BE">
        <w:rPr>
          <w:sz w:val="24"/>
          <w:szCs w:val="24"/>
        </w:rPr>
        <w:t>Dual Credit</w:t>
      </w:r>
      <w:r w:rsidRPr="002947BE">
        <w:rPr>
          <w:sz w:val="24"/>
          <w:szCs w:val="24"/>
        </w:rPr>
        <w:t xml:space="preserve"> program.</w:t>
      </w:r>
    </w:p>
    <w:p w14:paraId="3A6E7ED6" w14:textId="0E9984BD" w:rsidR="00306CF6" w:rsidRPr="002947BE" w:rsidRDefault="00306CF6" w:rsidP="007533C9">
      <w:pPr>
        <w:rPr>
          <w:sz w:val="24"/>
          <w:szCs w:val="24"/>
        </w:rPr>
      </w:pPr>
      <w:r w:rsidRPr="002947BE">
        <w:rPr>
          <w:sz w:val="24"/>
          <w:szCs w:val="24"/>
        </w:rPr>
        <w:lastRenderedPageBreak/>
        <w:t>This handbook</w:t>
      </w:r>
      <w:r w:rsidR="00B91FD8" w:rsidRPr="002947BE">
        <w:rPr>
          <w:sz w:val="24"/>
          <w:szCs w:val="24"/>
        </w:rPr>
        <w:t>, avail</w:t>
      </w:r>
      <w:r w:rsidR="008D57AC" w:rsidRPr="002947BE">
        <w:rPr>
          <w:sz w:val="24"/>
          <w:szCs w:val="24"/>
        </w:rPr>
        <w:t xml:space="preserve">able on the College’s website </w:t>
      </w:r>
      <w:r w:rsidR="008D57AC" w:rsidRPr="002947BE">
        <w:rPr>
          <w:rFonts w:ascii="Calibri" w:hAnsi="Calibri"/>
          <w:sz w:val="24"/>
          <w:szCs w:val="24"/>
        </w:rPr>
        <w:t>at</w:t>
      </w:r>
      <w:r w:rsidR="00B91FD8" w:rsidRPr="002947BE">
        <w:rPr>
          <w:rFonts w:ascii="Calibri" w:hAnsi="Calibri"/>
          <w:sz w:val="24"/>
          <w:szCs w:val="24"/>
        </w:rPr>
        <w:t xml:space="preserve"> </w:t>
      </w:r>
      <w:hyperlink r:id="rId14" w:history="1">
        <w:r w:rsidR="002D322D" w:rsidRPr="002947BE">
          <w:rPr>
            <w:rStyle w:val="Hyperlink"/>
            <w:sz w:val="24"/>
            <w:szCs w:val="24"/>
          </w:rPr>
          <w:t>https://oregoncoast.edu/high-school-students/</w:t>
        </w:r>
      </w:hyperlink>
      <w:r w:rsidRPr="002947BE">
        <w:rPr>
          <w:rFonts w:ascii="Calibri" w:hAnsi="Calibri"/>
          <w:sz w:val="24"/>
          <w:szCs w:val="24"/>
        </w:rPr>
        <w:t xml:space="preserve"> </w:t>
      </w:r>
      <w:r w:rsidR="007533C9" w:rsidRPr="002947BE">
        <w:rPr>
          <w:rFonts w:ascii="Calibri" w:hAnsi="Calibri"/>
          <w:sz w:val="24"/>
          <w:szCs w:val="24"/>
        </w:rPr>
        <w:t xml:space="preserve">under the Dual Credit tab, </w:t>
      </w:r>
      <w:r w:rsidRPr="002947BE">
        <w:rPr>
          <w:rFonts w:ascii="Calibri" w:hAnsi="Calibri"/>
          <w:sz w:val="24"/>
          <w:szCs w:val="24"/>
        </w:rPr>
        <w:t>is designed to answer student and parent or guardian questions about</w:t>
      </w:r>
      <w:r w:rsidRPr="002947BE">
        <w:rPr>
          <w:sz w:val="24"/>
          <w:szCs w:val="24"/>
        </w:rPr>
        <w:t xml:space="preserve"> </w:t>
      </w:r>
      <w:r w:rsidR="009F704D" w:rsidRPr="002947BE">
        <w:rPr>
          <w:sz w:val="24"/>
          <w:szCs w:val="24"/>
        </w:rPr>
        <w:t>Dual Credit</w:t>
      </w:r>
      <w:r w:rsidRPr="002947BE">
        <w:rPr>
          <w:sz w:val="24"/>
          <w:szCs w:val="24"/>
        </w:rPr>
        <w:t xml:space="preserve"> and its requirements and expectations.</w:t>
      </w:r>
      <w:r w:rsidR="00B91FD8" w:rsidRPr="002947BE">
        <w:rPr>
          <w:sz w:val="24"/>
          <w:szCs w:val="24"/>
        </w:rPr>
        <w:t xml:space="preserve"> </w:t>
      </w:r>
    </w:p>
    <w:p w14:paraId="3C04BDDF" w14:textId="77777777" w:rsidR="00E02D29" w:rsidRPr="002947BE" w:rsidRDefault="00E02D29" w:rsidP="00E02D29">
      <w:pPr>
        <w:rPr>
          <w:sz w:val="24"/>
          <w:szCs w:val="24"/>
        </w:rPr>
      </w:pPr>
      <w:r w:rsidRPr="002947BE">
        <w:rPr>
          <w:rFonts w:cs="Arial"/>
          <w:color w:val="000000"/>
          <w:sz w:val="24"/>
          <w:szCs w:val="24"/>
          <w:shd w:val="clear" w:color="auto" w:fill="FFFFFF"/>
        </w:rPr>
        <w:t xml:space="preserve">Educational experiences that provide high school students with the opportunity to earn college credit while in high school are known in Oregon as “accelerated learning” programs. Dual Credit and Sponsored Dual Credit are two forms of accelerated learning, wherein high school students benefit from an articulation agreement between their high school and a partnering college, to earn college </w:t>
      </w:r>
      <w:r w:rsidRPr="002947BE">
        <w:rPr>
          <w:rFonts w:cs="Arial"/>
          <w:sz w:val="24"/>
          <w:szCs w:val="24"/>
          <w:shd w:val="clear" w:color="auto" w:fill="FFFFFF"/>
        </w:rPr>
        <w:t>credit for equivalent courses taught in the high school setting.</w:t>
      </w:r>
    </w:p>
    <w:p w14:paraId="1CF4DD98" w14:textId="77777777" w:rsidR="00E02D29" w:rsidRPr="002947BE" w:rsidRDefault="00E02D29" w:rsidP="00E02D29">
      <w:pPr>
        <w:rPr>
          <w:rFonts w:cs="Arial"/>
          <w:sz w:val="24"/>
          <w:szCs w:val="24"/>
          <w:shd w:val="clear" w:color="auto" w:fill="FFFFFF"/>
        </w:rPr>
      </w:pPr>
      <w:r w:rsidRPr="002947BE">
        <w:rPr>
          <w:rFonts w:cs="Arial"/>
          <w:sz w:val="24"/>
          <w:szCs w:val="24"/>
          <w:shd w:val="clear" w:color="auto" w:fill="FFFFFF"/>
        </w:rPr>
        <w:t>In Dual Credit courses, the high school teacher is qualified to act as a proxy faculty member for the college or university when teaching the course. High school and college faculty review high school course curriculum and ensure alignment between assessment methods, course content and instructional philosophy. These courses are sufficiently similar to enable the student to be described as “taking a course” from the postsecondary institution. </w:t>
      </w:r>
    </w:p>
    <w:p w14:paraId="78E5D1ED" w14:textId="77777777" w:rsidR="00E02D29" w:rsidRPr="002947BE" w:rsidRDefault="00E02D29" w:rsidP="00E02D29">
      <w:pPr>
        <w:rPr>
          <w:rFonts w:cs="Arial"/>
          <w:sz w:val="24"/>
          <w:szCs w:val="24"/>
          <w:shd w:val="clear" w:color="auto" w:fill="FFFFFF"/>
        </w:rPr>
      </w:pPr>
      <w:r w:rsidRPr="002947BE">
        <w:rPr>
          <w:rFonts w:cs="Arial"/>
          <w:sz w:val="24"/>
          <w:szCs w:val="24"/>
          <w:shd w:val="clear" w:color="auto" w:fill="FFFFFF"/>
        </w:rPr>
        <w:t>In Sponsored Dual Credit courses, a high school teacher partners with a sponsoring faculty member at a college or university to offer the course. ​The college faculty sponsor and the high school faculty member meet periodically before, during, and after course instruction to ensure and review consistency between course curriculum, content, assessment methods, and pedagogical philosophy, with classroom visitation and assessment by the faculty sponsor. These courses are sufficiently similar to enable the student to be described as “taking a course” from the postsecondary institution. </w:t>
      </w:r>
    </w:p>
    <w:p w14:paraId="23B37CC4" w14:textId="77777777" w:rsidR="00E02D29" w:rsidRPr="002947BE" w:rsidRDefault="00E02D29" w:rsidP="00E02D29">
      <w:pPr>
        <w:rPr>
          <w:sz w:val="24"/>
          <w:szCs w:val="24"/>
        </w:rPr>
      </w:pPr>
      <w:r w:rsidRPr="002947BE">
        <w:rPr>
          <w:sz w:val="24"/>
          <w:szCs w:val="24"/>
        </w:rPr>
        <w:t xml:space="preserve">With the exception of the mentoring process between the high school and college faculty members, dual credit and sponsored dual credit classes are conducted in the same manner, and governed by the same policies, procedures, and standards. </w:t>
      </w:r>
    </w:p>
    <w:p w14:paraId="37C634DC" w14:textId="77777777" w:rsidR="00D47039" w:rsidRPr="002947BE" w:rsidRDefault="00E02D29" w:rsidP="008B4650">
      <w:pPr>
        <w:rPr>
          <w:sz w:val="24"/>
          <w:szCs w:val="24"/>
        </w:rPr>
      </w:pPr>
      <w:r w:rsidRPr="002947BE">
        <w:rPr>
          <w:sz w:val="24"/>
          <w:szCs w:val="24"/>
        </w:rPr>
        <w:t>Courses offered through the OCCC Dual Credit program provide the opportunity for high school students to earn college credit while still in high school. Students who satisfactorily complete articulated courses taught at their high school, by qualified high school faculty providing the same rigor and content as an on‐campus college class, are eligible to receive OCCC credit.</w:t>
      </w:r>
      <w:r w:rsidR="00B9463E" w:rsidRPr="002947BE">
        <w:rPr>
          <w:sz w:val="24"/>
          <w:szCs w:val="24"/>
        </w:rPr>
        <w:t xml:space="preserve"> </w:t>
      </w:r>
      <w:r w:rsidR="00717482" w:rsidRPr="002947BE">
        <w:rPr>
          <w:sz w:val="24"/>
          <w:szCs w:val="24"/>
        </w:rPr>
        <w:t>The student’s</w:t>
      </w:r>
      <w:r w:rsidR="00306CF6" w:rsidRPr="002947BE">
        <w:rPr>
          <w:sz w:val="24"/>
          <w:szCs w:val="24"/>
        </w:rPr>
        <w:t xml:space="preserve"> high school counselor or</w:t>
      </w:r>
      <w:r w:rsidR="00EE7A5B" w:rsidRPr="002947BE">
        <w:rPr>
          <w:sz w:val="24"/>
          <w:szCs w:val="24"/>
        </w:rPr>
        <w:t xml:space="preserve"> academic</w:t>
      </w:r>
      <w:r w:rsidR="00306CF6" w:rsidRPr="002947BE">
        <w:rPr>
          <w:sz w:val="24"/>
          <w:szCs w:val="24"/>
        </w:rPr>
        <w:t xml:space="preserve"> advisor</w:t>
      </w:r>
      <w:r w:rsidR="00EE7A5B" w:rsidRPr="002947BE">
        <w:rPr>
          <w:sz w:val="24"/>
          <w:szCs w:val="24"/>
        </w:rPr>
        <w:t xml:space="preserve"> at OCCC</w:t>
      </w:r>
      <w:r w:rsidR="00306CF6" w:rsidRPr="002947BE">
        <w:rPr>
          <w:sz w:val="24"/>
          <w:szCs w:val="24"/>
        </w:rPr>
        <w:t xml:space="preserve"> can tell </w:t>
      </w:r>
      <w:r w:rsidR="00717482" w:rsidRPr="002947BE">
        <w:rPr>
          <w:sz w:val="24"/>
          <w:szCs w:val="24"/>
        </w:rPr>
        <w:t>the student</w:t>
      </w:r>
      <w:r w:rsidR="00306CF6" w:rsidRPr="002947BE">
        <w:rPr>
          <w:sz w:val="24"/>
          <w:szCs w:val="24"/>
        </w:rPr>
        <w:t xml:space="preserve"> which cou</w:t>
      </w:r>
      <w:r w:rsidR="007B04D3" w:rsidRPr="002947BE">
        <w:rPr>
          <w:sz w:val="24"/>
          <w:szCs w:val="24"/>
        </w:rPr>
        <w:t xml:space="preserve">rses at </w:t>
      </w:r>
      <w:r w:rsidR="00717482" w:rsidRPr="002947BE">
        <w:rPr>
          <w:sz w:val="24"/>
          <w:szCs w:val="24"/>
        </w:rPr>
        <w:t xml:space="preserve">the </w:t>
      </w:r>
      <w:r w:rsidR="007B04D3" w:rsidRPr="002947BE">
        <w:rPr>
          <w:sz w:val="24"/>
          <w:szCs w:val="24"/>
        </w:rPr>
        <w:t xml:space="preserve">high school are </w:t>
      </w:r>
      <w:r w:rsidR="00306CF6" w:rsidRPr="002947BE">
        <w:rPr>
          <w:sz w:val="24"/>
          <w:szCs w:val="24"/>
        </w:rPr>
        <w:t xml:space="preserve">OCCC </w:t>
      </w:r>
      <w:r w:rsidR="009F704D" w:rsidRPr="002947BE">
        <w:rPr>
          <w:sz w:val="24"/>
          <w:szCs w:val="24"/>
        </w:rPr>
        <w:t>Dual Credit</w:t>
      </w:r>
      <w:r w:rsidR="00306CF6" w:rsidRPr="002947BE">
        <w:rPr>
          <w:sz w:val="24"/>
          <w:szCs w:val="24"/>
        </w:rPr>
        <w:t xml:space="preserve"> courses. If </w:t>
      </w:r>
      <w:r w:rsidR="00717482" w:rsidRPr="002947BE">
        <w:rPr>
          <w:sz w:val="24"/>
          <w:szCs w:val="24"/>
        </w:rPr>
        <w:t>the student has</w:t>
      </w:r>
      <w:r w:rsidR="00306CF6" w:rsidRPr="002947BE">
        <w:rPr>
          <w:sz w:val="24"/>
          <w:szCs w:val="24"/>
        </w:rPr>
        <w:t xml:space="preserve"> questions about </w:t>
      </w:r>
      <w:r w:rsidR="009F704D" w:rsidRPr="002947BE">
        <w:rPr>
          <w:sz w:val="24"/>
          <w:szCs w:val="24"/>
        </w:rPr>
        <w:t>Dual Credit</w:t>
      </w:r>
      <w:r w:rsidR="00306CF6" w:rsidRPr="002947BE">
        <w:rPr>
          <w:sz w:val="24"/>
          <w:szCs w:val="24"/>
        </w:rPr>
        <w:t xml:space="preserve"> that </w:t>
      </w:r>
      <w:r w:rsidR="00717482" w:rsidRPr="002947BE">
        <w:rPr>
          <w:sz w:val="24"/>
          <w:szCs w:val="24"/>
        </w:rPr>
        <w:t>their</w:t>
      </w:r>
      <w:r w:rsidR="00306CF6" w:rsidRPr="002947BE">
        <w:rPr>
          <w:sz w:val="24"/>
          <w:szCs w:val="24"/>
        </w:rPr>
        <w:t xml:space="preserve"> high school</w:t>
      </w:r>
      <w:r w:rsidR="00E5466F" w:rsidRPr="002947BE">
        <w:rPr>
          <w:sz w:val="24"/>
          <w:szCs w:val="24"/>
        </w:rPr>
        <w:t xml:space="preserve"> counselor</w:t>
      </w:r>
      <w:r w:rsidR="00306CF6" w:rsidRPr="002947BE">
        <w:rPr>
          <w:sz w:val="24"/>
          <w:szCs w:val="24"/>
        </w:rPr>
        <w:t xml:space="preserve"> cannot answer, or if </w:t>
      </w:r>
      <w:r w:rsidR="00717482" w:rsidRPr="002947BE">
        <w:rPr>
          <w:sz w:val="24"/>
          <w:szCs w:val="24"/>
        </w:rPr>
        <w:t>the student</w:t>
      </w:r>
      <w:r w:rsidR="007B04D3" w:rsidRPr="002947BE">
        <w:rPr>
          <w:sz w:val="24"/>
          <w:szCs w:val="24"/>
        </w:rPr>
        <w:t xml:space="preserve"> </w:t>
      </w:r>
      <w:r w:rsidR="00306CF6" w:rsidRPr="002947BE">
        <w:rPr>
          <w:sz w:val="24"/>
          <w:szCs w:val="24"/>
        </w:rPr>
        <w:t xml:space="preserve">would like additional information about </w:t>
      </w:r>
      <w:r w:rsidR="007B04D3" w:rsidRPr="002947BE">
        <w:rPr>
          <w:sz w:val="24"/>
          <w:szCs w:val="24"/>
        </w:rPr>
        <w:t>Oregon Coast</w:t>
      </w:r>
      <w:r w:rsidR="00306CF6" w:rsidRPr="002947BE">
        <w:rPr>
          <w:sz w:val="24"/>
          <w:szCs w:val="24"/>
        </w:rPr>
        <w:t xml:space="preserve"> Comm</w:t>
      </w:r>
      <w:r w:rsidR="009A077B" w:rsidRPr="002947BE">
        <w:rPr>
          <w:sz w:val="24"/>
          <w:szCs w:val="24"/>
        </w:rPr>
        <w:t xml:space="preserve">unity College, please feel free </w:t>
      </w:r>
      <w:r w:rsidR="00306CF6" w:rsidRPr="002947BE">
        <w:rPr>
          <w:sz w:val="24"/>
          <w:szCs w:val="24"/>
        </w:rPr>
        <w:t>to contact Student Serv</w:t>
      </w:r>
      <w:r w:rsidR="009A077B" w:rsidRPr="002947BE">
        <w:rPr>
          <w:sz w:val="24"/>
          <w:szCs w:val="24"/>
        </w:rPr>
        <w:t>ices at 541-867-8501.</w:t>
      </w:r>
      <w:r w:rsidR="00B35A34" w:rsidRPr="002947BE">
        <w:rPr>
          <w:sz w:val="24"/>
          <w:szCs w:val="24"/>
        </w:rPr>
        <w:t xml:space="preserve"> </w:t>
      </w:r>
    </w:p>
    <w:p w14:paraId="76AA8104" w14:textId="77777777" w:rsidR="00E02D29" w:rsidRPr="009068F2" w:rsidRDefault="00E02D29" w:rsidP="00E02D29">
      <w:pPr>
        <w:pStyle w:val="Heading2"/>
        <w:rPr>
          <w:color w:val="4B4B4B"/>
          <w:sz w:val="32"/>
          <w:szCs w:val="28"/>
        </w:rPr>
      </w:pPr>
      <w:bookmarkStart w:id="6" w:name="_Toc20311168"/>
      <w:bookmarkStart w:id="7" w:name="_Toc20311219"/>
      <w:bookmarkStart w:id="8" w:name="_Toc20372224"/>
      <w:bookmarkStart w:id="9" w:name="_Toc165635697"/>
      <w:r w:rsidRPr="009068F2">
        <w:rPr>
          <w:color w:val="4B4B4B"/>
          <w:sz w:val="32"/>
          <w:szCs w:val="28"/>
        </w:rPr>
        <w:t>Benefits to Students of Participation in Dual Credit Courses</w:t>
      </w:r>
      <w:bookmarkEnd w:id="6"/>
      <w:bookmarkEnd w:id="7"/>
      <w:bookmarkEnd w:id="8"/>
      <w:bookmarkEnd w:id="9"/>
    </w:p>
    <w:p w14:paraId="062461FB" w14:textId="77777777" w:rsidR="00E02D29" w:rsidRPr="00E02D29" w:rsidRDefault="00E02D29" w:rsidP="00E02D29">
      <w:pPr>
        <w:rPr>
          <w:sz w:val="24"/>
          <w:szCs w:val="24"/>
        </w:rPr>
      </w:pPr>
      <w:r w:rsidRPr="00E02D29">
        <w:rPr>
          <w:sz w:val="24"/>
          <w:szCs w:val="24"/>
        </w:rPr>
        <w:t>By participating in Dual Credit courses, students can earn OCCC credit in:</w:t>
      </w:r>
    </w:p>
    <w:p w14:paraId="3CCF8079" w14:textId="77777777" w:rsidR="00E02D29" w:rsidRPr="00E02D29" w:rsidRDefault="00E02D29" w:rsidP="00E02D29">
      <w:pPr>
        <w:numPr>
          <w:ilvl w:val="0"/>
          <w:numId w:val="23"/>
        </w:numPr>
        <w:contextualSpacing/>
        <w:rPr>
          <w:sz w:val="24"/>
          <w:szCs w:val="24"/>
        </w:rPr>
      </w:pPr>
      <w:r w:rsidRPr="00E02D29">
        <w:rPr>
          <w:sz w:val="24"/>
          <w:szCs w:val="24"/>
        </w:rPr>
        <w:t>University Transfer courses that count toward a bachelor’s degree in subject areas such as Literature, Biology, Health, History, Math and Music.</w:t>
      </w:r>
    </w:p>
    <w:p w14:paraId="7F8074D3" w14:textId="5314CDFB" w:rsidR="00E02D29" w:rsidRDefault="00E02D29" w:rsidP="00E02D29">
      <w:pPr>
        <w:numPr>
          <w:ilvl w:val="0"/>
          <w:numId w:val="23"/>
        </w:numPr>
        <w:contextualSpacing/>
        <w:rPr>
          <w:sz w:val="24"/>
          <w:szCs w:val="24"/>
        </w:rPr>
      </w:pPr>
      <w:r w:rsidRPr="00E02D29">
        <w:rPr>
          <w:sz w:val="24"/>
          <w:szCs w:val="24"/>
        </w:rPr>
        <w:lastRenderedPageBreak/>
        <w:t xml:space="preserve">Career &amp; Technical Education courses which lead to an </w:t>
      </w:r>
      <w:r w:rsidR="007A08CE" w:rsidRPr="00E02D29">
        <w:rPr>
          <w:sz w:val="24"/>
          <w:szCs w:val="24"/>
        </w:rPr>
        <w:t>associate</w:t>
      </w:r>
      <w:r w:rsidRPr="00E02D29">
        <w:rPr>
          <w:sz w:val="24"/>
          <w:szCs w:val="24"/>
        </w:rPr>
        <w:t xml:space="preserve"> degree or certificate in programs such as Aquarium Science, Certified Nursing Assistant, Criminal Justice, Medical Assisting, and Nursing. </w:t>
      </w:r>
    </w:p>
    <w:p w14:paraId="7DEBF6B1" w14:textId="77777777" w:rsidR="008B4650" w:rsidRPr="00E02D29" w:rsidRDefault="008B4650" w:rsidP="008B4650">
      <w:pPr>
        <w:ind w:left="720"/>
        <w:contextualSpacing/>
        <w:rPr>
          <w:sz w:val="24"/>
          <w:szCs w:val="24"/>
        </w:rPr>
      </w:pPr>
    </w:p>
    <w:p w14:paraId="7E0EBECE" w14:textId="77777777" w:rsidR="00E02D29" w:rsidRPr="00E02D29" w:rsidRDefault="00E02D29" w:rsidP="008B4650">
      <w:pPr>
        <w:rPr>
          <w:color w:val="FF0000"/>
          <w:sz w:val="24"/>
          <w:szCs w:val="24"/>
        </w:rPr>
      </w:pPr>
      <w:r w:rsidRPr="00E02D29">
        <w:rPr>
          <w:sz w:val="24"/>
          <w:szCs w:val="24"/>
        </w:rPr>
        <w:t>High school Dual Credit students earn OCCC credit at no financial cost to them. They develop the college readiness skills needed to transition to college to earn a degree or certificate. In Career and Technical Education (CTE) courses, students develop technical and work readiness skills that prepare them for a career as well as further education. Additionally, articulated coursework raises the level of rigor of the high school experience.</w:t>
      </w:r>
    </w:p>
    <w:p w14:paraId="16BAE44B" w14:textId="77777777" w:rsidR="00E02D29" w:rsidRPr="00E02D29" w:rsidRDefault="00E02D29" w:rsidP="00E02D29">
      <w:pPr>
        <w:rPr>
          <w:sz w:val="24"/>
          <w:szCs w:val="24"/>
        </w:rPr>
      </w:pPr>
      <w:r w:rsidRPr="00E02D29">
        <w:rPr>
          <w:sz w:val="24"/>
          <w:szCs w:val="24"/>
        </w:rPr>
        <w:t>In addition, participation in dual credit courses has been found to:</w:t>
      </w:r>
    </w:p>
    <w:p w14:paraId="1AD4C3AD" w14:textId="77777777" w:rsidR="00E02D29" w:rsidRPr="00E02D29" w:rsidRDefault="00E02D29" w:rsidP="00E02D29">
      <w:pPr>
        <w:numPr>
          <w:ilvl w:val="0"/>
          <w:numId w:val="24"/>
        </w:numPr>
        <w:contextualSpacing/>
        <w:rPr>
          <w:sz w:val="24"/>
          <w:szCs w:val="24"/>
        </w:rPr>
      </w:pPr>
      <w:r w:rsidRPr="00E02D29">
        <w:rPr>
          <w:sz w:val="24"/>
          <w:szCs w:val="24"/>
        </w:rPr>
        <w:t>Enhance the student’s ability and skills to do college level work and gain confidence for college success.</w:t>
      </w:r>
    </w:p>
    <w:p w14:paraId="6F6380B0" w14:textId="77777777" w:rsidR="00E02D29" w:rsidRPr="00E02D29" w:rsidRDefault="00E02D29" w:rsidP="00E02D29">
      <w:pPr>
        <w:numPr>
          <w:ilvl w:val="0"/>
          <w:numId w:val="24"/>
        </w:numPr>
        <w:contextualSpacing/>
        <w:rPr>
          <w:sz w:val="24"/>
          <w:szCs w:val="24"/>
        </w:rPr>
      </w:pPr>
      <w:r w:rsidRPr="00E02D29">
        <w:rPr>
          <w:sz w:val="24"/>
          <w:szCs w:val="24"/>
        </w:rPr>
        <w:t>Save money by receiving free college credit and shortening the amount of time a</w:t>
      </w:r>
      <w:r w:rsidRPr="00E02D29">
        <w:rPr>
          <w:rFonts w:ascii="Calibri" w:hAnsi="Calibri" w:cs="Calibri"/>
          <w:sz w:val="24"/>
          <w:szCs w:val="24"/>
        </w:rPr>
        <w:t>ft</w:t>
      </w:r>
      <w:r w:rsidRPr="00E02D29">
        <w:rPr>
          <w:sz w:val="24"/>
          <w:szCs w:val="24"/>
        </w:rPr>
        <w:t>er high school to complete a college degree.</w:t>
      </w:r>
    </w:p>
    <w:p w14:paraId="574CCCA8" w14:textId="77777777" w:rsidR="00E02D29" w:rsidRPr="00E02D29" w:rsidRDefault="00E02D29" w:rsidP="00E02D29">
      <w:pPr>
        <w:numPr>
          <w:ilvl w:val="0"/>
          <w:numId w:val="24"/>
        </w:numPr>
        <w:spacing w:after="0" w:line="240" w:lineRule="auto"/>
        <w:contextualSpacing/>
      </w:pPr>
      <w:r w:rsidRPr="00E02D29">
        <w:rPr>
          <w:sz w:val="24"/>
          <w:szCs w:val="24"/>
        </w:rPr>
        <w:t xml:space="preserve">Research shows Dual Credit students are more likely to finish college and earn more credits by the second year of college.  </w:t>
      </w:r>
    </w:p>
    <w:p w14:paraId="38543873" w14:textId="77777777" w:rsidR="00E02D29" w:rsidRPr="00E02D29" w:rsidRDefault="00E02D29" w:rsidP="00E02D29">
      <w:pPr>
        <w:spacing w:after="0" w:line="240" w:lineRule="auto"/>
        <w:ind w:left="360"/>
      </w:pPr>
    </w:p>
    <w:p w14:paraId="12067171" w14:textId="77777777" w:rsidR="00E02D29" w:rsidRPr="00E02D29" w:rsidRDefault="00E02D29" w:rsidP="00E02D29">
      <w:pPr>
        <w:spacing w:line="240" w:lineRule="auto"/>
        <w:rPr>
          <w:sz w:val="24"/>
          <w:szCs w:val="24"/>
        </w:rPr>
      </w:pPr>
      <w:r w:rsidRPr="00E02D29">
        <w:rPr>
          <w:sz w:val="24"/>
          <w:szCs w:val="24"/>
        </w:rPr>
        <w:t>Additional benefits for Lincoln County high school students:</w:t>
      </w:r>
    </w:p>
    <w:p w14:paraId="1C3AB17A" w14:textId="77777777" w:rsidR="00E02D29" w:rsidRPr="00E02D29" w:rsidRDefault="00E02D29" w:rsidP="00E02D29">
      <w:pPr>
        <w:numPr>
          <w:ilvl w:val="0"/>
          <w:numId w:val="24"/>
        </w:numPr>
        <w:contextualSpacing/>
        <w:rPr>
          <w:sz w:val="24"/>
          <w:szCs w:val="24"/>
        </w:rPr>
      </w:pPr>
      <w:r w:rsidRPr="00E02D29">
        <w:rPr>
          <w:sz w:val="24"/>
          <w:szCs w:val="24"/>
        </w:rPr>
        <w:t>OCCC credits are transferable to all college/universities within the Oregon University System and many other institutions.</w:t>
      </w:r>
    </w:p>
    <w:p w14:paraId="12B75C5B" w14:textId="77777777" w:rsidR="00E02D29" w:rsidRPr="00E02D29" w:rsidRDefault="00E02D29" w:rsidP="00E02D29">
      <w:pPr>
        <w:numPr>
          <w:ilvl w:val="0"/>
          <w:numId w:val="24"/>
        </w:numPr>
        <w:contextualSpacing/>
        <w:rPr>
          <w:sz w:val="24"/>
          <w:szCs w:val="24"/>
        </w:rPr>
      </w:pPr>
      <w:r w:rsidRPr="00E02D29">
        <w:rPr>
          <w:sz w:val="24"/>
          <w:szCs w:val="24"/>
        </w:rPr>
        <w:t>Students entering the military may earn higher rank with earned college credit.</w:t>
      </w:r>
    </w:p>
    <w:p w14:paraId="1F5ECA08" w14:textId="77777777" w:rsidR="00E02D29" w:rsidRPr="00E02D29" w:rsidRDefault="00E02D29" w:rsidP="00E02D29">
      <w:pPr>
        <w:numPr>
          <w:ilvl w:val="0"/>
          <w:numId w:val="24"/>
        </w:numPr>
        <w:contextualSpacing/>
        <w:rPr>
          <w:sz w:val="24"/>
          <w:szCs w:val="24"/>
        </w:rPr>
      </w:pPr>
      <w:r w:rsidRPr="00E02D29">
        <w:rPr>
          <w:sz w:val="24"/>
          <w:szCs w:val="24"/>
        </w:rPr>
        <w:t>Dual credit students have access to OCCC student support services such as academic advising, the Career and Transfer Readiness Center, and use of the College Library.</w:t>
      </w:r>
    </w:p>
    <w:p w14:paraId="12794683" w14:textId="77777777" w:rsidR="00E02D29" w:rsidRPr="009068F2" w:rsidRDefault="00E02D29" w:rsidP="00E02D29">
      <w:pPr>
        <w:spacing w:after="0" w:line="240" w:lineRule="auto"/>
        <w:rPr>
          <w:b/>
          <w:color w:val="4B4B4B"/>
          <w:sz w:val="28"/>
          <w:szCs w:val="28"/>
        </w:rPr>
      </w:pPr>
    </w:p>
    <w:p w14:paraId="5192CC81" w14:textId="77777777" w:rsidR="00E02D29" w:rsidRPr="009068F2" w:rsidRDefault="00E02D29" w:rsidP="00E02D29">
      <w:pPr>
        <w:pStyle w:val="Heading2"/>
        <w:rPr>
          <w:color w:val="4B4B4B"/>
          <w:sz w:val="32"/>
          <w:szCs w:val="28"/>
        </w:rPr>
      </w:pPr>
      <w:bookmarkStart w:id="10" w:name="_Toc20311169"/>
      <w:bookmarkStart w:id="11" w:name="_Toc20311220"/>
      <w:bookmarkStart w:id="12" w:name="_Toc20372225"/>
      <w:bookmarkStart w:id="13" w:name="_Toc165635698"/>
      <w:r w:rsidRPr="009068F2">
        <w:rPr>
          <w:color w:val="4B4B4B"/>
          <w:sz w:val="32"/>
          <w:szCs w:val="28"/>
        </w:rPr>
        <w:t>Benefits to High Schools &amp; OCCC of Student Dual Credit Participation</w:t>
      </w:r>
      <w:bookmarkEnd w:id="10"/>
      <w:bookmarkEnd w:id="11"/>
      <w:bookmarkEnd w:id="12"/>
      <w:bookmarkEnd w:id="13"/>
    </w:p>
    <w:p w14:paraId="07BC648E" w14:textId="1C269D11" w:rsidR="00E02D29" w:rsidRPr="00E02D29" w:rsidRDefault="00E02D29" w:rsidP="00E02D29">
      <w:pPr>
        <w:numPr>
          <w:ilvl w:val="0"/>
          <w:numId w:val="25"/>
        </w:numPr>
        <w:contextualSpacing/>
        <w:rPr>
          <w:sz w:val="24"/>
          <w:szCs w:val="24"/>
        </w:rPr>
      </w:pPr>
      <w:r w:rsidRPr="00E02D29">
        <w:rPr>
          <w:sz w:val="24"/>
          <w:szCs w:val="24"/>
        </w:rPr>
        <w:t xml:space="preserve">Collaboration between college and high school administrators and faculty on curriculum, instructional methods, </w:t>
      </w:r>
      <w:r w:rsidR="002947BE" w:rsidRPr="00E02D29">
        <w:rPr>
          <w:sz w:val="24"/>
          <w:szCs w:val="24"/>
        </w:rPr>
        <w:t>ideas,</w:t>
      </w:r>
      <w:r w:rsidRPr="00E02D29">
        <w:rPr>
          <w:sz w:val="24"/>
          <w:szCs w:val="24"/>
        </w:rPr>
        <w:t xml:space="preserve"> and experiences benefit all students.</w:t>
      </w:r>
    </w:p>
    <w:p w14:paraId="616A6071" w14:textId="77777777" w:rsidR="00E02D29" w:rsidRPr="00E02D29" w:rsidRDefault="00E02D29" w:rsidP="00E02D29">
      <w:pPr>
        <w:numPr>
          <w:ilvl w:val="0"/>
          <w:numId w:val="25"/>
        </w:numPr>
        <w:contextualSpacing/>
        <w:rPr>
          <w:sz w:val="24"/>
          <w:szCs w:val="24"/>
        </w:rPr>
      </w:pPr>
      <w:r w:rsidRPr="00E02D29">
        <w:rPr>
          <w:sz w:val="24"/>
          <w:szCs w:val="24"/>
        </w:rPr>
        <w:t>Coordinated curriculum reduces redundancy and increases rigor of courses between high school and college.</w:t>
      </w:r>
    </w:p>
    <w:p w14:paraId="4902CC7B" w14:textId="77777777" w:rsidR="00E02D29" w:rsidRDefault="00E02D29" w:rsidP="00E02D29">
      <w:pPr>
        <w:numPr>
          <w:ilvl w:val="0"/>
          <w:numId w:val="25"/>
        </w:numPr>
        <w:contextualSpacing/>
        <w:rPr>
          <w:sz w:val="24"/>
          <w:szCs w:val="24"/>
        </w:rPr>
      </w:pPr>
      <w:r w:rsidRPr="00E02D29">
        <w:rPr>
          <w:sz w:val="24"/>
          <w:szCs w:val="24"/>
        </w:rPr>
        <w:t xml:space="preserve">Dual Credit students are more likely to graduate high school and finish college on time. </w:t>
      </w:r>
    </w:p>
    <w:p w14:paraId="0B6B6713" w14:textId="77777777" w:rsidR="00B9463E" w:rsidRDefault="00B9463E" w:rsidP="00B9463E">
      <w:pPr>
        <w:ind w:left="360"/>
        <w:contextualSpacing/>
        <w:rPr>
          <w:sz w:val="24"/>
          <w:szCs w:val="24"/>
        </w:rPr>
      </w:pPr>
    </w:p>
    <w:p w14:paraId="0863891D" w14:textId="77777777" w:rsidR="006B1C62" w:rsidRPr="009068F2" w:rsidRDefault="006B1C62" w:rsidP="00E02D29">
      <w:pPr>
        <w:pStyle w:val="Heading2"/>
        <w:rPr>
          <w:color w:val="4B4B4B"/>
          <w:sz w:val="32"/>
          <w:szCs w:val="28"/>
        </w:rPr>
      </w:pPr>
      <w:bookmarkStart w:id="14" w:name="_Toc165635699"/>
      <w:r w:rsidRPr="009068F2">
        <w:rPr>
          <w:color w:val="4B4B4B"/>
          <w:sz w:val="32"/>
          <w:szCs w:val="28"/>
        </w:rPr>
        <w:t xml:space="preserve">Becoming a </w:t>
      </w:r>
      <w:r w:rsidR="009F704D" w:rsidRPr="009068F2">
        <w:rPr>
          <w:color w:val="4B4B4B"/>
          <w:sz w:val="32"/>
          <w:szCs w:val="28"/>
        </w:rPr>
        <w:t>Dual Credit</w:t>
      </w:r>
      <w:r w:rsidRPr="009068F2">
        <w:rPr>
          <w:color w:val="4B4B4B"/>
          <w:sz w:val="32"/>
          <w:szCs w:val="28"/>
        </w:rPr>
        <w:t xml:space="preserve"> Student</w:t>
      </w:r>
      <w:bookmarkEnd w:id="14"/>
    </w:p>
    <w:p w14:paraId="6D8FE4A4" w14:textId="77777777" w:rsidR="006B1C62" w:rsidRPr="006B1C62" w:rsidRDefault="009F704D" w:rsidP="006B1C62">
      <w:pPr>
        <w:spacing w:line="240" w:lineRule="auto"/>
        <w:rPr>
          <w:sz w:val="24"/>
          <w:szCs w:val="24"/>
        </w:rPr>
      </w:pPr>
      <w:r>
        <w:rPr>
          <w:sz w:val="24"/>
          <w:szCs w:val="24"/>
        </w:rPr>
        <w:t>Dual Credit</w:t>
      </w:r>
      <w:r w:rsidR="006B1C62" w:rsidRPr="006B1C62">
        <w:rPr>
          <w:sz w:val="24"/>
          <w:szCs w:val="24"/>
        </w:rPr>
        <w:t xml:space="preserve"> classes are usually limited to senio</w:t>
      </w:r>
      <w:r w:rsidR="00604C3B">
        <w:rPr>
          <w:sz w:val="24"/>
          <w:szCs w:val="24"/>
        </w:rPr>
        <w:t xml:space="preserve">rs and qualified juniors with a </w:t>
      </w:r>
      <w:r w:rsidR="006B1C62" w:rsidRPr="006B1C62">
        <w:rPr>
          <w:sz w:val="24"/>
          <w:szCs w:val="24"/>
        </w:rPr>
        <w:t>minimum age of 16. Exceptions may be made for other students deem</w:t>
      </w:r>
      <w:r w:rsidR="00604C3B">
        <w:rPr>
          <w:sz w:val="24"/>
          <w:szCs w:val="24"/>
        </w:rPr>
        <w:t xml:space="preserve">ed by their instructors to meet </w:t>
      </w:r>
      <w:r w:rsidR="006B1C62" w:rsidRPr="006B1C62">
        <w:rPr>
          <w:sz w:val="24"/>
          <w:szCs w:val="24"/>
        </w:rPr>
        <w:t>the pre-requisite skills/aptitudes for each particular course (OAR 589-007-0200).</w:t>
      </w:r>
    </w:p>
    <w:p w14:paraId="44434FE1" w14:textId="77777777" w:rsidR="006B1C62" w:rsidRPr="006B1C62" w:rsidRDefault="006B1C62" w:rsidP="006B1C62">
      <w:pPr>
        <w:spacing w:line="240" w:lineRule="auto"/>
        <w:rPr>
          <w:sz w:val="24"/>
          <w:szCs w:val="24"/>
        </w:rPr>
      </w:pPr>
      <w:r w:rsidRPr="006B1C62">
        <w:rPr>
          <w:sz w:val="24"/>
          <w:szCs w:val="24"/>
        </w:rPr>
        <w:t xml:space="preserve">Students wishing to take </w:t>
      </w:r>
      <w:r w:rsidR="009F704D">
        <w:rPr>
          <w:sz w:val="24"/>
          <w:szCs w:val="24"/>
        </w:rPr>
        <w:t>Dual Credit</w:t>
      </w:r>
      <w:r w:rsidRPr="006B1C62">
        <w:rPr>
          <w:sz w:val="24"/>
          <w:szCs w:val="24"/>
        </w:rPr>
        <w:t xml:space="preserve"> courses should:</w:t>
      </w:r>
    </w:p>
    <w:p w14:paraId="655C3E95" w14:textId="77777777" w:rsidR="006B1C62" w:rsidRPr="006B1C62" w:rsidRDefault="006B1C62" w:rsidP="006B1C62">
      <w:pPr>
        <w:spacing w:line="240" w:lineRule="auto"/>
        <w:rPr>
          <w:sz w:val="24"/>
          <w:szCs w:val="24"/>
        </w:rPr>
      </w:pPr>
      <w:r w:rsidRPr="006B1C62">
        <w:rPr>
          <w:sz w:val="24"/>
          <w:szCs w:val="24"/>
        </w:rPr>
        <w:t>1. Be currently enrolled in a high school in the OCCC ser</w:t>
      </w:r>
      <w:r w:rsidR="00EE7A5B">
        <w:rPr>
          <w:sz w:val="24"/>
          <w:szCs w:val="24"/>
        </w:rPr>
        <w:t>vice area (Lincoln County, Oregon</w:t>
      </w:r>
      <w:r w:rsidRPr="006B1C62">
        <w:rPr>
          <w:sz w:val="24"/>
          <w:szCs w:val="24"/>
        </w:rPr>
        <w:t>).</w:t>
      </w:r>
    </w:p>
    <w:p w14:paraId="1ED9BDC9" w14:textId="77777777" w:rsidR="006B1C62" w:rsidRPr="006B1C62" w:rsidRDefault="006B1C62" w:rsidP="006B1C62">
      <w:pPr>
        <w:spacing w:line="240" w:lineRule="auto"/>
        <w:rPr>
          <w:sz w:val="24"/>
          <w:szCs w:val="24"/>
        </w:rPr>
      </w:pPr>
      <w:r w:rsidRPr="006B1C62">
        <w:rPr>
          <w:sz w:val="24"/>
          <w:szCs w:val="24"/>
        </w:rPr>
        <w:lastRenderedPageBreak/>
        <w:t xml:space="preserve">2. Talk with </w:t>
      </w:r>
      <w:r w:rsidR="007643C2">
        <w:rPr>
          <w:sz w:val="24"/>
          <w:szCs w:val="24"/>
        </w:rPr>
        <w:t>their</w:t>
      </w:r>
      <w:r w:rsidRPr="006B1C62">
        <w:rPr>
          <w:sz w:val="24"/>
          <w:szCs w:val="24"/>
        </w:rPr>
        <w:t xml:space="preserve"> parent or guardian about </w:t>
      </w:r>
      <w:r w:rsidR="007643C2">
        <w:rPr>
          <w:sz w:val="24"/>
          <w:szCs w:val="24"/>
        </w:rPr>
        <w:t>their</w:t>
      </w:r>
      <w:r w:rsidRPr="006B1C62">
        <w:rPr>
          <w:sz w:val="24"/>
          <w:szCs w:val="24"/>
        </w:rPr>
        <w:t xml:space="preserve"> interest in taking </w:t>
      </w:r>
      <w:r w:rsidR="009F704D">
        <w:rPr>
          <w:sz w:val="24"/>
          <w:szCs w:val="24"/>
        </w:rPr>
        <w:t>Dual Credit</w:t>
      </w:r>
      <w:r w:rsidR="009F3D2E">
        <w:rPr>
          <w:sz w:val="24"/>
          <w:szCs w:val="24"/>
        </w:rPr>
        <w:t xml:space="preserve"> courses to help </w:t>
      </w:r>
      <w:r w:rsidR="007643C2">
        <w:rPr>
          <w:sz w:val="24"/>
          <w:szCs w:val="24"/>
        </w:rPr>
        <w:t>them</w:t>
      </w:r>
      <w:r w:rsidRPr="006B1C62">
        <w:rPr>
          <w:sz w:val="24"/>
          <w:szCs w:val="24"/>
        </w:rPr>
        <w:t xml:space="preserve"> determine if it’s something </w:t>
      </w:r>
      <w:r w:rsidR="007643C2">
        <w:rPr>
          <w:sz w:val="24"/>
          <w:szCs w:val="24"/>
        </w:rPr>
        <w:t>they</w:t>
      </w:r>
      <w:r w:rsidRPr="006B1C62">
        <w:rPr>
          <w:sz w:val="24"/>
          <w:szCs w:val="24"/>
        </w:rPr>
        <w:t xml:space="preserve"> wish to pursue.</w:t>
      </w:r>
    </w:p>
    <w:p w14:paraId="225291D3" w14:textId="77777777" w:rsidR="006B1C62" w:rsidRDefault="006B1C62" w:rsidP="006B1C62">
      <w:pPr>
        <w:spacing w:line="240" w:lineRule="auto"/>
        <w:rPr>
          <w:sz w:val="24"/>
          <w:szCs w:val="24"/>
        </w:rPr>
      </w:pPr>
      <w:r w:rsidRPr="006B1C62">
        <w:rPr>
          <w:sz w:val="24"/>
          <w:szCs w:val="24"/>
        </w:rPr>
        <w:t>3. Che</w:t>
      </w:r>
      <w:r w:rsidR="00EE7A5B">
        <w:rPr>
          <w:sz w:val="24"/>
          <w:szCs w:val="24"/>
        </w:rPr>
        <w:t xml:space="preserve">ck with </w:t>
      </w:r>
      <w:r w:rsidR="007643C2">
        <w:rPr>
          <w:sz w:val="24"/>
          <w:szCs w:val="24"/>
        </w:rPr>
        <w:t>their</w:t>
      </w:r>
      <w:r w:rsidR="00EE7A5B">
        <w:rPr>
          <w:sz w:val="24"/>
          <w:szCs w:val="24"/>
        </w:rPr>
        <w:t xml:space="preserve"> high school counselor to determine which</w:t>
      </w:r>
      <w:r w:rsidRPr="006B1C62">
        <w:rPr>
          <w:sz w:val="24"/>
          <w:szCs w:val="24"/>
        </w:rPr>
        <w:t xml:space="preserve"> </w:t>
      </w:r>
      <w:r w:rsidR="009F704D">
        <w:rPr>
          <w:sz w:val="24"/>
          <w:szCs w:val="24"/>
        </w:rPr>
        <w:t>Dual Credit</w:t>
      </w:r>
      <w:r w:rsidR="009F3D2E">
        <w:rPr>
          <w:sz w:val="24"/>
          <w:szCs w:val="24"/>
        </w:rPr>
        <w:t xml:space="preserve"> courses are available at </w:t>
      </w:r>
      <w:r w:rsidR="00717482">
        <w:rPr>
          <w:sz w:val="24"/>
          <w:szCs w:val="24"/>
        </w:rPr>
        <w:t>the</w:t>
      </w:r>
      <w:r w:rsidR="007643C2">
        <w:rPr>
          <w:sz w:val="24"/>
          <w:szCs w:val="24"/>
        </w:rPr>
        <w:t>ir</w:t>
      </w:r>
      <w:r w:rsidRPr="006B1C62">
        <w:rPr>
          <w:sz w:val="24"/>
          <w:szCs w:val="24"/>
        </w:rPr>
        <w:t xml:space="preserve"> high school.</w:t>
      </w:r>
    </w:p>
    <w:p w14:paraId="54B12245" w14:textId="12B32CDA" w:rsidR="00EF26F7" w:rsidRPr="006B1C62" w:rsidRDefault="00EF26F7" w:rsidP="00286A2E">
      <w:pPr>
        <w:rPr>
          <w:sz w:val="24"/>
          <w:szCs w:val="24"/>
        </w:rPr>
      </w:pPr>
      <w:r>
        <w:rPr>
          <w:sz w:val="24"/>
          <w:szCs w:val="24"/>
        </w:rPr>
        <w:t xml:space="preserve">4. Complete and submit OCCC’s Admissions form </w:t>
      </w:r>
      <w:hyperlink r:id="rId15" w:history="1">
        <w:r w:rsidRPr="002947BE">
          <w:rPr>
            <w:rStyle w:val="Hyperlink"/>
            <w:sz w:val="24"/>
            <w:szCs w:val="24"/>
          </w:rPr>
          <w:t>online</w:t>
        </w:r>
      </w:hyperlink>
      <w:r w:rsidR="002947BE">
        <w:rPr>
          <w:sz w:val="24"/>
          <w:szCs w:val="24"/>
        </w:rPr>
        <w:t xml:space="preserve">. </w:t>
      </w:r>
    </w:p>
    <w:p w14:paraId="2A7C8A02" w14:textId="77777777" w:rsidR="006B1C62" w:rsidRPr="006B1C62" w:rsidRDefault="00EF26F7" w:rsidP="006B1C62">
      <w:pPr>
        <w:spacing w:line="240" w:lineRule="auto"/>
        <w:rPr>
          <w:sz w:val="24"/>
          <w:szCs w:val="24"/>
        </w:rPr>
      </w:pPr>
      <w:r>
        <w:rPr>
          <w:sz w:val="24"/>
          <w:szCs w:val="24"/>
        </w:rPr>
        <w:t>5</w:t>
      </w:r>
      <w:r w:rsidR="006B1C62" w:rsidRPr="006B1C62">
        <w:rPr>
          <w:sz w:val="24"/>
          <w:szCs w:val="24"/>
        </w:rPr>
        <w:t xml:space="preserve">. </w:t>
      </w:r>
      <w:r w:rsidR="00286A2E">
        <w:rPr>
          <w:sz w:val="24"/>
          <w:szCs w:val="24"/>
        </w:rPr>
        <w:t>T</w:t>
      </w:r>
      <w:r w:rsidR="00E7337C">
        <w:rPr>
          <w:sz w:val="24"/>
          <w:szCs w:val="24"/>
        </w:rPr>
        <w:t xml:space="preserve">alk to their high school Dual Credit instructor to see if they are qualified to take the course. </w:t>
      </w:r>
      <w:r w:rsidR="007643C2">
        <w:rPr>
          <w:sz w:val="24"/>
          <w:szCs w:val="24"/>
        </w:rPr>
        <w:t>Students should ask their</w:t>
      </w:r>
      <w:r w:rsidR="006B1C62" w:rsidRPr="006B1C62">
        <w:rPr>
          <w:sz w:val="24"/>
          <w:szCs w:val="24"/>
        </w:rPr>
        <w:t xml:space="preserve"> high school </w:t>
      </w:r>
      <w:r w:rsidR="00EE7A5B">
        <w:rPr>
          <w:sz w:val="24"/>
          <w:szCs w:val="24"/>
        </w:rPr>
        <w:t>counselor</w:t>
      </w:r>
      <w:r w:rsidR="006B1C62" w:rsidRPr="006B1C62">
        <w:rPr>
          <w:sz w:val="24"/>
          <w:szCs w:val="24"/>
        </w:rPr>
        <w:t xml:space="preserve"> which </w:t>
      </w:r>
      <w:r w:rsidR="009F704D">
        <w:rPr>
          <w:sz w:val="24"/>
          <w:szCs w:val="24"/>
        </w:rPr>
        <w:t>Dual Credit</w:t>
      </w:r>
      <w:r w:rsidR="009F3D2E">
        <w:rPr>
          <w:sz w:val="24"/>
          <w:szCs w:val="24"/>
        </w:rPr>
        <w:t xml:space="preserve"> courses are</w:t>
      </w:r>
      <w:r w:rsidR="00EE7A5B">
        <w:rPr>
          <w:sz w:val="24"/>
          <w:szCs w:val="24"/>
        </w:rPr>
        <w:t xml:space="preserve"> </w:t>
      </w:r>
      <w:r w:rsidR="006B1C62" w:rsidRPr="006B1C62">
        <w:rPr>
          <w:sz w:val="24"/>
          <w:szCs w:val="24"/>
        </w:rPr>
        <w:t xml:space="preserve">offered at </w:t>
      </w:r>
      <w:r w:rsidR="007643C2">
        <w:rPr>
          <w:sz w:val="24"/>
          <w:szCs w:val="24"/>
        </w:rPr>
        <w:t xml:space="preserve">their </w:t>
      </w:r>
      <w:r w:rsidR="006B1C62" w:rsidRPr="006B1C62">
        <w:rPr>
          <w:sz w:val="24"/>
          <w:szCs w:val="24"/>
        </w:rPr>
        <w:t>high school.</w:t>
      </w:r>
    </w:p>
    <w:p w14:paraId="06C73982" w14:textId="77777777" w:rsidR="00336F30" w:rsidRDefault="00336F30" w:rsidP="00336F30">
      <w:pPr>
        <w:rPr>
          <w:b/>
          <w:sz w:val="32"/>
          <w:szCs w:val="32"/>
        </w:rPr>
      </w:pPr>
    </w:p>
    <w:p w14:paraId="23F5EE58" w14:textId="77777777" w:rsidR="00EE2F1E" w:rsidRPr="009068F2" w:rsidRDefault="00EE2F1E" w:rsidP="0074136B">
      <w:pPr>
        <w:pStyle w:val="Heading2"/>
        <w:rPr>
          <w:color w:val="4B4B4B"/>
          <w:sz w:val="32"/>
          <w:szCs w:val="28"/>
        </w:rPr>
      </w:pPr>
      <w:bookmarkStart w:id="15" w:name="_Toc165635700"/>
      <w:r w:rsidRPr="009068F2">
        <w:rPr>
          <w:color w:val="4B4B4B"/>
          <w:sz w:val="32"/>
          <w:szCs w:val="28"/>
        </w:rPr>
        <w:t>Student</w:t>
      </w:r>
      <w:r w:rsidR="00D55A5A" w:rsidRPr="009068F2">
        <w:rPr>
          <w:color w:val="4B4B4B"/>
          <w:sz w:val="32"/>
          <w:szCs w:val="28"/>
        </w:rPr>
        <w:t xml:space="preserve"> Rights and</w:t>
      </w:r>
      <w:r w:rsidRPr="009068F2">
        <w:rPr>
          <w:color w:val="4B4B4B"/>
          <w:sz w:val="32"/>
          <w:szCs w:val="28"/>
        </w:rPr>
        <w:t xml:space="preserve"> Responsibilities</w:t>
      </w:r>
      <w:bookmarkEnd w:id="15"/>
    </w:p>
    <w:p w14:paraId="2CC56FB3" w14:textId="77777777" w:rsidR="001313FB" w:rsidRDefault="001313FB" w:rsidP="000C728C">
      <w:pPr>
        <w:rPr>
          <w:rFonts w:ascii="Calibri" w:hAnsi="Calibri" w:cs="Calibri"/>
          <w:b/>
          <w:sz w:val="24"/>
          <w:szCs w:val="24"/>
        </w:rPr>
      </w:pPr>
    </w:p>
    <w:p w14:paraId="2D5AF5AD" w14:textId="77777777" w:rsidR="000C728C" w:rsidRPr="009068F2" w:rsidRDefault="000C728C" w:rsidP="00E02D29">
      <w:pPr>
        <w:pStyle w:val="Heading3"/>
        <w:rPr>
          <w:b w:val="0"/>
          <w:color w:val="4B4B4B"/>
          <w:sz w:val="28"/>
          <w:szCs w:val="28"/>
        </w:rPr>
      </w:pPr>
      <w:bookmarkStart w:id="16" w:name="_Toc165635701"/>
      <w:r w:rsidRPr="009068F2">
        <w:rPr>
          <w:color w:val="4B4B4B"/>
          <w:sz w:val="28"/>
          <w:szCs w:val="28"/>
        </w:rPr>
        <w:t>Academic Freedom</w:t>
      </w:r>
      <w:bookmarkEnd w:id="16"/>
    </w:p>
    <w:p w14:paraId="158FCAE9" w14:textId="77777777" w:rsidR="000C728C" w:rsidRPr="000C728C" w:rsidRDefault="000C728C" w:rsidP="000C728C">
      <w:pPr>
        <w:rPr>
          <w:rFonts w:ascii="Calibri" w:hAnsi="Calibri" w:cs="Calibri"/>
          <w:sz w:val="24"/>
          <w:szCs w:val="24"/>
        </w:rPr>
      </w:pPr>
      <w:r w:rsidRPr="000C728C">
        <w:rPr>
          <w:rFonts w:ascii="Calibri" w:hAnsi="Calibri" w:cs="Calibri"/>
          <w:sz w:val="24"/>
          <w:szCs w:val="24"/>
        </w:rPr>
        <w:t>S</w:t>
      </w:r>
      <w:r>
        <w:rPr>
          <w:rFonts w:ascii="Calibri" w:hAnsi="Calibri" w:cs="Calibri"/>
          <w:sz w:val="24"/>
          <w:szCs w:val="24"/>
        </w:rPr>
        <w:t xml:space="preserve">tudents have the right of free discussion, inquiry, and </w:t>
      </w:r>
      <w:r w:rsidRPr="000C728C">
        <w:rPr>
          <w:rFonts w:ascii="Calibri" w:hAnsi="Calibri" w:cs="Calibri"/>
          <w:sz w:val="24"/>
          <w:szCs w:val="24"/>
        </w:rPr>
        <w:t>expression. Students may take reasonable exception to the data or views offered in any cours</w:t>
      </w:r>
      <w:r>
        <w:rPr>
          <w:rFonts w:ascii="Calibri" w:hAnsi="Calibri" w:cs="Calibri"/>
          <w:sz w:val="24"/>
          <w:szCs w:val="24"/>
        </w:rPr>
        <w:t xml:space="preserve">e of study and retain personal judgment about matter of </w:t>
      </w:r>
      <w:r w:rsidRPr="000C728C">
        <w:rPr>
          <w:rFonts w:ascii="Calibri" w:hAnsi="Calibri" w:cs="Calibri"/>
          <w:sz w:val="24"/>
          <w:szCs w:val="24"/>
        </w:rPr>
        <w:t>opinion.</w:t>
      </w:r>
    </w:p>
    <w:p w14:paraId="4868170C" w14:textId="77777777" w:rsidR="000C728C" w:rsidRPr="000C728C" w:rsidRDefault="000C728C" w:rsidP="000C728C">
      <w:pPr>
        <w:rPr>
          <w:rFonts w:ascii="Calibri" w:hAnsi="Calibri" w:cs="Calibri"/>
          <w:sz w:val="24"/>
          <w:szCs w:val="24"/>
        </w:rPr>
      </w:pPr>
      <w:r w:rsidRPr="000C728C">
        <w:rPr>
          <w:rFonts w:ascii="Calibri" w:hAnsi="Calibri" w:cs="Calibri"/>
          <w:sz w:val="24"/>
          <w:szCs w:val="24"/>
        </w:rPr>
        <w:t>Students will be evaluated s</w:t>
      </w:r>
      <w:r>
        <w:rPr>
          <w:rFonts w:ascii="Calibri" w:hAnsi="Calibri" w:cs="Calibri"/>
          <w:sz w:val="24"/>
          <w:szCs w:val="24"/>
        </w:rPr>
        <w:t xml:space="preserve">olely on academic performance. </w:t>
      </w:r>
      <w:r w:rsidRPr="000C728C">
        <w:rPr>
          <w:rFonts w:ascii="Calibri" w:hAnsi="Calibri" w:cs="Calibri"/>
          <w:sz w:val="24"/>
          <w:szCs w:val="24"/>
        </w:rPr>
        <w:t>Students will be protected against capricious or arbitrary academic evaluation.</w:t>
      </w:r>
    </w:p>
    <w:p w14:paraId="5C490F5C" w14:textId="77777777" w:rsidR="00EE2F1E" w:rsidRDefault="000C728C" w:rsidP="000C728C">
      <w:pPr>
        <w:rPr>
          <w:rFonts w:ascii="Calibri" w:hAnsi="Calibri" w:cs="Calibri"/>
          <w:sz w:val="24"/>
          <w:szCs w:val="24"/>
        </w:rPr>
      </w:pPr>
      <w:r w:rsidRPr="000C728C">
        <w:rPr>
          <w:rFonts w:ascii="Calibri" w:hAnsi="Calibri" w:cs="Calibri"/>
          <w:sz w:val="24"/>
          <w:szCs w:val="24"/>
        </w:rPr>
        <w:t>In</w:t>
      </w:r>
      <w:r>
        <w:rPr>
          <w:rFonts w:ascii="Calibri" w:hAnsi="Calibri" w:cs="Calibri"/>
          <w:sz w:val="24"/>
          <w:szCs w:val="24"/>
        </w:rPr>
        <w:t xml:space="preserve">formation about student views, </w:t>
      </w:r>
      <w:r w:rsidRPr="000C728C">
        <w:rPr>
          <w:rFonts w:ascii="Calibri" w:hAnsi="Calibri" w:cs="Calibri"/>
          <w:sz w:val="24"/>
          <w:szCs w:val="24"/>
        </w:rPr>
        <w:t xml:space="preserve">beliefs, and political associations which professors acquire </w:t>
      </w:r>
      <w:r>
        <w:rPr>
          <w:rFonts w:ascii="Calibri" w:hAnsi="Calibri" w:cs="Calibri"/>
          <w:sz w:val="24"/>
          <w:szCs w:val="24"/>
        </w:rPr>
        <w:t xml:space="preserve">in the course of their work as instructors, advisors, or </w:t>
      </w:r>
      <w:r w:rsidRPr="000C728C">
        <w:rPr>
          <w:rFonts w:ascii="Calibri" w:hAnsi="Calibri" w:cs="Calibri"/>
          <w:sz w:val="24"/>
          <w:szCs w:val="24"/>
        </w:rPr>
        <w:t>counselors is confidential.</w:t>
      </w:r>
    </w:p>
    <w:p w14:paraId="79DF1AC1" w14:textId="77777777" w:rsidR="000C728C" w:rsidRPr="009068F2" w:rsidRDefault="000C728C" w:rsidP="00E02D29">
      <w:pPr>
        <w:pStyle w:val="Heading3"/>
        <w:rPr>
          <w:color w:val="4B4B4B"/>
          <w:sz w:val="28"/>
          <w:szCs w:val="28"/>
        </w:rPr>
      </w:pPr>
      <w:bookmarkStart w:id="17" w:name="_Toc165635702"/>
      <w:r w:rsidRPr="009068F2">
        <w:rPr>
          <w:color w:val="4B4B4B"/>
          <w:sz w:val="28"/>
          <w:szCs w:val="28"/>
        </w:rPr>
        <w:t>Rights of Citizenship and Off-Campus Freedom of Students</w:t>
      </w:r>
      <w:bookmarkEnd w:id="17"/>
    </w:p>
    <w:p w14:paraId="7F125240" w14:textId="77777777" w:rsidR="000C728C" w:rsidRPr="002947BE" w:rsidRDefault="000C1B8C" w:rsidP="000C728C">
      <w:pPr>
        <w:rPr>
          <w:rFonts w:cstheme="minorHAnsi"/>
          <w:sz w:val="24"/>
          <w:szCs w:val="24"/>
        </w:rPr>
      </w:pPr>
      <w:r w:rsidRPr="002947BE">
        <w:rPr>
          <w:rFonts w:cstheme="minorHAnsi"/>
          <w:sz w:val="24"/>
          <w:szCs w:val="24"/>
        </w:rPr>
        <w:t xml:space="preserve">Dual Credit students </w:t>
      </w:r>
      <w:r w:rsidR="000C728C" w:rsidRPr="002947BE">
        <w:rPr>
          <w:rFonts w:cstheme="minorHAnsi"/>
          <w:sz w:val="24"/>
          <w:szCs w:val="24"/>
        </w:rPr>
        <w:t>enjoy the same freedom of speech, peaceful assembly, and right</w:t>
      </w:r>
      <w:r w:rsidRPr="002947BE">
        <w:rPr>
          <w:rFonts w:cstheme="minorHAnsi"/>
          <w:sz w:val="24"/>
          <w:szCs w:val="24"/>
        </w:rPr>
        <w:t xml:space="preserve"> of petition that other OCCC students</w:t>
      </w:r>
      <w:r w:rsidR="000C728C" w:rsidRPr="002947BE">
        <w:rPr>
          <w:rFonts w:cstheme="minorHAnsi"/>
          <w:sz w:val="24"/>
          <w:szCs w:val="24"/>
        </w:rPr>
        <w:t xml:space="preserve"> enjoy. </w:t>
      </w:r>
      <w:r w:rsidRPr="002947BE">
        <w:rPr>
          <w:rFonts w:cstheme="minorHAnsi"/>
          <w:sz w:val="24"/>
          <w:szCs w:val="24"/>
        </w:rPr>
        <w:t>Dual Credit instructors</w:t>
      </w:r>
      <w:r w:rsidR="000C728C" w:rsidRPr="002947BE">
        <w:rPr>
          <w:rFonts w:cstheme="minorHAnsi"/>
          <w:sz w:val="24"/>
          <w:szCs w:val="24"/>
        </w:rPr>
        <w:t xml:space="preserve"> will ensure that institutional powers are not employed to inhibit such intellectual and personal development of students, nor to duplicate the function of civil authorities.</w:t>
      </w:r>
    </w:p>
    <w:p w14:paraId="7CEA5011" w14:textId="77777777" w:rsidR="000C728C" w:rsidRPr="002947BE" w:rsidRDefault="000C728C" w:rsidP="000C728C">
      <w:pPr>
        <w:rPr>
          <w:rFonts w:cstheme="minorHAnsi"/>
          <w:sz w:val="24"/>
          <w:szCs w:val="24"/>
        </w:rPr>
      </w:pPr>
      <w:r w:rsidRPr="002947BE">
        <w:rPr>
          <w:rFonts w:cstheme="minorHAnsi"/>
          <w:sz w:val="24"/>
          <w:szCs w:val="24"/>
        </w:rPr>
        <w:t>Students are free to organize and join associations to promote their common interests. Campus and approved off-campus organizations will be open to all students and must not discriminate on the basis of race, color, sex, sexual orientation, marital status, religion, national origin, age, disability, veteran status, or family relationship.</w:t>
      </w:r>
    </w:p>
    <w:p w14:paraId="440E8EE4" w14:textId="77777777" w:rsidR="000C1B8C" w:rsidRPr="009068F2" w:rsidRDefault="000C1B8C" w:rsidP="00E02D29">
      <w:pPr>
        <w:pStyle w:val="Heading3"/>
        <w:rPr>
          <w:color w:val="4B4B4B"/>
          <w:sz w:val="28"/>
          <w:szCs w:val="28"/>
        </w:rPr>
      </w:pPr>
      <w:bookmarkStart w:id="18" w:name="_Toc165635703"/>
      <w:r w:rsidRPr="009068F2">
        <w:rPr>
          <w:color w:val="4B4B4B"/>
          <w:sz w:val="28"/>
          <w:szCs w:val="28"/>
        </w:rPr>
        <w:t>Rights of the Associated Student Government (Chartering of Student Organizations)</w:t>
      </w:r>
      <w:bookmarkEnd w:id="18"/>
    </w:p>
    <w:p w14:paraId="7D8C9E43" w14:textId="3F8072D1" w:rsidR="000C728C" w:rsidRDefault="000C1B8C" w:rsidP="000C1B8C">
      <w:pPr>
        <w:rPr>
          <w:rFonts w:ascii="Calibri" w:hAnsi="Calibri" w:cs="Calibri"/>
          <w:sz w:val="24"/>
          <w:szCs w:val="24"/>
        </w:rPr>
      </w:pPr>
      <w:r>
        <w:rPr>
          <w:rFonts w:ascii="Calibri" w:hAnsi="Calibri" w:cs="Calibri"/>
          <w:sz w:val="24"/>
          <w:szCs w:val="24"/>
        </w:rPr>
        <w:t xml:space="preserve">Only Members of the Associated Student Government of OCCC </w:t>
      </w:r>
      <w:r w:rsidRPr="000C1B8C">
        <w:rPr>
          <w:rFonts w:ascii="Calibri" w:hAnsi="Calibri" w:cs="Calibri"/>
          <w:sz w:val="24"/>
          <w:szCs w:val="24"/>
        </w:rPr>
        <w:t>(ASGOCCC) will approve t</w:t>
      </w:r>
      <w:r>
        <w:rPr>
          <w:rFonts w:ascii="Calibri" w:hAnsi="Calibri" w:cs="Calibri"/>
          <w:sz w:val="24"/>
          <w:szCs w:val="24"/>
        </w:rPr>
        <w:t xml:space="preserve">he chartering of student organizations subject to the </w:t>
      </w:r>
      <w:r w:rsidRPr="000C1B8C">
        <w:rPr>
          <w:rFonts w:ascii="Calibri" w:hAnsi="Calibri" w:cs="Calibri"/>
          <w:sz w:val="24"/>
          <w:szCs w:val="24"/>
        </w:rPr>
        <w:t xml:space="preserve">approval of the </w:t>
      </w:r>
      <w:r w:rsidR="001D146A">
        <w:rPr>
          <w:rFonts w:ascii="Calibri" w:hAnsi="Calibri" w:cs="Calibri"/>
          <w:sz w:val="24"/>
          <w:szCs w:val="24"/>
        </w:rPr>
        <w:t>Vice President of Student Affairs</w:t>
      </w:r>
      <w:r w:rsidRPr="000C1B8C">
        <w:rPr>
          <w:rFonts w:ascii="Calibri" w:hAnsi="Calibri" w:cs="Calibri"/>
          <w:sz w:val="24"/>
          <w:szCs w:val="24"/>
        </w:rPr>
        <w:t xml:space="preserve">. Student organizations will be required to submit a statement of purpose, criteria for membership, and rules of procedures before the granting of a charter, as outlined in </w:t>
      </w:r>
      <w:r>
        <w:rPr>
          <w:rFonts w:ascii="Calibri" w:hAnsi="Calibri" w:cs="Calibri"/>
          <w:sz w:val="24"/>
          <w:szCs w:val="24"/>
        </w:rPr>
        <w:t xml:space="preserve">the </w:t>
      </w:r>
      <w:r>
        <w:rPr>
          <w:rFonts w:ascii="Calibri" w:hAnsi="Calibri" w:cs="Calibri"/>
          <w:sz w:val="24"/>
          <w:szCs w:val="24"/>
        </w:rPr>
        <w:lastRenderedPageBreak/>
        <w:t>ASGOCCC constitution and by</w:t>
      </w:r>
      <w:r w:rsidRPr="000C1B8C">
        <w:rPr>
          <w:rFonts w:ascii="Calibri" w:hAnsi="Calibri" w:cs="Calibri"/>
          <w:sz w:val="24"/>
          <w:szCs w:val="24"/>
        </w:rPr>
        <w:t>laws. They will not be required to submit a membership list as a condition of institutional recognition.</w:t>
      </w:r>
    </w:p>
    <w:p w14:paraId="16A05D97" w14:textId="77777777" w:rsidR="000C1B8C" w:rsidRPr="000C1B8C" w:rsidRDefault="000C1B8C" w:rsidP="000C1B8C">
      <w:pPr>
        <w:rPr>
          <w:rFonts w:ascii="Calibri" w:hAnsi="Calibri" w:cs="Calibri"/>
          <w:sz w:val="24"/>
          <w:szCs w:val="24"/>
        </w:rPr>
      </w:pPr>
      <w:r>
        <w:rPr>
          <w:rFonts w:ascii="Calibri" w:hAnsi="Calibri" w:cs="Calibri"/>
          <w:sz w:val="24"/>
          <w:szCs w:val="24"/>
        </w:rPr>
        <w:t>E</w:t>
      </w:r>
      <w:r w:rsidRPr="000C1B8C">
        <w:rPr>
          <w:rFonts w:ascii="Calibri" w:hAnsi="Calibri" w:cs="Calibri"/>
          <w:sz w:val="24"/>
          <w:szCs w:val="24"/>
        </w:rPr>
        <w:t xml:space="preserve">ach organization will choose its own advisor from the OCCC staff. If an advisor is not selected by the organization, the College may assign an advisor. </w:t>
      </w:r>
    </w:p>
    <w:p w14:paraId="2133170A" w14:textId="77777777" w:rsidR="000C1B8C" w:rsidRPr="000C1B8C" w:rsidRDefault="000C1B8C" w:rsidP="00286A2E">
      <w:pPr>
        <w:spacing w:after="0"/>
        <w:rPr>
          <w:rFonts w:ascii="Calibri" w:hAnsi="Calibri" w:cs="Calibri"/>
          <w:sz w:val="24"/>
          <w:szCs w:val="24"/>
        </w:rPr>
      </w:pPr>
      <w:r w:rsidRPr="000C1B8C">
        <w:rPr>
          <w:rFonts w:ascii="Calibri" w:hAnsi="Calibri" w:cs="Calibri"/>
          <w:sz w:val="24"/>
          <w:szCs w:val="24"/>
        </w:rPr>
        <w:t xml:space="preserve">Institutional recognition will not be withheld or withdrawn solely because of the inability of a </w:t>
      </w:r>
    </w:p>
    <w:p w14:paraId="4007A26A" w14:textId="77777777" w:rsidR="000C1B8C" w:rsidRPr="000C1B8C" w:rsidRDefault="000C1B8C" w:rsidP="00286A2E">
      <w:pPr>
        <w:spacing w:after="0"/>
        <w:rPr>
          <w:rFonts w:ascii="Calibri" w:hAnsi="Calibri" w:cs="Calibri"/>
          <w:sz w:val="24"/>
          <w:szCs w:val="24"/>
        </w:rPr>
      </w:pPr>
      <w:r w:rsidRPr="000C1B8C">
        <w:rPr>
          <w:rFonts w:ascii="Calibri" w:hAnsi="Calibri" w:cs="Calibri"/>
          <w:sz w:val="24"/>
          <w:szCs w:val="24"/>
        </w:rPr>
        <w:t xml:space="preserve">student organization to secure an advisor. Co-advisors may be secured from off campus.  </w:t>
      </w:r>
    </w:p>
    <w:p w14:paraId="7FEE96CB" w14:textId="77777777" w:rsidR="000C1B8C" w:rsidRPr="000C1B8C" w:rsidRDefault="000C1B8C" w:rsidP="000C1B8C">
      <w:pPr>
        <w:rPr>
          <w:rFonts w:ascii="Calibri" w:hAnsi="Calibri" w:cs="Calibri"/>
          <w:sz w:val="24"/>
          <w:szCs w:val="24"/>
        </w:rPr>
      </w:pPr>
      <w:r w:rsidRPr="000C1B8C">
        <w:rPr>
          <w:rFonts w:ascii="Calibri" w:hAnsi="Calibri" w:cs="Calibri"/>
          <w:sz w:val="24"/>
          <w:szCs w:val="24"/>
        </w:rPr>
        <w:t xml:space="preserve">Campus advisors may advise organizations in the exercise of responsibility, but they will not have the authority to dictate the policy of such organizations. </w:t>
      </w:r>
    </w:p>
    <w:p w14:paraId="7F1BE539" w14:textId="66D494BB" w:rsidR="000C1B8C" w:rsidRPr="000C1B8C" w:rsidRDefault="000C1B8C" w:rsidP="000C1B8C">
      <w:pPr>
        <w:rPr>
          <w:rFonts w:ascii="Calibri" w:hAnsi="Calibri" w:cs="Calibri"/>
          <w:sz w:val="24"/>
          <w:szCs w:val="24"/>
        </w:rPr>
      </w:pPr>
      <w:r w:rsidRPr="000C1B8C">
        <w:rPr>
          <w:rFonts w:ascii="Calibri" w:hAnsi="Calibri" w:cs="Calibri"/>
          <w:sz w:val="24"/>
          <w:szCs w:val="24"/>
        </w:rPr>
        <w:t xml:space="preserve">Affiliations with an off-campus organization will not prevent institutional </w:t>
      </w:r>
      <w:r w:rsidR="002947BE" w:rsidRPr="000C1B8C">
        <w:rPr>
          <w:rFonts w:ascii="Calibri" w:hAnsi="Calibri" w:cs="Calibri"/>
          <w:sz w:val="24"/>
          <w:szCs w:val="24"/>
        </w:rPr>
        <w:t>recognition unless</w:t>
      </w:r>
      <w:r w:rsidRPr="000C1B8C">
        <w:rPr>
          <w:rFonts w:ascii="Calibri" w:hAnsi="Calibri" w:cs="Calibri"/>
          <w:sz w:val="24"/>
          <w:szCs w:val="24"/>
        </w:rPr>
        <w:t xml:space="preserve"> the affiliation seriously threatens to cause a substantial disruption or material interference with </w:t>
      </w:r>
      <w:r w:rsidR="00676F47" w:rsidRPr="000C1B8C">
        <w:rPr>
          <w:rFonts w:ascii="Calibri" w:hAnsi="Calibri" w:cs="Calibri"/>
          <w:sz w:val="24"/>
          <w:szCs w:val="24"/>
        </w:rPr>
        <w:t>the normal</w:t>
      </w:r>
      <w:r w:rsidRPr="000C1B8C">
        <w:rPr>
          <w:rFonts w:ascii="Calibri" w:hAnsi="Calibri" w:cs="Calibri"/>
          <w:sz w:val="24"/>
          <w:szCs w:val="24"/>
        </w:rPr>
        <w:t xml:space="preserve"> operation of the College.</w:t>
      </w:r>
    </w:p>
    <w:p w14:paraId="6C35C918" w14:textId="77777777" w:rsidR="000C1B8C" w:rsidRPr="000C1B8C" w:rsidRDefault="000C1B8C" w:rsidP="000C1B8C">
      <w:pPr>
        <w:rPr>
          <w:rFonts w:ascii="Calibri" w:hAnsi="Calibri" w:cs="Calibri"/>
          <w:sz w:val="24"/>
          <w:szCs w:val="24"/>
        </w:rPr>
      </w:pPr>
      <w:r w:rsidRPr="000C1B8C">
        <w:rPr>
          <w:rFonts w:ascii="Calibri" w:hAnsi="Calibri" w:cs="Calibri"/>
          <w:sz w:val="24"/>
          <w:szCs w:val="24"/>
        </w:rPr>
        <w:t>Campus organizations, including those affiliated with an off-campus organization, will be open to all students in accordance with applicable College policies.</w:t>
      </w:r>
    </w:p>
    <w:p w14:paraId="667094A1" w14:textId="77777777" w:rsidR="00CD65AE" w:rsidRPr="009068F2" w:rsidRDefault="00CD65AE" w:rsidP="00E02D29">
      <w:pPr>
        <w:pStyle w:val="Heading3"/>
        <w:rPr>
          <w:color w:val="4B4B4B"/>
          <w:sz w:val="28"/>
          <w:szCs w:val="28"/>
        </w:rPr>
      </w:pPr>
      <w:bookmarkStart w:id="19" w:name="_Toc165635704"/>
      <w:r w:rsidRPr="009068F2">
        <w:rPr>
          <w:color w:val="4B4B4B"/>
          <w:sz w:val="28"/>
          <w:szCs w:val="28"/>
        </w:rPr>
        <w:t>Student Participation in the Institutional Government</w:t>
      </w:r>
      <w:bookmarkEnd w:id="19"/>
    </w:p>
    <w:p w14:paraId="0802C885" w14:textId="77777777" w:rsidR="00CD65AE" w:rsidRPr="00CD65AE" w:rsidRDefault="00CD65AE" w:rsidP="00CD65AE">
      <w:pPr>
        <w:rPr>
          <w:rFonts w:ascii="Calibri" w:hAnsi="Calibri" w:cs="Calibri"/>
          <w:sz w:val="24"/>
          <w:szCs w:val="24"/>
        </w:rPr>
      </w:pPr>
      <w:r w:rsidRPr="00CD65AE">
        <w:rPr>
          <w:rFonts w:ascii="Calibri" w:hAnsi="Calibri" w:cs="Calibri"/>
          <w:sz w:val="24"/>
          <w:szCs w:val="24"/>
        </w:rPr>
        <w:t>As constituents of OCCC, students will be free to express their views on issues of institutional policy and on matters of general interest to the students. The students and/or their association are given the opportunity to provide input in the formulation and application of institutional policy. To this end, students are encouraged to attend OCCC Board of Education meetings.</w:t>
      </w:r>
    </w:p>
    <w:p w14:paraId="6DD35C99" w14:textId="77777777" w:rsidR="00ED37AE" w:rsidRPr="009068F2" w:rsidRDefault="00ED37AE" w:rsidP="00E02D29">
      <w:pPr>
        <w:pStyle w:val="Heading3"/>
        <w:rPr>
          <w:color w:val="4B4B4B"/>
          <w:sz w:val="28"/>
          <w:szCs w:val="28"/>
        </w:rPr>
      </w:pPr>
      <w:bookmarkStart w:id="20" w:name="_Toc165635705"/>
      <w:r w:rsidRPr="009068F2">
        <w:rPr>
          <w:color w:val="4B4B4B"/>
          <w:sz w:val="28"/>
          <w:szCs w:val="28"/>
        </w:rPr>
        <w:t>Student Publications</w:t>
      </w:r>
      <w:bookmarkEnd w:id="20"/>
    </w:p>
    <w:p w14:paraId="609441F5" w14:textId="77777777" w:rsidR="00ED37AE" w:rsidRPr="00ED37AE" w:rsidRDefault="00ED37AE" w:rsidP="00ED37AE">
      <w:pPr>
        <w:rPr>
          <w:rFonts w:ascii="Calibri" w:hAnsi="Calibri" w:cs="Calibri"/>
          <w:sz w:val="24"/>
          <w:szCs w:val="24"/>
        </w:rPr>
      </w:pPr>
      <w:r w:rsidRPr="00ED37AE">
        <w:rPr>
          <w:rFonts w:ascii="Calibri" w:hAnsi="Calibri" w:cs="Calibri"/>
          <w:sz w:val="24"/>
          <w:szCs w:val="24"/>
        </w:rPr>
        <w:t>In the delegation of editorial responsibility to students, the institution provides sufﬁcient editorial freedom and financial autonomy for the student publications to maintain their integrity of purpose as vehicles for free inquiry and free expression in an academic community. Publications will adhere to the Oregon Code of Ethics for Journalism of the Oregon Newspaper Publisher’s Association.</w:t>
      </w:r>
    </w:p>
    <w:p w14:paraId="32B32EE5" w14:textId="77777777" w:rsidR="00ED37AE" w:rsidRPr="00ED37AE" w:rsidRDefault="00ED37AE" w:rsidP="00ED37AE">
      <w:pPr>
        <w:rPr>
          <w:rFonts w:ascii="Calibri" w:hAnsi="Calibri" w:cs="Calibri"/>
          <w:sz w:val="24"/>
          <w:szCs w:val="24"/>
        </w:rPr>
      </w:pPr>
      <w:r w:rsidRPr="00ED37AE">
        <w:rPr>
          <w:rFonts w:ascii="Calibri" w:hAnsi="Calibri" w:cs="Calibri"/>
          <w:sz w:val="24"/>
          <w:szCs w:val="24"/>
        </w:rPr>
        <w:t>All OCCC published and financed student publications will explicitly state on the editorial page that the opinions expressed are not necessarily those of the College or ASGOCCC.</w:t>
      </w:r>
    </w:p>
    <w:p w14:paraId="1F1AC755" w14:textId="7C8C38D2" w:rsidR="00ED37AE" w:rsidRPr="00ED37AE" w:rsidRDefault="00ED37AE" w:rsidP="00ED37AE">
      <w:pPr>
        <w:rPr>
          <w:rFonts w:ascii="Calibri" w:hAnsi="Calibri" w:cs="Calibri"/>
          <w:sz w:val="24"/>
          <w:szCs w:val="24"/>
        </w:rPr>
      </w:pPr>
      <w:r w:rsidRPr="00ED37AE">
        <w:rPr>
          <w:rFonts w:ascii="Calibri" w:hAnsi="Calibri" w:cs="Calibri"/>
          <w:sz w:val="24"/>
          <w:szCs w:val="24"/>
        </w:rPr>
        <w:t>Complaints on publication rig</w:t>
      </w:r>
      <w:r>
        <w:rPr>
          <w:rFonts w:ascii="Calibri" w:hAnsi="Calibri" w:cs="Calibri"/>
          <w:sz w:val="24"/>
          <w:szCs w:val="24"/>
        </w:rPr>
        <w:t xml:space="preserve">hts will be handled through OCCC’s </w:t>
      </w:r>
      <w:r w:rsidRPr="00ED37AE">
        <w:rPr>
          <w:rFonts w:ascii="Calibri" w:hAnsi="Calibri" w:cs="Calibri"/>
          <w:sz w:val="24"/>
          <w:szCs w:val="24"/>
        </w:rPr>
        <w:t>Conflict Resolution Procedure.</w:t>
      </w:r>
      <w:r>
        <w:rPr>
          <w:rFonts w:ascii="Calibri" w:hAnsi="Calibri" w:cs="Calibri"/>
          <w:sz w:val="24"/>
          <w:szCs w:val="24"/>
        </w:rPr>
        <w:t xml:space="preserve"> More information about this procedure can be found </w:t>
      </w:r>
      <w:r w:rsidR="00286A2E">
        <w:rPr>
          <w:rFonts w:ascii="Calibri" w:hAnsi="Calibri" w:cs="Calibri"/>
          <w:sz w:val="24"/>
          <w:szCs w:val="24"/>
        </w:rPr>
        <w:t>by searching on</w:t>
      </w:r>
      <w:r>
        <w:rPr>
          <w:rFonts w:ascii="Calibri" w:hAnsi="Calibri" w:cs="Calibri"/>
          <w:sz w:val="24"/>
          <w:szCs w:val="24"/>
        </w:rPr>
        <w:t xml:space="preserve"> </w:t>
      </w:r>
      <w:r w:rsidR="001A6F9F">
        <w:rPr>
          <w:rFonts w:ascii="Calibri" w:hAnsi="Calibri" w:cs="Calibri"/>
          <w:sz w:val="24"/>
          <w:szCs w:val="24"/>
        </w:rPr>
        <w:t xml:space="preserve">our </w:t>
      </w:r>
      <w:hyperlink r:id="rId16" w:history="1">
        <w:r w:rsidR="001A6F9F" w:rsidRPr="00F17DD6">
          <w:rPr>
            <w:rStyle w:val="Hyperlink"/>
            <w:rFonts w:ascii="Calibri" w:hAnsi="Calibri" w:cs="Calibri"/>
            <w:sz w:val="24"/>
            <w:szCs w:val="24"/>
          </w:rPr>
          <w:t>website</w:t>
        </w:r>
      </w:hyperlink>
      <w:r w:rsidR="00F17DD6">
        <w:rPr>
          <w:rFonts w:ascii="Calibri" w:hAnsi="Calibri" w:cs="Calibri"/>
          <w:sz w:val="24"/>
          <w:szCs w:val="24"/>
        </w:rPr>
        <w:t xml:space="preserve"> </w:t>
      </w:r>
      <w:r>
        <w:rPr>
          <w:rFonts w:ascii="Calibri" w:hAnsi="Calibri" w:cs="Calibri"/>
          <w:sz w:val="24"/>
          <w:szCs w:val="24"/>
        </w:rPr>
        <w:t>or by calling Student Services at 541-867-8501.</w:t>
      </w:r>
    </w:p>
    <w:p w14:paraId="615DCDEF" w14:textId="77777777" w:rsidR="00664E2D" w:rsidRPr="009068F2" w:rsidRDefault="00664E2D" w:rsidP="00E02D29">
      <w:pPr>
        <w:pStyle w:val="Heading3"/>
        <w:rPr>
          <w:color w:val="4B4B4B"/>
          <w:sz w:val="28"/>
          <w:szCs w:val="28"/>
        </w:rPr>
      </w:pPr>
      <w:bookmarkStart w:id="21" w:name="_Toc165635706"/>
      <w:r w:rsidRPr="009068F2">
        <w:rPr>
          <w:color w:val="4B4B4B"/>
          <w:sz w:val="28"/>
          <w:szCs w:val="28"/>
        </w:rPr>
        <w:t>Freedom from Harassment</w:t>
      </w:r>
      <w:bookmarkEnd w:id="21"/>
    </w:p>
    <w:p w14:paraId="66B243A8" w14:textId="77777777" w:rsidR="00664E2D" w:rsidRPr="00664E2D" w:rsidRDefault="00664E2D" w:rsidP="00664E2D">
      <w:pPr>
        <w:rPr>
          <w:rFonts w:ascii="Calibri" w:hAnsi="Calibri" w:cs="Calibri"/>
          <w:sz w:val="24"/>
          <w:szCs w:val="24"/>
        </w:rPr>
      </w:pPr>
      <w:r w:rsidRPr="00664E2D">
        <w:rPr>
          <w:rFonts w:ascii="Calibri" w:hAnsi="Calibri" w:cs="Calibri"/>
          <w:sz w:val="24"/>
          <w:szCs w:val="24"/>
        </w:rPr>
        <w:t xml:space="preserve">The OCCC Board of Education is committed to maintaining both a working and learning environment that is free of harassment for all persons. Harassment is defined as any conduct which has the purpose or the effect of unreasonably interfering with the physical or mental activities of an </w:t>
      </w:r>
      <w:r>
        <w:rPr>
          <w:rFonts w:ascii="Calibri" w:hAnsi="Calibri" w:cs="Calibri"/>
          <w:sz w:val="24"/>
          <w:szCs w:val="24"/>
        </w:rPr>
        <w:t>e</w:t>
      </w:r>
      <w:r w:rsidRPr="00664E2D">
        <w:rPr>
          <w:rFonts w:ascii="Calibri" w:hAnsi="Calibri" w:cs="Calibri"/>
          <w:sz w:val="24"/>
          <w:szCs w:val="24"/>
        </w:rPr>
        <w:t xml:space="preserve">mployee, student, member of the College community or College visitor or which creates an intimidating, hostile, or offensive environment.  Harassment based on such </w:t>
      </w:r>
      <w:r w:rsidRPr="00664E2D">
        <w:rPr>
          <w:rFonts w:ascii="Calibri" w:hAnsi="Calibri" w:cs="Calibri"/>
          <w:sz w:val="24"/>
          <w:szCs w:val="24"/>
        </w:rPr>
        <w:lastRenderedPageBreak/>
        <w:t xml:space="preserve">things as gender, sexual orientation, race, color, religion, national </w:t>
      </w:r>
      <w:r>
        <w:rPr>
          <w:rFonts w:ascii="Calibri" w:hAnsi="Calibri" w:cs="Calibri"/>
          <w:sz w:val="24"/>
          <w:szCs w:val="24"/>
        </w:rPr>
        <w:t>o</w:t>
      </w:r>
      <w:r w:rsidRPr="00664E2D">
        <w:rPr>
          <w:rFonts w:ascii="Calibri" w:hAnsi="Calibri" w:cs="Calibri"/>
          <w:sz w:val="24"/>
          <w:szCs w:val="24"/>
        </w:rPr>
        <w:t xml:space="preserve">rigin, ethnicity, ancestry, age, and disability is prohibited.  </w:t>
      </w:r>
    </w:p>
    <w:p w14:paraId="5FDA6B35" w14:textId="77777777" w:rsidR="00664E2D" w:rsidRPr="00664E2D" w:rsidRDefault="00664E2D" w:rsidP="00664E2D">
      <w:pPr>
        <w:rPr>
          <w:rFonts w:ascii="Calibri" w:hAnsi="Calibri" w:cs="Calibri"/>
          <w:sz w:val="24"/>
          <w:szCs w:val="24"/>
        </w:rPr>
      </w:pPr>
      <w:r w:rsidRPr="00664E2D">
        <w:rPr>
          <w:rFonts w:ascii="Calibri" w:hAnsi="Calibri" w:cs="Calibri"/>
          <w:sz w:val="24"/>
          <w:szCs w:val="24"/>
        </w:rPr>
        <w:t xml:space="preserve">Sexual harassment includes unwelcome sexual advances, request for sexual favors, and other verbal or physical conduct of a sexual nature. Students, staff, visitors, and members of the College community are to be protected from harassment. </w:t>
      </w:r>
    </w:p>
    <w:p w14:paraId="594FAEAA" w14:textId="77777777" w:rsidR="00664E2D" w:rsidRPr="00664E2D" w:rsidRDefault="00664E2D" w:rsidP="00664E2D">
      <w:pPr>
        <w:rPr>
          <w:rFonts w:ascii="Calibri" w:hAnsi="Calibri" w:cs="Calibri"/>
          <w:sz w:val="24"/>
          <w:szCs w:val="24"/>
        </w:rPr>
      </w:pPr>
      <w:r w:rsidRPr="00664E2D">
        <w:rPr>
          <w:rFonts w:ascii="Calibri" w:hAnsi="Calibri" w:cs="Calibri"/>
          <w:sz w:val="24"/>
          <w:szCs w:val="24"/>
        </w:rPr>
        <w:t>Students or employees with a substantiated violation of this policy will be subject to disciplinary action up to and including expulsion</w:t>
      </w:r>
      <w:r>
        <w:rPr>
          <w:rFonts w:ascii="Calibri" w:hAnsi="Calibri" w:cs="Calibri"/>
          <w:sz w:val="24"/>
          <w:szCs w:val="24"/>
        </w:rPr>
        <w:t xml:space="preserve"> from OCCC’s classes</w:t>
      </w:r>
      <w:r w:rsidRPr="00664E2D">
        <w:rPr>
          <w:rFonts w:ascii="Calibri" w:hAnsi="Calibri" w:cs="Calibri"/>
          <w:sz w:val="24"/>
          <w:szCs w:val="24"/>
        </w:rPr>
        <w:t xml:space="preserve"> or dismissal.  </w:t>
      </w:r>
    </w:p>
    <w:p w14:paraId="60EC8480" w14:textId="77777777" w:rsidR="00664E2D" w:rsidRPr="00664E2D" w:rsidRDefault="00664E2D" w:rsidP="00664E2D">
      <w:pPr>
        <w:rPr>
          <w:rFonts w:ascii="Calibri" w:hAnsi="Calibri" w:cs="Calibri"/>
          <w:sz w:val="24"/>
          <w:szCs w:val="24"/>
        </w:rPr>
      </w:pPr>
      <w:r w:rsidRPr="00664E2D">
        <w:rPr>
          <w:rFonts w:ascii="Calibri" w:hAnsi="Calibri" w:cs="Calibri"/>
          <w:sz w:val="24"/>
          <w:szCs w:val="24"/>
        </w:rPr>
        <w:t>No student will be suspended, expelled, harassed, or discriminated against because he/she has ﬁled a complaint, or has objected to, or has testified about a possible violation of this policy and the laws concerning this type of harassment. No form of retaliation will be taken against any student who reports an incident of alleged harassment.</w:t>
      </w:r>
    </w:p>
    <w:p w14:paraId="6CA40D0C" w14:textId="77777777" w:rsidR="00664E2D" w:rsidRPr="00664E2D" w:rsidRDefault="00664E2D" w:rsidP="00664E2D">
      <w:pPr>
        <w:rPr>
          <w:rFonts w:ascii="Calibri" w:hAnsi="Calibri" w:cs="Calibri"/>
          <w:sz w:val="24"/>
          <w:szCs w:val="24"/>
        </w:rPr>
      </w:pPr>
      <w:r w:rsidRPr="00664E2D">
        <w:rPr>
          <w:rFonts w:ascii="Calibri" w:hAnsi="Calibri" w:cs="Calibri"/>
          <w:sz w:val="24"/>
          <w:szCs w:val="24"/>
        </w:rPr>
        <w:t xml:space="preserve">The </w:t>
      </w:r>
      <w:r>
        <w:rPr>
          <w:rFonts w:ascii="Calibri" w:hAnsi="Calibri" w:cs="Calibri"/>
          <w:sz w:val="24"/>
          <w:szCs w:val="24"/>
        </w:rPr>
        <w:t xml:space="preserve">OCCC </w:t>
      </w:r>
      <w:r w:rsidRPr="00664E2D">
        <w:rPr>
          <w:rFonts w:ascii="Calibri" w:hAnsi="Calibri" w:cs="Calibri"/>
          <w:sz w:val="24"/>
          <w:szCs w:val="24"/>
        </w:rPr>
        <w:t xml:space="preserve">President and his/her designees have developed regulations and procedures to disseminate the policy, to train supervisors, to provide channels for complaints, to investigate all complaints promptly and carefully, to develop and enforce appropriate sanctions for offenders, and to develop methods to raise awareness and sensitivity among all concerned. </w:t>
      </w:r>
    </w:p>
    <w:p w14:paraId="6C956A6F" w14:textId="77777777" w:rsidR="00664E2D" w:rsidRPr="009068F2" w:rsidRDefault="00E02D29" w:rsidP="00E02D29">
      <w:pPr>
        <w:pStyle w:val="Heading3"/>
        <w:rPr>
          <w:color w:val="4B4B4B"/>
          <w:sz w:val="28"/>
          <w:szCs w:val="28"/>
        </w:rPr>
      </w:pPr>
      <w:bookmarkStart w:id="22" w:name="_Toc165635707"/>
      <w:r w:rsidRPr="009068F2">
        <w:rPr>
          <w:color w:val="4B4B4B"/>
          <w:sz w:val="28"/>
          <w:szCs w:val="28"/>
        </w:rPr>
        <w:t>Dual Credit Student Responsibilities</w:t>
      </w:r>
      <w:bookmarkEnd w:id="22"/>
    </w:p>
    <w:p w14:paraId="3B2125E0" w14:textId="77777777" w:rsidR="00EE2F1E" w:rsidRPr="00F17DD6" w:rsidRDefault="00EE2F1E" w:rsidP="00EE2F1E">
      <w:pPr>
        <w:rPr>
          <w:rFonts w:ascii="Calibri" w:hAnsi="Calibri" w:cs="Calibri"/>
          <w:sz w:val="24"/>
          <w:szCs w:val="24"/>
        </w:rPr>
      </w:pPr>
      <w:r w:rsidRPr="00F17DD6">
        <w:rPr>
          <w:rFonts w:ascii="Calibri" w:hAnsi="Calibri" w:cs="Calibri"/>
          <w:sz w:val="24"/>
          <w:szCs w:val="24"/>
        </w:rPr>
        <w:t>The high school student’s responsibility is to:</w:t>
      </w:r>
    </w:p>
    <w:p w14:paraId="01B6DE77" w14:textId="77777777" w:rsidR="00EE2F1E" w:rsidRPr="00F17DD6" w:rsidRDefault="00EE2F1E" w:rsidP="00B61DF0">
      <w:pPr>
        <w:pStyle w:val="ListParagraph"/>
        <w:numPr>
          <w:ilvl w:val="0"/>
          <w:numId w:val="6"/>
        </w:numPr>
        <w:rPr>
          <w:rFonts w:ascii="Calibri" w:hAnsi="Calibri" w:cs="Calibri"/>
          <w:sz w:val="24"/>
          <w:szCs w:val="24"/>
        </w:rPr>
      </w:pPr>
      <w:r w:rsidRPr="00F17DD6">
        <w:rPr>
          <w:rFonts w:ascii="Calibri" w:hAnsi="Calibri" w:cs="Calibri"/>
          <w:sz w:val="24"/>
          <w:szCs w:val="24"/>
        </w:rPr>
        <w:t>Review and understand t</w:t>
      </w:r>
      <w:r w:rsidR="009C3060" w:rsidRPr="00F17DD6">
        <w:rPr>
          <w:rFonts w:ascii="Calibri" w:hAnsi="Calibri" w:cs="Calibri"/>
          <w:sz w:val="24"/>
          <w:szCs w:val="24"/>
        </w:rPr>
        <w:t>he information provided in the OC</w:t>
      </w:r>
      <w:r w:rsidRPr="00F17DD6">
        <w:rPr>
          <w:rFonts w:ascii="Calibri" w:hAnsi="Calibri" w:cs="Calibri"/>
          <w:sz w:val="24"/>
          <w:szCs w:val="24"/>
        </w:rPr>
        <w:t xml:space="preserve">CC </w:t>
      </w:r>
      <w:r w:rsidR="009F704D" w:rsidRPr="00F17DD6">
        <w:rPr>
          <w:rFonts w:ascii="Calibri" w:hAnsi="Calibri" w:cs="Calibri"/>
          <w:sz w:val="24"/>
          <w:szCs w:val="24"/>
        </w:rPr>
        <w:t>Dual Credit</w:t>
      </w:r>
      <w:r w:rsidRPr="00F17DD6">
        <w:rPr>
          <w:rFonts w:ascii="Calibri" w:hAnsi="Calibri" w:cs="Calibri"/>
          <w:sz w:val="24"/>
          <w:szCs w:val="24"/>
        </w:rPr>
        <w:t xml:space="preserve"> Student Handbook.</w:t>
      </w:r>
    </w:p>
    <w:p w14:paraId="5F8137C5" w14:textId="1C49AD08" w:rsidR="00223885" w:rsidRPr="00F17DD6" w:rsidRDefault="00EE2F1E" w:rsidP="00A0769A">
      <w:pPr>
        <w:pStyle w:val="ListParagraph"/>
        <w:numPr>
          <w:ilvl w:val="0"/>
          <w:numId w:val="6"/>
        </w:numPr>
        <w:rPr>
          <w:rFonts w:ascii="Calibri" w:hAnsi="Calibri" w:cs="Calibri"/>
          <w:sz w:val="24"/>
          <w:szCs w:val="24"/>
        </w:rPr>
      </w:pPr>
      <w:r w:rsidRPr="00F17DD6">
        <w:rPr>
          <w:rFonts w:ascii="Calibri" w:hAnsi="Calibri" w:cs="Calibri"/>
          <w:sz w:val="24"/>
          <w:szCs w:val="24"/>
        </w:rPr>
        <w:t xml:space="preserve">Know the registration, </w:t>
      </w:r>
      <w:r w:rsidR="00F17DD6" w:rsidRPr="00F17DD6">
        <w:rPr>
          <w:rFonts w:ascii="Calibri" w:hAnsi="Calibri" w:cs="Calibri"/>
          <w:sz w:val="24"/>
          <w:szCs w:val="24"/>
        </w:rPr>
        <w:t>drop,</w:t>
      </w:r>
      <w:r w:rsidRPr="00F17DD6">
        <w:rPr>
          <w:rFonts w:ascii="Calibri" w:hAnsi="Calibri" w:cs="Calibri"/>
          <w:sz w:val="24"/>
          <w:szCs w:val="24"/>
        </w:rPr>
        <w:t xml:space="preserve"> </w:t>
      </w:r>
      <w:r w:rsidR="009C3060" w:rsidRPr="00F17DD6">
        <w:rPr>
          <w:rFonts w:ascii="Calibri" w:hAnsi="Calibri" w:cs="Calibri"/>
          <w:sz w:val="24"/>
          <w:szCs w:val="24"/>
        </w:rPr>
        <w:t>and withdraw deadlines for the OC</w:t>
      </w:r>
      <w:r w:rsidRPr="00F17DD6">
        <w:rPr>
          <w:rFonts w:ascii="Calibri" w:hAnsi="Calibri" w:cs="Calibri"/>
          <w:sz w:val="24"/>
          <w:szCs w:val="24"/>
        </w:rPr>
        <w:t xml:space="preserve">CC </w:t>
      </w:r>
      <w:r w:rsidR="009F704D" w:rsidRPr="00F17DD6">
        <w:rPr>
          <w:rFonts w:ascii="Calibri" w:hAnsi="Calibri" w:cs="Calibri"/>
          <w:sz w:val="24"/>
          <w:szCs w:val="24"/>
        </w:rPr>
        <w:t>Dual Credit</w:t>
      </w:r>
      <w:r w:rsidRPr="00F17DD6">
        <w:rPr>
          <w:rFonts w:ascii="Calibri" w:hAnsi="Calibri" w:cs="Calibri"/>
          <w:sz w:val="24"/>
          <w:szCs w:val="24"/>
        </w:rPr>
        <w:t xml:space="preserve"> program</w:t>
      </w:r>
      <w:r w:rsidR="00223885" w:rsidRPr="00F17DD6">
        <w:rPr>
          <w:rFonts w:ascii="Calibri" w:hAnsi="Calibri" w:cs="Calibri"/>
          <w:sz w:val="24"/>
          <w:szCs w:val="24"/>
        </w:rPr>
        <w:t xml:space="preserve"> and meet these deadlines</w:t>
      </w:r>
      <w:r w:rsidR="00C36759" w:rsidRPr="00F17DD6">
        <w:rPr>
          <w:rFonts w:ascii="Calibri" w:hAnsi="Calibri" w:cs="Calibri"/>
          <w:sz w:val="24"/>
          <w:szCs w:val="24"/>
        </w:rPr>
        <w:t>.</w:t>
      </w:r>
    </w:p>
    <w:p w14:paraId="7B4577C7" w14:textId="669404F2" w:rsidR="00EE2F1E" w:rsidRPr="00F17DD6" w:rsidRDefault="001313FB" w:rsidP="003B129A">
      <w:pPr>
        <w:pStyle w:val="ListParagraph"/>
        <w:numPr>
          <w:ilvl w:val="0"/>
          <w:numId w:val="6"/>
        </w:numPr>
        <w:rPr>
          <w:rFonts w:ascii="Calibri" w:hAnsi="Calibri" w:cs="Calibri"/>
          <w:sz w:val="24"/>
          <w:szCs w:val="24"/>
        </w:rPr>
      </w:pPr>
      <w:r w:rsidRPr="00F17DD6">
        <w:rPr>
          <w:rFonts w:ascii="Calibri" w:hAnsi="Calibri" w:cs="Calibri"/>
          <w:b/>
          <w:bCs/>
          <w:sz w:val="24"/>
          <w:szCs w:val="24"/>
        </w:rPr>
        <w:t>Complete an</w:t>
      </w:r>
      <w:r w:rsidR="00EE2F1E" w:rsidRPr="00F17DD6">
        <w:rPr>
          <w:rFonts w:ascii="Calibri" w:hAnsi="Calibri" w:cs="Calibri"/>
          <w:b/>
          <w:bCs/>
          <w:sz w:val="24"/>
          <w:szCs w:val="24"/>
        </w:rPr>
        <w:t xml:space="preserve"> OCCC online Admissions Application </w:t>
      </w:r>
      <w:r w:rsidR="00883743" w:rsidRPr="00F17DD6">
        <w:rPr>
          <w:rFonts w:ascii="Calibri" w:hAnsi="Calibri" w:cs="Calibri"/>
          <w:sz w:val="24"/>
          <w:szCs w:val="24"/>
        </w:rPr>
        <w:t>if they are a</w:t>
      </w:r>
      <w:r w:rsidR="00EE2F1E" w:rsidRPr="00F17DD6">
        <w:rPr>
          <w:rFonts w:ascii="Calibri" w:hAnsi="Calibri" w:cs="Calibri"/>
          <w:sz w:val="24"/>
          <w:szCs w:val="24"/>
        </w:rPr>
        <w:t xml:space="preserve"> new student. Completing an </w:t>
      </w:r>
      <w:hyperlink r:id="rId17" w:history="1">
        <w:r w:rsidR="00EE2F1E" w:rsidRPr="006547E2">
          <w:rPr>
            <w:rStyle w:val="Hyperlink"/>
            <w:rFonts w:ascii="Calibri" w:hAnsi="Calibri" w:cs="Calibri"/>
            <w:sz w:val="24"/>
            <w:szCs w:val="24"/>
          </w:rPr>
          <w:t>online application</w:t>
        </w:r>
      </w:hyperlink>
      <w:r w:rsidR="00EE2F1E" w:rsidRPr="00F17DD6">
        <w:rPr>
          <w:rFonts w:ascii="Calibri" w:hAnsi="Calibri" w:cs="Calibri"/>
          <w:sz w:val="24"/>
          <w:szCs w:val="24"/>
        </w:rPr>
        <w:t xml:space="preserve"> generates an OCCC ID number and is the</w:t>
      </w:r>
      <w:r w:rsidR="00EE2F1E" w:rsidRPr="00F17DD6">
        <w:rPr>
          <w:rFonts w:ascii="Calibri" w:hAnsi="Calibri" w:cs="Calibri"/>
          <w:i/>
          <w:sz w:val="24"/>
          <w:szCs w:val="24"/>
        </w:rPr>
        <w:t xml:space="preserve"> first</w:t>
      </w:r>
      <w:r w:rsidR="00EE2F1E" w:rsidRPr="00F17DD6">
        <w:rPr>
          <w:rFonts w:ascii="Calibri" w:hAnsi="Calibri" w:cs="Calibri"/>
          <w:sz w:val="24"/>
          <w:szCs w:val="24"/>
        </w:rPr>
        <w:t xml:space="preserve"> step towards registering for credit</w:t>
      </w:r>
      <w:r w:rsidR="00D86CD2" w:rsidRPr="00F17DD6">
        <w:rPr>
          <w:rFonts w:ascii="Calibri" w:hAnsi="Calibri" w:cs="Calibri"/>
          <w:sz w:val="24"/>
          <w:szCs w:val="24"/>
        </w:rPr>
        <w:t xml:space="preserve"> classes</w:t>
      </w:r>
      <w:r w:rsidR="00EE2F1E" w:rsidRPr="00F17DD6">
        <w:rPr>
          <w:rFonts w:ascii="Calibri" w:hAnsi="Calibri" w:cs="Calibri"/>
          <w:sz w:val="24"/>
          <w:szCs w:val="24"/>
        </w:rPr>
        <w:t xml:space="preserve">.  </w:t>
      </w:r>
    </w:p>
    <w:p w14:paraId="3310FDC3" w14:textId="49D552BA" w:rsidR="009C3060" w:rsidRPr="00F17DD6" w:rsidRDefault="00EE2F1E" w:rsidP="009C3060">
      <w:pPr>
        <w:pStyle w:val="ListParagraph"/>
        <w:numPr>
          <w:ilvl w:val="0"/>
          <w:numId w:val="6"/>
        </w:numPr>
        <w:rPr>
          <w:rFonts w:ascii="Calibri" w:hAnsi="Calibri" w:cs="Calibri"/>
          <w:sz w:val="24"/>
          <w:szCs w:val="24"/>
        </w:rPr>
      </w:pPr>
      <w:r w:rsidRPr="00F17DD6">
        <w:rPr>
          <w:rFonts w:ascii="Calibri" w:hAnsi="Calibri" w:cs="Calibri"/>
          <w:sz w:val="24"/>
          <w:szCs w:val="24"/>
        </w:rPr>
        <w:t xml:space="preserve">Maintain complete and accurate account information, including </w:t>
      </w:r>
      <w:r w:rsidRPr="00F17DD6">
        <w:rPr>
          <w:rFonts w:ascii="Calibri" w:hAnsi="Calibri" w:cs="Calibri"/>
          <w:b/>
          <w:bCs/>
          <w:sz w:val="24"/>
          <w:szCs w:val="24"/>
        </w:rPr>
        <w:t>keeping track of OCCC ID number</w:t>
      </w:r>
      <w:r w:rsidR="00CC477C" w:rsidRPr="00F17DD6">
        <w:rPr>
          <w:rFonts w:ascii="Calibri" w:hAnsi="Calibri" w:cs="Calibri"/>
          <w:b/>
          <w:bCs/>
          <w:sz w:val="24"/>
          <w:szCs w:val="24"/>
        </w:rPr>
        <w:t xml:space="preserve">, </w:t>
      </w:r>
      <w:r w:rsidR="006547E2" w:rsidRPr="00F17DD6">
        <w:rPr>
          <w:rFonts w:ascii="Calibri" w:hAnsi="Calibri" w:cs="Calibri"/>
          <w:b/>
          <w:bCs/>
          <w:sz w:val="24"/>
          <w:szCs w:val="24"/>
        </w:rPr>
        <w:t>username</w:t>
      </w:r>
      <w:r w:rsidRPr="00F17DD6">
        <w:rPr>
          <w:rFonts w:ascii="Calibri" w:hAnsi="Calibri" w:cs="Calibri"/>
          <w:b/>
          <w:bCs/>
          <w:sz w:val="24"/>
          <w:szCs w:val="24"/>
        </w:rPr>
        <w:t xml:space="preserve">, and </w:t>
      </w:r>
      <w:r w:rsidR="00CC477C" w:rsidRPr="00F17DD6">
        <w:rPr>
          <w:rFonts w:ascii="Calibri" w:hAnsi="Calibri" w:cs="Calibri"/>
          <w:b/>
          <w:bCs/>
          <w:sz w:val="24"/>
          <w:szCs w:val="24"/>
        </w:rPr>
        <w:t>p</w:t>
      </w:r>
      <w:r w:rsidRPr="00F17DD6">
        <w:rPr>
          <w:rFonts w:ascii="Calibri" w:hAnsi="Calibri" w:cs="Calibri"/>
          <w:b/>
          <w:bCs/>
          <w:sz w:val="24"/>
          <w:szCs w:val="24"/>
        </w:rPr>
        <w:t>assword</w:t>
      </w:r>
      <w:r w:rsidRPr="00F17DD6">
        <w:rPr>
          <w:rFonts w:ascii="Calibri" w:hAnsi="Calibri" w:cs="Calibri"/>
          <w:sz w:val="24"/>
          <w:szCs w:val="24"/>
        </w:rPr>
        <w:t>. Students</w:t>
      </w:r>
      <w:r w:rsidR="00CC477C" w:rsidRPr="00F17DD6">
        <w:rPr>
          <w:rFonts w:ascii="Calibri" w:hAnsi="Calibri" w:cs="Calibri"/>
          <w:sz w:val="24"/>
          <w:szCs w:val="24"/>
        </w:rPr>
        <w:t xml:space="preserve"> can update their account information in their </w:t>
      </w:r>
      <w:hyperlink r:id="rId18" w:history="1">
        <w:r w:rsidR="00336F30" w:rsidRPr="00F17DD6">
          <w:rPr>
            <w:rStyle w:val="Hyperlink"/>
            <w:rFonts w:ascii="Calibri" w:hAnsi="Calibri" w:cs="Calibri"/>
            <w:sz w:val="24"/>
            <w:szCs w:val="24"/>
          </w:rPr>
          <w:t>My</w:t>
        </w:r>
        <w:r w:rsidR="006137D9" w:rsidRPr="00F17DD6">
          <w:rPr>
            <w:rStyle w:val="Hyperlink"/>
            <w:rFonts w:ascii="Calibri" w:hAnsi="Calibri" w:cs="Calibri"/>
            <w:sz w:val="24"/>
            <w:szCs w:val="24"/>
          </w:rPr>
          <w:t>.OregonCoast</w:t>
        </w:r>
      </w:hyperlink>
      <w:r w:rsidR="006137D9" w:rsidRPr="00F17DD6">
        <w:rPr>
          <w:rFonts w:ascii="Calibri" w:hAnsi="Calibri" w:cs="Calibri"/>
          <w:sz w:val="24"/>
          <w:szCs w:val="24"/>
        </w:rPr>
        <w:t xml:space="preserve"> </w:t>
      </w:r>
      <w:r w:rsidR="009C3060" w:rsidRPr="00F17DD6">
        <w:rPr>
          <w:rFonts w:ascii="Calibri" w:hAnsi="Calibri" w:cs="Calibri"/>
          <w:sz w:val="24"/>
          <w:szCs w:val="24"/>
        </w:rPr>
        <w:t>account.</w:t>
      </w:r>
    </w:p>
    <w:p w14:paraId="2DE3EE0B" w14:textId="428FE48C" w:rsidR="009C3060" w:rsidRPr="00F17DD6" w:rsidRDefault="00EE2F1E" w:rsidP="003B129A">
      <w:pPr>
        <w:pStyle w:val="ListParagraph"/>
        <w:numPr>
          <w:ilvl w:val="0"/>
          <w:numId w:val="6"/>
        </w:numPr>
        <w:rPr>
          <w:rFonts w:ascii="Calibri" w:hAnsi="Calibri" w:cs="Calibri"/>
          <w:sz w:val="24"/>
          <w:szCs w:val="24"/>
        </w:rPr>
      </w:pPr>
      <w:r w:rsidRPr="00F17DD6">
        <w:rPr>
          <w:rFonts w:ascii="Calibri" w:hAnsi="Calibri" w:cs="Calibri"/>
          <w:b/>
          <w:bCs/>
          <w:sz w:val="24"/>
          <w:szCs w:val="24"/>
        </w:rPr>
        <w:t xml:space="preserve">Register for the correct college courses within the scheduled registration window.  </w:t>
      </w:r>
      <w:r w:rsidR="00883743" w:rsidRPr="00F17DD6">
        <w:rPr>
          <w:rFonts w:ascii="Calibri" w:hAnsi="Calibri" w:cs="Calibri"/>
          <w:bCs/>
          <w:sz w:val="24"/>
          <w:szCs w:val="24"/>
        </w:rPr>
        <w:t>R</w:t>
      </w:r>
      <w:r w:rsidR="00CC477C" w:rsidRPr="00F17DD6">
        <w:rPr>
          <w:rFonts w:ascii="Calibri" w:hAnsi="Calibri" w:cs="Calibri"/>
          <w:sz w:val="24"/>
          <w:szCs w:val="24"/>
        </w:rPr>
        <w:t>egist</w:t>
      </w:r>
      <w:r w:rsidR="003B129A" w:rsidRPr="00F17DD6">
        <w:rPr>
          <w:rFonts w:ascii="Calibri" w:hAnsi="Calibri" w:cs="Calibri"/>
          <w:sz w:val="24"/>
          <w:szCs w:val="24"/>
        </w:rPr>
        <w:t>e</w:t>
      </w:r>
      <w:r w:rsidR="00CC477C" w:rsidRPr="00F17DD6">
        <w:rPr>
          <w:rFonts w:ascii="Calibri" w:hAnsi="Calibri" w:cs="Calibri"/>
          <w:sz w:val="24"/>
          <w:szCs w:val="24"/>
        </w:rPr>
        <w:t xml:space="preserve">r </w:t>
      </w:r>
      <w:r w:rsidR="003B129A" w:rsidRPr="00F17DD6">
        <w:rPr>
          <w:rFonts w:ascii="Calibri" w:hAnsi="Calibri" w:cs="Calibri"/>
          <w:sz w:val="24"/>
          <w:szCs w:val="24"/>
        </w:rPr>
        <w:t xml:space="preserve">online for the course by logging into your </w:t>
      </w:r>
      <w:hyperlink r:id="rId19" w:tgtFrame="_blank" w:tooltip="myOCCC" w:history="1">
        <w:r w:rsidR="006137D9" w:rsidRPr="00F17DD6">
          <w:rPr>
            <w:rFonts w:ascii="Calibri" w:eastAsia="Times New Roman" w:hAnsi="Calibri" w:cs="Times New Roman"/>
            <w:color w:val="0563C1"/>
            <w:sz w:val="24"/>
            <w:szCs w:val="24"/>
            <w:u w:val="single"/>
          </w:rPr>
          <w:t>My.OregonCoast</w:t>
        </w:r>
      </w:hyperlink>
      <w:r w:rsidR="003B129A" w:rsidRPr="00F17DD6">
        <w:rPr>
          <w:rFonts w:ascii="Calibri" w:hAnsi="Calibri" w:cs="Calibri"/>
          <w:sz w:val="24"/>
          <w:szCs w:val="24"/>
        </w:rPr>
        <w:t xml:space="preserve"> account</w:t>
      </w:r>
      <w:r w:rsidR="00163BC9" w:rsidRPr="00F17DD6">
        <w:rPr>
          <w:rFonts w:ascii="Calibri" w:hAnsi="Calibri" w:cs="Calibri"/>
          <w:sz w:val="24"/>
          <w:szCs w:val="24"/>
        </w:rPr>
        <w:t xml:space="preserve">. </w:t>
      </w:r>
      <w:r w:rsidR="003B129A" w:rsidRPr="00F17DD6">
        <w:rPr>
          <w:rFonts w:ascii="Calibri" w:hAnsi="Calibri" w:cs="Calibri"/>
          <w:sz w:val="24"/>
          <w:szCs w:val="24"/>
        </w:rPr>
        <w:t xml:space="preserve">Select the </w:t>
      </w:r>
      <w:r w:rsidR="00163BC9" w:rsidRPr="00F17DD6">
        <w:rPr>
          <w:rFonts w:ascii="Calibri" w:hAnsi="Calibri" w:cs="Calibri"/>
          <w:sz w:val="24"/>
          <w:szCs w:val="24"/>
        </w:rPr>
        <w:t>“P</w:t>
      </w:r>
      <w:r w:rsidR="003B129A" w:rsidRPr="00F17DD6">
        <w:rPr>
          <w:rFonts w:ascii="Calibri" w:hAnsi="Calibri" w:cs="Calibri"/>
          <w:sz w:val="24"/>
          <w:szCs w:val="24"/>
        </w:rPr>
        <w:t xml:space="preserve">ermission to add a class with a code” </w:t>
      </w:r>
      <w:r w:rsidR="00270DD7" w:rsidRPr="00F17DD6">
        <w:rPr>
          <w:rFonts w:ascii="Calibri" w:hAnsi="Calibri" w:cs="Calibri"/>
          <w:sz w:val="24"/>
          <w:szCs w:val="24"/>
        </w:rPr>
        <w:t>option</w:t>
      </w:r>
      <w:r w:rsidR="003B129A" w:rsidRPr="00F17DD6">
        <w:rPr>
          <w:rFonts w:ascii="Calibri" w:hAnsi="Calibri" w:cs="Calibri"/>
          <w:sz w:val="24"/>
          <w:szCs w:val="24"/>
        </w:rPr>
        <w:t xml:space="preserve">.  Enter in the </w:t>
      </w:r>
      <w:r w:rsidR="001A7FD5" w:rsidRPr="00F17DD6">
        <w:rPr>
          <w:rFonts w:ascii="Calibri" w:hAnsi="Calibri" w:cs="Calibri"/>
          <w:sz w:val="24"/>
          <w:szCs w:val="24"/>
        </w:rPr>
        <w:t>four-letter</w:t>
      </w:r>
      <w:r w:rsidR="003B129A" w:rsidRPr="00F17DD6">
        <w:rPr>
          <w:rFonts w:ascii="Calibri" w:hAnsi="Calibri" w:cs="Calibri"/>
          <w:sz w:val="24"/>
          <w:szCs w:val="24"/>
        </w:rPr>
        <w:t xml:space="preserve"> code provided by the </w:t>
      </w:r>
      <w:r w:rsidR="009F704D" w:rsidRPr="00F17DD6">
        <w:rPr>
          <w:rFonts w:ascii="Calibri" w:hAnsi="Calibri" w:cs="Calibri"/>
          <w:sz w:val="24"/>
          <w:szCs w:val="24"/>
        </w:rPr>
        <w:t>Dual Credit</w:t>
      </w:r>
      <w:r w:rsidR="00CC477C" w:rsidRPr="00F17DD6">
        <w:rPr>
          <w:rFonts w:ascii="Calibri" w:hAnsi="Calibri" w:cs="Calibri"/>
          <w:sz w:val="24"/>
          <w:szCs w:val="24"/>
        </w:rPr>
        <w:t xml:space="preserve"> instructor.</w:t>
      </w:r>
      <w:r w:rsidR="00215B5A" w:rsidRPr="00F17DD6">
        <w:rPr>
          <w:rFonts w:ascii="Calibri" w:hAnsi="Calibri" w:cs="Calibri"/>
          <w:sz w:val="24"/>
          <w:szCs w:val="24"/>
        </w:rPr>
        <w:t xml:space="preserve">  </w:t>
      </w:r>
      <w:r w:rsidR="00163BC9" w:rsidRPr="00F17DD6">
        <w:rPr>
          <w:rFonts w:ascii="Calibri" w:hAnsi="Calibri" w:cs="Calibri"/>
          <w:sz w:val="24"/>
          <w:szCs w:val="24"/>
        </w:rPr>
        <w:t xml:space="preserve">See the following page </w:t>
      </w:r>
      <w:r w:rsidR="009B4E7E" w:rsidRPr="00F17DD6">
        <w:rPr>
          <w:rFonts w:ascii="Calibri" w:hAnsi="Calibri" w:cs="Calibri"/>
          <w:sz w:val="24"/>
          <w:szCs w:val="24"/>
        </w:rPr>
        <w:t xml:space="preserve">10 </w:t>
      </w:r>
      <w:r w:rsidR="00163BC9" w:rsidRPr="00F17DD6">
        <w:rPr>
          <w:rFonts w:ascii="Calibri" w:hAnsi="Calibri" w:cs="Calibri"/>
          <w:sz w:val="24"/>
          <w:szCs w:val="24"/>
        </w:rPr>
        <w:t xml:space="preserve">for screen prints of the </w:t>
      </w:r>
      <w:hyperlink r:id="rId20" w:tgtFrame="_blank" w:tooltip="myOCCC" w:history="1">
        <w:r w:rsidR="006137D9" w:rsidRPr="00F17DD6">
          <w:rPr>
            <w:rFonts w:ascii="Calibri" w:eastAsia="Times New Roman" w:hAnsi="Calibri" w:cs="Times New Roman"/>
            <w:color w:val="0563C1"/>
            <w:sz w:val="24"/>
            <w:szCs w:val="24"/>
            <w:u w:val="single"/>
          </w:rPr>
          <w:t>My.OregonCoast</w:t>
        </w:r>
      </w:hyperlink>
      <w:r w:rsidR="00163BC9" w:rsidRPr="00F17DD6">
        <w:rPr>
          <w:rFonts w:ascii="Calibri" w:hAnsi="Calibri" w:cs="Calibri"/>
          <w:sz w:val="24"/>
          <w:szCs w:val="24"/>
        </w:rPr>
        <w:t xml:space="preserve"> screens.</w:t>
      </w:r>
    </w:p>
    <w:p w14:paraId="1C2FEB6C" w14:textId="3CC426F3" w:rsidR="009C3060" w:rsidRPr="00F17DD6" w:rsidRDefault="00EE2F1E" w:rsidP="003B129A">
      <w:pPr>
        <w:pStyle w:val="ListParagraph"/>
        <w:numPr>
          <w:ilvl w:val="0"/>
          <w:numId w:val="6"/>
        </w:numPr>
        <w:rPr>
          <w:rFonts w:ascii="Calibri" w:hAnsi="Calibri" w:cs="Calibri"/>
          <w:sz w:val="24"/>
          <w:szCs w:val="24"/>
        </w:rPr>
      </w:pPr>
      <w:r w:rsidRPr="00F17DD6">
        <w:rPr>
          <w:rFonts w:ascii="Calibri" w:hAnsi="Calibri" w:cs="Calibri"/>
          <w:b/>
          <w:sz w:val="24"/>
          <w:szCs w:val="24"/>
        </w:rPr>
        <w:t>Read about and</w:t>
      </w:r>
      <w:r w:rsidRPr="00F17DD6">
        <w:rPr>
          <w:rFonts w:ascii="Calibri" w:hAnsi="Calibri" w:cs="Calibri"/>
          <w:sz w:val="24"/>
          <w:szCs w:val="24"/>
        </w:rPr>
        <w:t xml:space="preserve"> </w:t>
      </w:r>
      <w:r w:rsidRPr="00F17DD6">
        <w:rPr>
          <w:rFonts w:ascii="Calibri" w:hAnsi="Calibri" w:cs="Calibri"/>
          <w:b/>
          <w:bCs/>
          <w:sz w:val="24"/>
          <w:szCs w:val="24"/>
        </w:rPr>
        <w:t>select a grading option for each class</w:t>
      </w:r>
      <w:r w:rsidR="001313FB" w:rsidRPr="00F17DD6">
        <w:rPr>
          <w:rFonts w:ascii="Calibri" w:hAnsi="Calibri" w:cs="Calibri"/>
          <w:sz w:val="24"/>
          <w:szCs w:val="24"/>
        </w:rPr>
        <w:t>.</w:t>
      </w:r>
      <w:r w:rsidR="00B9463E" w:rsidRPr="00F17DD6">
        <w:rPr>
          <w:rFonts w:ascii="Calibri" w:hAnsi="Calibri" w:cs="Calibri"/>
          <w:sz w:val="24"/>
          <w:szCs w:val="24"/>
        </w:rPr>
        <w:t xml:space="preserve"> </w:t>
      </w:r>
    </w:p>
    <w:p w14:paraId="75675663" w14:textId="77777777" w:rsidR="00D86CD2" w:rsidRPr="00F17DD6" w:rsidRDefault="009B48DF" w:rsidP="00A0769A">
      <w:pPr>
        <w:pStyle w:val="ListParagraph"/>
        <w:numPr>
          <w:ilvl w:val="0"/>
          <w:numId w:val="6"/>
        </w:numPr>
        <w:rPr>
          <w:rFonts w:ascii="Calibri" w:hAnsi="Calibri" w:cs="Calibri"/>
          <w:sz w:val="24"/>
          <w:szCs w:val="24"/>
        </w:rPr>
      </w:pPr>
      <w:r w:rsidRPr="00F17DD6">
        <w:rPr>
          <w:rFonts w:ascii="Calibri" w:hAnsi="Calibri" w:cs="Calibri"/>
          <w:b/>
          <w:bCs/>
          <w:sz w:val="24"/>
          <w:szCs w:val="24"/>
        </w:rPr>
        <w:t xml:space="preserve">The student is </w:t>
      </w:r>
      <w:r w:rsidR="00EE2F1E" w:rsidRPr="00F17DD6">
        <w:rPr>
          <w:rFonts w:ascii="Calibri" w:hAnsi="Calibri" w:cs="Calibri"/>
          <w:b/>
          <w:bCs/>
          <w:sz w:val="24"/>
          <w:szCs w:val="24"/>
        </w:rPr>
        <w:t>respo</w:t>
      </w:r>
      <w:r w:rsidRPr="00F17DD6">
        <w:rPr>
          <w:rFonts w:ascii="Calibri" w:hAnsi="Calibri" w:cs="Calibri"/>
          <w:b/>
          <w:bCs/>
          <w:sz w:val="24"/>
          <w:szCs w:val="24"/>
        </w:rPr>
        <w:t>nsible for formally dropping a</w:t>
      </w:r>
      <w:r w:rsidR="00CC477C" w:rsidRPr="00F17DD6">
        <w:rPr>
          <w:rFonts w:ascii="Calibri" w:hAnsi="Calibri" w:cs="Calibri"/>
          <w:b/>
          <w:bCs/>
          <w:sz w:val="24"/>
          <w:szCs w:val="24"/>
        </w:rPr>
        <w:t xml:space="preserve"> class if </w:t>
      </w:r>
      <w:r w:rsidRPr="00F17DD6">
        <w:rPr>
          <w:rFonts w:ascii="Calibri" w:hAnsi="Calibri" w:cs="Calibri"/>
          <w:b/>
          <w:bCs/>
          <w:sz w:val="24"/>
          <w:szCs w:val="24"/>
        </w:rPr>
        <w:t>they</w:t>
      </w:r>
      <w:r w:rsidR="00CC477C" w:rsidRPr="00F17DD6">
        <w:rPr>
          <w:rFonts w:ascii="Calibri" w:hAnsi="Calibri" w:cs="Calibri"/>
          <w:b/>
          <w:bCs/>
          <w:sz w:val="24"/>
          <w:szCs w:val="24"/>
        </w:rPr>
        <w:t xml:space="preserve"> do not want the OC</w:t>
      </w:r>
      <w:r w:rsidR="00EE2F1E" w:rsidRPr="00F17DD6">
        <w:rPr>
          <w:rFonts w:ascii="Calibri" w:hAnsi="Calibri" w:cs="Calibri"/>
          <w:b/>
          <w:bCs/>
          <w:sz w:val="24"/>
          <w:szCs w:val="24"/>
        </w:rPr>
        <w:t xml:space="preserve">CC credit.  </w:t>
      </w:r>
      <w:r w:rsidRPr="00F17DD6">
        <w:rPr>
          <w:rFonts w:ascii="Calibri" w:hAnsi="Calibri" w:cs="Calibri"/>
          <w:b/>
          <w:bCs/>
          <w:sz w:val="24"/>
          <w:szCs w:val="24"/>
          <w:u w:val="single"/>
        </w:rPr>
        <w:t>If a student</w:t>
      </w:r>
      <w:r w:rsidR="00EE2F1E" w:rsidRPr="00F17DD6">
        <w:rPr>
          <w:rFonts w:ascii="Calibri" w:hAnsi="Calibri" w:cs="Calibri"/>
          <w:b/>
          <w:bCs/>
          <w:sz w:val="24"/>
          <w:szCs w:val="24"/>
          <w:u w:val="single"/>
        </w:rPr>
        <w:t xml:space="preserve"> fail</w:t>
      </w:r>
      <w:r w:rsidRPr="00F17DD6">
        <w:rPr>
          <w:rFonts w:ascii="Calibri" w:hAnsi="Calibri" w:cs="Calibri"/>
          <w:b/>
          <w:bCs/>
          <w:sz w:val="24"/>
          <w:szCs w:val="24"/>
          <w:u w:val="single"/>
        </w:rPr>
        <w:t>s</w:t>
      </w:r>
      <w:r w:rsidR="00EE2F1E" w:rsidRPr="00F17DD6">
        <w:rPr>
          <w:rFonts w:ascii="Calibri" w:hAnsi="Calibri" w:cs="Calibri"/>
          <w:b/>
          <w:bCs/>
          <w:sz w:val="24"/>
          <w:szCs w:val="24"/>
          <w:u w:val="single"/>
        </w:rPr>
        <w:t xml:space="preserve"> to drop d</w:t>
      </w:r>
      <w:r w:rsidRPr="00F17DD6">
        <w:rPr>
          <w:rFonts w:ascii="Calibri" w:hAnsi="Calibri" w:cs="Calibri"/>
          <w:b/>
          <w:bCs/>
          <w:sz w:val="24"/>
          <w:szCs w:val="24"/>
          <w:u w:val="single"/>
        </w:rPr>
        <w:t>uring the correct timeframe, they</w:t>
      </w:r>
      <w:r w:rsidR="00EE2F1E" w:rsidRPr="00F17DD6">
        <w:rPr>
          <w:rFonts w:ascii="Calibri" w:hAnsi="Calibri" w:cs="Calibri"/>
          <w:b/>
          <w:bCs/>
          <w:sz w:val="24"/>
          <w:szCs w:val="24"/>
          <w:u w:val="single"/>
        </w:rPr>
        <w:t xml:space="preserve"> will still be responsible for the grade posted on </w:t>
      </w:r>
      <w:r w:rsidRPr="00F17DD6">
        <w:rPr>
          <w:rFonts w:ascii="Calibri" w:hAnsi="Calibri" w:cs="Calibri"/>
          <w:b/>
          <w:bCs/>
          <w:sz w:val="24"/>
          <w:szCs w:val="24"/>
          <w:u w:val="single"/>
        </w:rPr>
        <w:t>their</w:t>
      </w:r>
      <w:r w:rsidR="00EE2F1E" w:rsidRPr="00F17DD6">
        <w:rPr>
          <w:rFonts w:ascii="Calibri" w:hAnsi="Calibri" w:cs="Calibri"/>
          <w:b/>
          <w:bCs/>
          <w:sz w:val="24"/>
          <w:szCs w:val="24"/>
          <w:u w:val="single"/>
        </w:rPr>
        <w:t xml:space="preserve"> transcript (even if it is a D or F).</w:t>
      </w:r>
      <w:r w:rsidR="00EE2F1E" w:rsidRPr="00F17DD6">
        <w:rPr>
          <w:rFonts w:ascii="Calibri" w:hAnsi="Calibri" w:cs="Calibri"/>
          <w:b/>
          <w:bCs/>
          <w:sz w:val="24"/>
          <w:szCs w:val="24"/>
        </w:rPr>
        <w:t xml:space="preserve">  </w:t>
      </w:r>
    </w:p>
    <w:p w14:paraId="186A1119" w14:textId="77777777" w:rsidR="00EE2F1E" w:rsidRPr="00F17DD6" w:rsidRDefault="009B48DF" w:rsidP="00A0769A">
      <w:pPr>
        <w:pStyle w:val="ListParagraph"/>
        <w:numPr>
          <w:ilvl w:val="0"/>
          <w:numId w:val="6"/>
        </w:numPr>
        <w:rPr>
          <w:rFonts w:ascii="Calibri" w:hAnsi="Calibri" w:cs="Calibri"/>
          <w:sz w:val="24"/>
          <w:szCs w:val="24"/>
        </w:rPr>
      </w:pPr>
      <w:r w:rsidRPr="00F17DD6">
        <w:rPr>
          <w:rFonts w:ascii="Calibri" w:hAnsi="Calibri" w:cs="Calibri"/>
          <w:b/>
          <w:bCs/>
          <w:sz w:val="24"/>
          <w:szCs w:val="24"/>
        </w:rPr>
        <w:lastRenderedPageBreak/>
        <w:t>Ensure the accuracy of</w:t>
      </w:r>
      <w:r w:rsidR="00EE2F1E" w:rsidRPr="00F17DD6">
        <w:rPr>
          <w:rFonts w:ascii="Calibri" w:hAnsi="Calibri" w:cs="Calibri"/>
          <w:b/>
          <w:bCs/>
          <w:sz w:val="24"/>
          <w:szCs w:val="24"/>
        </w:rPr>
        <w:t xml:space="preserve"> final grades</w:t>
      </w:r>
      <w:r w:rsidR="00CC477C" w:rsidRPr="00F17DD6">
        <w:rPr>
          <w:rFonts w:ascii="Calibri" w:hAnsi="Calibri" w:cs="Calibri"/>
          <w:sz w:val="24"/>
          <w:szCs w:val="24"/>
        </w:rPr>
        <w:t xml:space="preserve"> on </w:t>
      </w:r>
      <w:r w:rsidRPr="00F17DD6">
        <w:rPr>
          <w:rFonts w:ascii="Calibri" w:hAnsi="Calibri" w:cs="Calibri"/>
          <w:sz w:val="24"/>
          <w:szCs w:val="24"/>
        </w:rPr>
        <w:t>thei</w:t>
      </w:r>
      <w:r w:rsidR="00CC477C" w:rsidRPr="00F17DD6">
        <w:rPr>
          <w:rFonts w:ascii="Calibri" w:hAnsi="Calibri" w:cs="Calibri"/>
          <w:sz w:val="24"/>
          <w:szCs w:val="24"/>
        </w:rPr>
        <w:t xml:space="preserve">r </w:t>
      </w:r>
      <w:r w:rsidR="00B61DF0" w:rsidRPr="00F17DD6">
        <w:rPr>
          <w:rFonts w:ascii="Calibri" w:hAnsi="Calibri" w:cs="Calibri"/>
          <w:sz w:val="24"/>
          <w:szCs w:val="24"/>
        </w:rPr>
        <w:t>academic t</w:t>
      </w:r>
      <w:r w:rsidR="00EE2F1E" w:rsidRPr="00F17DD6">
        <w:rPr>
          <w:rFonts w:ascii="Calibri" w:hAnsi="Calibri" w:cs="Calibri"/>
          <w:sz w:val="24"/>
          <w:szCs w:val="24"/>
        </w:rPr>
        <w:t>ranscripts immediately following the conclusion of</w:t>
      </w:r>
      <w:r w:rsidRPr="00F17DD6">
        <w:rPr>
          <w:rFonts w:ascii="Calibri" w:hAnsi="Calibri" w:cs="Calibri"/>
          <w:sz w:val="24"/>
          <w:szCs w:val="24"/>
        </w:rPr>
        <w:t xml:space="preserve"> a</w:t>
      </w:r>
      <w:r w:rsidR="00EE2F1E" w:rsidRPr="00F17DD6">
        <w:rPr>
          <w:rFonts w:ascii="Calibri" w:hAnsi="Calibri" w:cs="Calibri"/>
          <w:sz w:val="24"/>
          <w:szCs w:val="24"/>
        </w:rPr>
        <w:t xml:space="preserve"> course. </w:t>
      </w:r>
    </w:p>
    <w:p w14:paraId="381EACBF" w14:textId="77777777" w:rsidR="00EE2F1E" w:rsidRPr="00693E06" w:rsidRDefault="00EE2F1E" w:rsidP="00EE2F1E">
      <w:pPr>
        <w:spacing w:after="0" w:line="240" w:lineRule="auto"/>
        <w:rPr>
          <w:sz w:val="24"/>
          <w:szCs w:val="24"/>
        </w:rPr>
        <w:sectPr w:rsidR="00EE2F1E" w:rsidRPr="00693E06" w:rsidSect="00BE3E98">
          <w:footerReference w:type="default" r:id="rId21"/>
          <w:pgSz w:w="12240" w:h="15840"/>
          <w:pgMar w:top="1440" w:right="1440" w:bottom="1440" w:left="1440" w:header="720" w:footer="720" w:gutter="0"/>
          <w:pgNumType w:start="1"/>
          <w:cols w:space="720"/>
          <w:noEndnote/>
          <w:titlePg/>
          <w:docGrid w:linePitch="299"/>
        </w:sectPr>
      </w:pPr>
    </w:p>
    <w:p w14:paraId="0BD5EBDD" w14:textId="77777777" w:rsidR="00B9463E" w:rsidRDefault="00B9463E" w:rsidP="00B9463E"/>
    <w:p w14:paraId="28C633E9" w14:textId="77777777" w:rsidR="006B1C62" w:rsidRPr="009068F2" w:rsidRDefault="00F923B9" w:rsidP="00B9463E">
      <w:pPr>
        <w:pStyle w:val="Heading2"/>
        <w:spacing w:after="160"/>
        <w:rPr>
          <w:color w:val="4B4B4B"/>
          <w:sz w:val="32"/>
          <w:szCs w:val="28"/>
        </w:rPr>
      </w:pPr>
      <w:bookmarkStart w:id="23" w:name="_Toc165635708"/>
      <w:r w:rsidRPr="009068F2">
        <w:rPr>
          <w:color w:val="4B4B4B"/>
          <w:sz w:val="32"/>
          <w:szCs w:val="28"/>
        </w:rPr>
        <w:t xml:space="preserve">Registering for </w:t>
      </w:r>
      <w:r w:rsidR="009F704D" w:rsidRPr="009068F2">
        <w:rPr>
          <w:color w:val="4B4B4B"/>
          <w:sz w:val="32"/>
          <w:szCs w:val="28"/>
        </w:rPr>
        <w:t>Dual Credit</w:t>
      </w:r>
      <w:r w:rsidR="006B1C62" w:rsidRPr="009068F2">
        <w:rPr>
          <w:color w:val="4B4B4B"/>
          <w:sz w:val="32"/>
          <w:szCs w:val="28"/>
        </w:rPr>
        <w:t xml:space="preserve"> Courses</w:t>
      </w:r>
      <w:bookmarkEnd w:id="23"/>
    </w:p>
    <w:p w14:paraId="56C23514" w14:textId="280C6C6B" w:rsidR="002B6F74" w:rsidRPr="003D2B28" w:rsidRDefault="002B6F74" w:rsidP="002B6F74">
      <w:pPr>
        <w:pStyle w:val="ListParagraph"/>
        <w:numPr>
          <w:ilvl w:val="0"/>
          <w:numId w:val="26"/>
        </w:numPr>
        <w:spacing w:after="0"/>
        <w:ind w:left="360"/>
        <w:rPr>
          <w:rFonts w:ascii="Calibri" w:eastAsia="Times New Roman" w:hAnsi="Calibri" w:cs="Times New Roman"/>
          <w:color w:val="0563C1"/>
          <w:sz w:val="24"/>
          <w:szCs w:val="24"/>
          <w:u w:val="single"/>
        </w:rPr>
      </w:pPr>
      <w:r>
        <w:rPr>
          <w:sz w:val="24"/>
          <w:szCs w:val="24"/>
        </w:rPr>
        <w:t xml:space="preserve">Before a student can </w:t>
      </w:r>
      <w:r w:rsidRPr="003D2B28">
        <w:rPr>
          <w:sz w:val="24"/>
          <w:szCs w:val="24"/>
        </w:rPr>
        <w:t>register for OCCC Dual Credit courses, the</w:t>
      </w:r>
      <w:r>
        <w:rPr>
          <w:sz w:val="24"/>
          <w:szCs w:val="24"/>
        </w:rPr>
        <w:t>y</w:t>
      </w:r>
      <w:r w:rsidRPr="003D2B28">
        <w:rPr>
          <w:sz w:val="24"/>
          <w:szCs w:val="24"/>
        </w:rPr>
        <w:t xml:space="preserve"> must </w:t>
      </w:r>
      <w:r>
        <w:rPr>
          <w:sz w:val="24"/>
          <w:szCs w:val="24"/>
        </w:rPr>
        <w:t xml:space="preserve">enroll with the college by completing the </w:t>
      </w:r>
      <w:hyperlink r:id="rId22" w:history="1">
        <w:r w:rsidRPr="00632F5D">
          <w:rPr>
            <w:rStyle w:val="Hyperlink"/>
            <w:sz w:val="24"/>
            <w:szCs w:val="24"/>
          </w:rPr>
          <w:t xml:space="preserve">online </w:t>
        </w:r>
        <w:r w:rsidR="00632F5D" w:rsidRPr="00632F5D">
          <w:rPr>
            <w:rStyle w:val="Hyperlink"/>
            <w:sz w:val="24"/>
            <w:szCs w:val="24"/>
          </w:rPr>
          <w:t>application</w:t>
        </w:r>
      </w:hyperlink>
      <w:r w:rsidR="00632F5D">
        <w:rPr>
          <w:sz w:val="24"/>
          <w:szCs w:val="24"/>
        </w:rPr>
        <w:t xml:space="preserve">. </w:t>
      </w:r>
    </w:p>
    <w:p w14:paraId="737B2C62" w14:textId="77777777" w:rsidR="002B6F74" w:rsidRPr="003D2B28" w:rsidRDefault="002B6F74" w:rsidP="002B6F74">
      <w:pPr>
        <w:spacing w:after="0"/>
        <w:rPr>
          <w:rFonts w:ascii="Calibri" w:eastAsia="Times New Roman" w:hAnsi="Calibri" w:cs="Times New Roman"/>
          <w:color w:val="0563C1"/>
          <w:sz w:val="24"/>
          <w:szCs w:val="24"/>
          <w:u w:val="single"/>
        </w:rPr>
      </w:pPr>
    </w:p>
    <w:p w14:paraId="1AD4CC2B" w14:textId="77777777" w:rsidR="000D5D2C" w:rsidRDefault="002B6F74" w:rsidP="002B6F74">
      <w:pPr>
        <w:pStyle w:val="ListParagraph"/>
        <w:numPr>
          <w:ilvl w:val="0"/>
          <w:numId w:val="26"/>
        </w:numPr>
        <w:ind w:left="360"/>
        <w:rPr>
          <w:sz w:val="24"/>
          <w:szCs w:val="24"/>
        </w:rPr>
      </w:pPr>
      <w:r w:rsidRPr="003D2B28">
        <w:rPr>
          <w:sz w:val="24"/>
          <w:szCs w:val="24"/>
        </w:rPr>
        <w:t xml:space="preserve">Once the student has accessed the </w:t>
      </w:r>
      <w:r w:rsidR="00AA599E">
        <w:rPr>
          <w:sz w:val="24"/>
          <w:szCs w:val="24"/>
        </w:rPr>
        <w:t>page above and chosen “High School/Dual-Credit Students” on the page</w:t>
      </w:r>
      <w:r w:rsidR="003F70CD">
        <w:rPr>
          <w:sz w:val="24"/>
          <w:szCs w:val="24"/>
        </w:rPr>
        <w:t xml:space="preserve">, </w:t>
      </w:r>
      <w:r w:rsidRPr="003D2B28">
        <w:rPr>
          <w:sz w:val="24"/>
          <w:szCs w:val="24"/>
        </w:rPr>
        <w:t>they should click on “</w:t>
      </w:r>
      <w:r w:rsidR="00AA599E">
        <w:rPr>
          <w:sz w:val="24"/>
          <w:szCs w:val="24"/>
        </w:rPr>
        <w:t>OCCC Admission Application</w:t>
      </w:r>
      <w:r w:rsidRPr="003D2B28">
        <w:rPr>
          <w:sz w:val="24"/>
          <w:szCs w:val="24"/>
        </w:rPr>
        <w:t xml:space="preserve">” </w:t>
      </w:r>
      <w:r w:rsidR="00AA599E">
        <w:rPr>
          <w:sz w:val="24"/>
          <w:szCs w:val="24"/>
        </w:rPr>
        <w:t>link</w:t>
      </w:r>
      <w:r w:rsidRPr="003D2B28">
        <w:rPr>
          <w:sz w:val="24"/>
          <w:szCs w:val="24"/>
        </w:rPr>
        <w:t>. The system will</w:t>
      </w:r>
      <w:r w:rsidR="000D5D2C">
        <w:rPr>
          <w:sz w:val="24"/>
          <w:szCs w:val="24"/>
        </w:rPr>
        <w:t xml:space="preserve"> first ask for the student to create an account. Then the student can log into the application for completion. </w:t>
      </w:r>
      <w:r w:rsidRPr="003D2B28">
        <w:rPr>
          <w:sz w:val="24"/>
          <w:szCs w:val="24"/>
        </w:rPr>
        <w:t xml:space="preserve"> </w:t>
      </w:r>
    </w:p>
    <w:p w14:paraId="70A94537" w14:textId="77777777" w:rsidR="000D5D2C" w:rsidRPr="000D5D2C" w:rsidRDefault="000D5D2C" w:rsidP="000D5D2C">
      <w:pPr>
        <w:pStyle w:val="ListParagraph"/>
        <w:rPr>
          <w:sz w:val="24"/>
          <w:szCs w:val="24"/>
        </w:rPr>
      </w:pPr>
    </w:p>
    <w:p w14:paraId="5762AFED" w14:textId="515DE987" w:rsidR="002B6F74" w:rsidRPr="003D2B28" w:rsidRDefault="002B6F74" w:rsidP="002B6F74">
      <w:pPr>
        <w:pStyle w:val="ListParagraph"/>
        <w:numPr>
          <w:ilvl w:val="0"/>
          <w:numId w:val="26"/>
        </w:numPr>
        <w:ind w:left="360"/>
        <w:rPr>
          <w:sz w:val="24"/>
          <w:szCs w:val="24"/>
        </w:rPr>
      </w:pPr>
      <w:r>
        <w:rPr>
          <w:sz w:val="24"/>
          <w:szCs w:val="24"/>
        </w:rPr>
        <w:t xml:space="preserve">After completion of enrollment, the college will issue </w:t>
      </w:r>
      <w:r w:rsidRPr="003D2B28">
        <w:rPr>
          <w:sz w:val="24"/>
          <w:szCs w:val="24"/>
        </w:rPr>
        <w:t xml:space="preserve">the student a </w:t>
      </w:r>
      <w:r w:rsidR="00AC13E5">
        <w:rPr>
          <w:sz w:val="24"/>
          <w:szCs w:val="24"/>
        </w:rPr>
        <w:t>8</w:t>
      </w:r>
      <w:r w:rsidRPr="003D2B28">
        <w:rPr>
          <w:sz w:val="24"/>
          <w:szCs w:val="24"/>
        </w:rPr>
        <w:t xml:space="preserve">-digit student ID number. </w:t>
      </w:r>
      <w:r>
        <w:rPr>
          <w:sz w:val="24"/>
          <w:szCs w:val="24"/>
        </w:rPr>
        <w:t xml:space="preserve">When the student first logs in to their new OCCC account, they will be asked </w:t>
      </w:r>
      <w:r w:rsidRPr="003D2B28">
        <w:rPr>
          <w:sz w:val="24"/>
          <w:szCs w:val="24"/>
        </w:rPr>
        <w:t xml:space="preserve">to create a password. The student will need to input their password every time they log in to their </w:t>
      </w:r>
      <w:hyperlink r:id="rId23" w:tgtFrame="_blank" w:tooltip="myOCCC" w:history="1">
        <w:r w:rsidR="006137D9" w:rsidRPr="001A7FD5">
          <w:rPr>
            <w:rFonts w:ascii="Calibri" w:eastAsia="Times New Roman" w:hAnsi="Calibri" w:cs="Times New Roman"/>
            <w:color w:val="0563C1"/>
            <w:sz w:val="24"/>
            <w:szCs w:val="24"/>
            <w:u w:val="single"/>
          </w:rPr>
          <w:t>My.OregonCoast</w:t>
        </w:r>
      </w:hyperlink>
      <w:r w:rsidRPr="003D2B28">
        <w:rPr>
          <w:rFonts w:ascii="Calibri" w:eastAsia="Times New Roman" w:hAnsi="Calibri" w:cs="Times New Roman"/>
          <w:color w:val="0563C1"/>
          <w:sz w:val="24"/>
          <w:szCs w:val="24"/>
          <w:u w:val="single"/>
        </w:rPr>
        <w:t xml:space="preserve"> </w:t>
      </w:r>
      <w:r w:rsidRPr="003D2B28">
        <w:rPr>
          <w:sz w:val="24"/>
          <w:szCs w:val="24"/>
        </w:rPr>
        <w:t xml:space="preserve"> account. If the student has any problems with the admissions or login process, they should contact OCCC Student Services at 541-867-8501.</w:t>
      </w:r>
    </w:p>
    <w:p w14:paraId="0003E88D" w14:textId="77777777" w:rsidR="002B6F74" w:rsidRPr="003D2B28" w:rsidRDefault="002B6F74" w:rsidP="002B6F74">
      <w:pPr>
        <w:pStyle w:val="ListParagraph"/>
        <w:rPr>
          <w:sz w:val="24"/>
          <w:szCs w:val="24"/>
        </w:rPr>
      </w:pPr>
    </w:p>
    <w:p w14:paraId="760F958E" w14:textId="3F62DF45" w:rsidR="002B6F74" w:rsidRPr="00F14858" w:rsidRDefault="002B6F74" w:rsidP="00F14858">
      <w:pPr>
        <w:pStyle w:val="ListParagraph"/>
        <w:numPr>
          <w:ilvl w:val="0"/>
          <w:numId w:val="26"/>
        </w:numPr>
        <w:spacing w:after="0" w:line="240" w:lineRule="auto"/>
        <w:ind w:left="360" w:right="-53"/>
        <w:rPr>
          <w:rFonts w:ascii="Calibri" w:eastAsia="Calibri" w:hAnsi="Calibri" w:cs="Calibri"/>
          <w:sz w:val="32"/>
          <w:szCs w:val="32"/>
        </w:rPr>
      </w:pPr>
      <w:r w:rsidRPr="00F14858">
        <w:rPr>
          <w:sz w:val="24"/>
          <w:szCs w:val="24"/>
        </w:rPr>
        <w:t>After the student has completed the OCCC enrollment process, they must then contact the instructor at their high school who teaches the course they wish to take. If the instructor determines that the student has met the necessary prerequisites for the course and would like to allow the students to register for the course as a Dual Credit student</w:t>
      </w:r>
      <w:r w:rsidR="00C74C09">
        <w:rPr>
          <w:sz w:val="24"/>
          <w:szCs w:val="24"/>
        </w:rPr>
        <w:t>, t</w:t>
      </w:r>
      <w:r w:rsidR="00F14858">
        <w:rPr>
          <w:sz w:val="24"/>
          <w:szCs w:val="24"/>
        </w:rPr>
        <w:t xml:space="preserve">he student will then be sent a form to register for their selected Dual Credit course(s). Once that form has been received by the Office of Instruction, the </w:t>
      </w:r>
      <w:r w:rsidR="00C74C09">
        <w:rPr>
          <w:sz w:val="24"/>
          <w:szCs w:val="24"/>
        </w:rPr>
        <w:t xml:space="preserve">college </w:t>
      </w:r>
      <w:r w:rsidR="00F14858">
        <w:rPr>
          <w:sz w:val="24"/>
          <w:szCs w:val="24"/>
        </w:rPr>
        <w:t>will register the student.</w:t>
      </w:r>
      <w:r w:rsidRPr="00F14858">
        <w:rPr>
          <w:sz w:val="24"/>
          <w:szCs w:val="24"/>
        </w:rPr>
        <w:t xml:space="preserve"> </w:t>
      </w:r>
    </w:p>
    <w:p w14:paraId="6AD98A9C" w14:textId="77777777" w:rsidR="00F14858" w:rsidRPr="00F14858" w:rsidRDefault="00F14858" w:rsidP="00F14858">
      <w:pPr>
        <w:pStyle w:val="ListParagraph"/>
        <w:spacing w:after="0" w:line="240" w:lineRule="auto"/>
        <w:ind w:left="360" w:right="-53"/>
        <w:rPr>
          <w:rFonts w:ascii="Calibri" w:eastAsia="Calibri" w:hAnsi="Calibri" w:cs="Calibri"/>
          <w:sz w:val="32"/>
          <w:szCs w:val="32"/>
        </w:rPr>
      </w:pPr>
    </w:p>
    <w:p w14:paraId="4EE96767" w14:textId="6DB11858" w:rsidR="002B6F74" w:rsidRPr="00677ADE" w:rsidRDefault="002B6F74" w:rsidP="002B6F74">
      <w:pPr>
        <w:pStyle w:val="ListParagraph"/>
        <w:numPr>
          <w:ilvl w:val="0"/>
          <w:numId w:val="26"/>
        </w:numPr>
        <w:spacing w:after="0" w:line="240" w:lineRule="auto"/>
        <w:ind w:left="360" w:right="-53"/>
        <w:rPr>
          <w:rFonts w:ascii="Calibri" w:eastAsia="Calibri" w:hAnsi="Calibri" w:cs="Calibri"/>
          <w:sz w:val="24"/>
          <w:szCs w:val="24"/>
        </w:rPr>
      </w:pPr>
      <w:r w:rsidRPr="00677ADE">
        <w:rPr>
          <w:rFonts w:ascii="Calibri" w:eastAsia="Calibri" w:hAnsi="Calibri" w:cs="Calibri"/>
          <w:sz w:val="24"/>
          <w:szCs w:val="24"/>
        </w:rPr>
        <w:t>When students register for their dual credit course, they may be asked to select a grading option for the course.</w:t>
      </w:r>
      <w:r>
        <w:rPr>
          <w:rFonts w:ascii="Calibri" w:eastAsia="Calibri" w:hAnsi="Calibri" w:cs="Calibri"/>
          <w:sz w:val="24"/>
          <w:szCs w:val="24"/>
        </w:rPr>
        <w:t xml:space="preserve"> Not all courses will provide this option for the student. Grading options are </w:t>
      </w:r>
      <w:r w:rsidRPr="00B9463E">
        <w:rPr>
          <w:rFonts w:ascii="Calibri" w:eastAsia="Calibri" w:hAnsi="Calibri" w:cs="Calibri"/>
          <w:sz w:val="24"/>
          <w:szCs w:val="24"/>
        </w:rPr>
        <w:t xml:space="preserve">presented </w:t>
      </w:r>
      <w:r w:rsidR="00C74C09">
        <w:rPr>
          <w:rFonts w:ascii="Calibri" w:eastAsia="Calibri" w:hAnsi="Calibri" w:cs="Calibri"/>
          <w:sz w:val="24"/>
          <w:szCs w:val="24"/>
        </w:rPr>
        <w:t>in</w:t>
      </w:r>
      <w:r w:rsidRPr="00B9463E">
        <w:rPr>
          <w:rFonts w:ascii="Calibri" w:eastAsia="Calibri" w:hAnsi="Calibri" w:cs="Calibri"/>
          <w:sz w:val="24"/>
          <w:szCs w:val="24"/>
        </w:rPr>
        <w:t xml:space="preserve"> this handbook.</w:t>
      </w:r>
    </w:p>
    <w:p w14:paraId="6B30B18F" w14:textId="77777777" w:rsidR="00872E0C" w:rsidRDefault="00872E0C" w:rsidP="006B1C62">
      <w:pPr>
        <w:contextualSpacing/>
        <w:rPr>
          <w:sz w:val="24"/>
          <w:szCs w:val="24"/>
        </w:rPr>
      </w:pPr>
    </w:p>
    <w:p w14:paraId="46189E4E" w14:textId="792E9125" w:rsidR="00336F30" w:rsidRDefault="00336F30" w:rsidP="00336F30">
      <w:pPr>
        <w:rPr>
          <w:noProof/>
        </w:rPr>
      </w:pPr>
    </w:p>
    <w:p w14:paraId="397DEAC8" w14:textId="77777777" w:rsidR="006B1C62" w:rsidRPr="009068F2" w:rsidRDefault="00F923B9" w:rsidP="002B6F74">
      <w:pPr>
        <w:pStyle w:val="Heading2"/>
        <w:rPr>
          <w:color w:val="4B4B4B"/>
          <w:sz w:val="32"/>
          <w:szCs w:val="28"/>
        </w:rPr>
      </w:pPr>
      <w:bookmarkStart w:id="24" w:name="_Toc165635709"/>
      <w:r w:rsidRPr="009068F2">
        <w:rPr>
          <w:color w:val="4B4B4B"/>
          <w:sz w:val="32"/>
          <w:szCs w:val="28"/>
        </w:rPr>
        <w:t>Withdrawing</w:t>
      </w:r>
      <w:r w:rsidR="002F2C94" w:rsidRPr="009068F2">
        <w:rPr>
          <w:color w:val="4B4B4B"/>
          <w:sz w:val="32"/>
          <w:szCs w:val="28"/>
        </w:rPr>
        <w:t xml:space="preserve"> </w:t>
      </w:r>
      <w:r w:rsidR="005B65BC" w:rsidRPr="009068F2">
        <w:rPr>
          <w:color w:val="4B4B4B"/>
          <w:sz w:val="32"/>
          <w:szCs w:val="28"/>
        </w:rPr>
        <w:t xml:space="preserve">From </w:t>
      </w:r>
      <w:r w:rsidR="002F2C94" w:rsidRPr="009068F2">
        <w:rPr>
          <w:color w:val="4B4B4B"/>
          <w:sz w:val="32"/>
          <w:szCs w:val="28"/>
        </w:rPr>
        <w:t>or Dropping</w:t>
      </w:r>
      <w:r w:rsidRPr="009068F2">
        <w:rPr>
          <w:color w:val="4B4B4B"/>
          <w:sz w:val="32"/>
          <w:szCs w:val="28"/>
        </w:rPr>
        <w:t xml:space="preserve"> </w:t>
      </w:r>
      <w:r w:rsidR="006B1C62" w:rsidRPr="009068F2">
        <w:rPr>
          <w:color w:val="4B4B4B"/>
          <w:sz w:val="32"/>
          <w:szCs w:val="28"/>
        </w:rPr>
        <w:t xml:space="preserve">a </w:t>
      </w:r>
      <w:r w:rsidR="009F704D" w:rsidRPr="009068F2">
        <w:rPr>
          <w:color w:val="4B4B4B"/>
          <w:sz w:val="32"/>
          <w:szCs w:val="28"/>
        </w:rPr>
        <w:t>Dual Credit</w:t>
      </w:r>
      <w:r w:rsidR="006B1C62" w:rsidRPr="009068F2">
        <w:rPr>
          <w:color w:val="4B4B4B"/>
          <w:sz w:val="32"/>
          <w:szCs w:val="28"/>
        </w:rPr>
        <w:t xml:space="preserve"> Course</w:t>
      </w:r>
      <w:bookmarkEnd w:id="24"/>
    </w:p>
    <w:p w14:paraId="2EA4C955" w14:textId="7477B97B" w:rsidR="009032E9" w:rsidRPr="00693E06" w:rsidRDefault="00336F30" w:rsidP="006B1C62">
      <w:pPr>
        <w:rPr>
          <w:sz w:val="24"/>
          <w:szCs w:val="24"/>
        </w:rPr>
      </w:pPr>
      <w:r>
        <w:rPr>
          <w:sz w:val="24"/>
          <w:szCs w:val="24"/>
        </w:rPr>
        <w:t>Students can drop a class until the published deadline without any penalty or notation on their transcript.</w:t>
      </w:r>
      <w:r w:rsidR="006B1C62" w:rsidRPr="00693E06">
        <w:rPr>
          <w:sz w:val="24"/>
          <w:szCs w:val="24"/>
        </w:rPr>
        <w:t xml:space="preserve"> Grades earned in a </w:t>
      </w:r>
      <w:r w:rsidR="009F704D" w:rsidRPr="00693E06">
        <w:rPr>
          <w:sz w:val="24"/>
          <w:szCs w:val="24"/>
        </w:rPr>
        <w:t>Dual Credit</w:t>
      </w:r>
      <w:r w:rsidR="006B1C62" w:rsidRPr="00693E06">
        <w:rPr>
          <w:sz w:val="24"/>
          <w:szCs w:val="24"/>
        </w:rPr>
        <w:t xml:space="preserve"> course become</w:t>
      </w:r>
      <w:r w:rsidR="00F923B9" w:rsidRPr="00693E06">
        <w:rPr>
          <w:sz w:val="24"/>
          <w:szCs w:val="24"/>
        </w:rPr>
        <w:t xml:space="preserve"> part of </w:t>
      </w:r>
      <w:r w:rsidR="00717482" w:rsidRPr="00693E06">
        <w:rPr>
          <w:sz w:val="24"/>
          <w:szCs w:val="24"/>
        </w:rPr>
        <w:t>the student</w:t>
      </w:r>
      <w:r w:rsidR="009530C9" w:rsidRPr="00693E06">
        <w:rPr>
          <w:sz w:val="24"/>
          <w:szCs w:val="24"/>
        </w:rPr>
        <w:t>’s</w:t>
      </w:r>
      <w:r w:rsidR="00F923B9" w:rsidRPr="00693E06">
        <w:rPr>
          <w:sz w:val="24"/>
          <w:szCs w:val="24"/>
        </w:rPr>
        <w:t xml:space="preserve"> permanent college </w:t>
      </w:r>
      <w:r w:rsidR="006B1C62" w:rsidRPr="00693E06">
        <w:rPr>
          <w:sz w:val="24"/>
          <w:szCs w:val="24"/>
        </w:rPr>
        <w:t xml:space="preserve">transcripts. For example, if </w:t>
      </w:r>
      <w:r w:rsidR="00717482" w:rsidRPr="00693E06">
        <w:rPr>
          <w:sz w:val="24"/>
          <w:szCs w:val="24"/>
        </w:rPr>
        <w:t>the student</w:t>
      </w:r>
      <w:r w:rsidR="009530C9" w:rsidRPr="00693E06">
        <w:rPr>
          <w:sz w:val="24"/>
          <w:szCs w:val="24"/>
        </w:rPr>
        <w:t xml:space="preserve"> is</w:t>
      </w:r>
      <w:r w:rsidR="006B1C62" w:rsidRPr="00693E06">
        <w:rPr>
          <w:sz w:val="24"/>
          <w:szCs w:val="24"/>
        </w:rPr>
        <w:t xml:space="preserve"> not doing well in a </w:t>
      </w:r>
      <w:r w:rsidR="009F704D" w:rsidRPr="00693E06">
        <w:rPr>
          <w:sz w:val="24"/>
          <w:szCs w:val="24"/>
        </w:rPr>
        <w:t>Dual Credit</w:t>
      </w:r>
      <w:r w:rsidR="006B1C62" w:rsidRPr="00693E06">
        <w:rPr>
          <w:sz w:val="24"/>
          <w:szCs w:val="24"/>
        </w:rPr>
        <w:t xml:space="preserve"> course</w:t>
      </w:r>
      <w:r w:rsidR="00F923B9" w:rsidRPr="00693E06">
        <w:rPr>
          <w:sz w:val="24"/>
          <w:szCs w:val="24"/>
        </w:rPr>
        <w:t xml:space="preserve"> and do</w:t>
      </w:r>
      <w:r w:rsidR="009530C9" w:rsidRPr="00693E06">
        <w:rPr>
          <w:sz w:val="24"/>
          <w:szCs w:val="24"/>
        </w:rPr>
        <w:t>es</w:t>
      </w:r>
      <w:r w:rsidR="00F923B9" w:rsidRPr="00693E06">
        <w:rPr>
          <w:sz w:val="24"/>
          <w:szCs w:val="24"/>
        </w:rPr>
        <w:t xml:space="preserve"> not want a low grade to </w:t>
      </w:r>
      <w:r w:rsidR="006B1C62" w:rsidRPr="00693E06">
        <w:rPr>
          <w:sz w:val="24"/>
          <w:szCs w:val="24"/>
        </w:rPr>
        <w:t xml:space="preserve">appear on </w:t>
      </w:r>
      <w:r w:rsidR="009530C9" w:rsidRPr="00693E06">
        <w:rPr>
          <w:sz w:val="24"/>
          <w:szCs w:val="24"/>
        </w:rPr>
        <w:t>their</w:t>
      </w:r>
      <w:r w:rsidR="006B1C62" w:rsidRPr="00693E06">
        <w:rPr>
          <w:sz w:val="24"/>
          <w:szCs w:val="24"/>
        </w:rPr>
        <w:t xml:space="preserve"> transcript, it is </w:t>
      </w:r>
      <w:r w:rsidR="009530C9" w:rsidRPr="00693E06">
        <w:rPr>
          <w:sz w:val="24"/>
          <w:szCs w:val="24"/>
        </w:rPr>
        <w:t>their</w:t>
      </w:r>
      <w:r w:rsidR="006B1C62" w:rsidRPr="00693E06">
        <w:rPr>
          <w:sz w:val="24"/>
          <w:szCs w:val="24"/>
        </w:rPr>
        <w:t xml:space="preserve"> responsibility to withdraw from the course</w:t>
      </w:r>
      <w:r w:rsidR="00E5466F" w:rsidRPr="00693E06">
        <w:rPr>
          <w:sz w:val="24"/>
          <w:szCs w:val="24"/>
        </w:rPr>
        <w:t xml:space="preserve"> </w:t>
      </w:r>
      <w:r>
        <w:rPr>
          <w:sz w:val="24"/>
          <w:szCs w:val="24"/>
        </w:rPr>
        <w:t>by the published deadline</w:t>
      </w:r>
      <w:r w:rsidR="00F923B9" w:rsidRPr="00693E06">
        <w:rPr>
          <w:sz w:val="24"/>
          <w:szCs w:val="24"/>
        </w:rPr>
        <w:t xml:space="preserve">. </w:t>
      </w:r>
      <w:r w:rsidR="00043520" w:rsidRPr="00693E06">
        <w:rPr>
          <w:sz w:val="24"/>
          <w:szCs w:val="24"/>
        </w:rPr>
        <w:t xml:space="preserve">A </w:t>
      </w:r>
      <w:r w:rsidR="00B46BB5" w:rsidRPr="00693E06">
        <w:rPr>
          <w:sz w:val="24"/>
          <w:szCs w:val="24"/>
        </w:rPr>
        <w:t>withdrawal</w:t>
      </w:r>
      <w:r w:rsidR="00043520" w:rsidRPr="00693E06">
        <w:rPr>
          <w:sz w:val="24"/>
          <w:szCs w:val="24"/>
        </w:rPr>
        <w:t xml:space="preserve"> will result in a “W” on </w:t>
      </w:r>
      <w:r w:rsidR="009530C9" w:rsidRPr="00693E06">
        <w:rPr>
          <w:sz w:val="24"/>
          <w:szCs w:val="24"/>
        </w:rPr>
        <w:t>the student’s</w:t>
      </w:r>
      <w:r w:rsidR="00043520" w:rsidRPr="00693E06">
        <w:rPr>
          <w:sz w:val="24"/>
          <w:szCs w:val="24"/>
        </w:rPr>
        <w:t xml:space="preserve"> official college transcript. </w:t>
      </w:r>
    </w:p>
    <w:p w14:paraId="02CC9115" w14:textId="77777777" w:rsidR="009F704D" w:rsidRPr="009068F2" w:rsidRDefault="009F704D" w:rsidP="002B6F74">
      <w:pPr>
        <w:pStyle w:val="Heading3"/>
        <w:rPr>
          <w:color w:val="4B4B4B"/>
          <w:sz w:val="28"/>
          <w:szCs w:val="28"/>
        </w:rPr>
      </w:pPr>
      <w:bookmarkStart w:id="25" w:name="_Toc165635710"/>
      <w:r w:rsidRPr="009068F2">
        <w:rPr>
          <w:color w:val="4B4B4B"/>
          <w:sz w:val="28"/>
          <w:szCs w:val="28"/>
        </w:rPr>
        <w:lastRenderedPageBreak/>
        <w:t>Drop or Withdraw Process</w:t>
      </w:r>
      <w:bookmarkEnd w:id="25"/>
    </w:p>
    <w:p w14:paraId="7CE685E0" w14:textId="0C1D2C75" w:rsidR="006B1C62" w:rsidRPr="00693E06" w:rsidRDefault="006B1C62" w:rsidP="006B1C62">
      <w:pPr>
        <w:rPr>
          <w:b/>
          <w:bCs/>
          <w:sz w:val="24"/>
          <w:szCs w:val="24"/>
        </w:rPr>
      </w:pPr>
      <w:r w:rsidRPr="00693E06">
        <w:rPr>
          <w:sz w:val="24"/>
          <w:szCs w:val="24"/>
        </w:rPr>
        <w:t>To withdraw</w:t>
      </w:r>
      <w:r w:rsidR="002F2C94" w:rsidRPr="00693E06">
        <w:rPr>
          <w:sz w:val="24"/>
          <w:szCs w:val="24"/>
        </w:rPr>
        <w:t xml:space="preserve"> from a </w:t>
      </w:r>
      <w:r w:rsidR="009F704D" w:rsidRPr="00693E06">
        <w:rPr>
          <w:sz w:val="24"/>
          <w:szCs w:val="24"/>
        </w:rPr>
        <w:t>Dual Credit</w:t>
      </w:r>
      <w:r w:rsidR="002F2C94" w:rsidRPr="00693E06">
        <w:rPr>
          <w:sz w:val="24"/>
          <w:szCs w:val="24"/>
        </w:rPr>
        <w:t xml:space="preserve"> course</w:t>
      </w:r>
      <w:r w:rsidRPr="00693E06">
        <w:rPr>
          <w:sz w:val="24"/>
          <w:szCs w:val="24"/>
        </w:rPr>
        <w:t>,</w:t>
      </w:r>
      <w:r w:rsidR="009530C9" w:rsidRPr="00693E06">
        <w:rPr>
          <w:sz w:val="24"/>
          <w:szCs w:val="24"/>
        </w:rPr>
        <w:t xml:space="preserve"> </w:t>
      </w:r>
      <w:r w:rsidR="002F2C94" w:rsidRPr="00693E06">
        <w:rPr>
          <w:sz w:val="24"/>
          <w:szCs w:val="24"/>
        </w:rPr>
        <w:t xml:space="preserve">a student must </w:t>
      </w:r>
      <w:r w:rsidR="00386D85">
        <w:rPr>
          <w:sz w:val="24"/>
          <w:szCs w:val="24"/>
        </w:rPr>
        <w:t xml:space="preserve">go online to </w:t>
      </w:r>
      <w:r w:rsidR="006137D9">
        <w:rPr>
          <w:sz w:val="24"/>
          <w:szCs w:val="24"/>
        </w:rPr>
        <w:t>their</w:t>
      </w:r>
      <w:r w:rsidR="00386D85">
        <w:rPr>
          <w:sz w:val="24"/>
          <w:szCs w:val="24"/>
        </w:rPr>
        <w:t xml:space="preserve"> </w:t>
      </w:r>
      <w:hyperlink r:id="rId24" w:tgtFrame="_blank" w:tooltip="myOCCC" w:history="1">
        <w:r w:rsidR="006137D9" w:rsidRPr="001A7FD5">
          <w:rPr>
            <w:rStyle w:val="Hyperlink"/>
            <w:rFonts w:ascii="Calibri" w:eastAsia="Times New Roman" w:hAnsi="Calibri" w:cs="Times New Roman"/>
            <w:sz w:val="24"/>
            <w:szCs w:val="24"/>
          </w:rPr>
          <w:t>My.OregonCoast</w:t>
        </w:r>
      </w:hyperlink>
      <w:r w:rsidR="00386D85" w:rsidRPr="00270DD7">
        <w:rPr>
          <w:rFonts w:ascii="Calibri" w:hAnsi="Calibri" w:cs="Calibri"/>
          <w:sz w:val="24"/>
          <w:szCs w:val="24"/>
        </w:rPr>
        <w:t xml:space="preserve"> account</w:t>
      </w:r>
      <w:r w:rsidR="00386D85">
        <w:rPr>
          <w:rFonts w:ascii="Calibri" w:hAnsi="Calibri" w:cs="Calibri"/>
          <w:sz w:val="24"/>
          <w:szCs w:val="24"/>
        </w:rPr>
        <w:t>.  Choose the “Drop/Withdrawal from Classes” option and follow the prompts to</w:t>
      </w:r>
      <w:r w:rsidR="00386D85" w:rsidRPr="00693E06">
        <w:rPr>
          <w:sz w:val="24"/>
          <w:szCs w:val="24"/>
        </w:rPr>
        <w:t xml:space="preserve"> </w:t>
      </w:r>
      <w:r w:rsidR="002F2C94" w:rsidRPr="00693E06">
        <w:rPr>
          <w:sz w:val="24"/>
          <w:szCs w:val="24"/>
        </w:rPr>
        <w:t xml:space="preserve">indicate the course(s) </w:t>
      </w:r>
      <w:r w:rsidR="00386D85">
        <w:rPr>
          <w:sz w:val="24"/>
          <w:szCs w:val="24"/>
        </w:rPr>
        <w:t>you</w:t>
      </w:r>
      <w:r w:rsidR="002F2C94" w:rsidRPr="00693E06">
        <w:rPr>
          <w:sz w:val="24"/>
          <w:szCs w:val="24"/>
        </w:rPr>
        <w:t xml:space="preserve"> wish to </w:t>
      </w:r>
      <w:r w:rsidR="002F0C2F">
        <w:rPr>
          <w:sz w:val="24"/>
          <w:szCs w:val="24"/>
        </w:rPr>
        <w:t>drop or</w:t>
      </w:r>
      <w:r w:rsidR="002F2C94" w:rsidRPr="00693E06">
        <w:rPr>
          <w:sz w:val="24"/>
          <w:szCs w:val="24"/>
        </w:rPr>
        <w:t xml:space="preserve"> withdraw from</w:t>
      </w:r>
      <w:r w:rsidR="00386D85">
        <w:rPr>
          <w:sz w:val="24"/>
          <w:szCs w:val="24"/>
        </w:rPr>
        <w:t>.</w:t>
      </w:r>
    </w:p>
    <w:p w14:paraId="32AAEBDF" w14:textId="77777777" w:rsidR="002F2C94" w:rsidRPr="009068F2" w:rsidRDefault="00F14472" w:rsidP="002B6F74">
      <w:pPr>
        <w:pStyle w:val="Heading3"/>
        <w:rPr>
          <w:color w:val="4B4B4B"/>
          <w:sz w:val="28"/>
          <w:szCs w:val="28"/>
        </w:rPr>
      </w:pPr>
      <w:bookmarkStart w:id="26" w:name="_Toc165635711"/>
      <w:r w:rsidRPr="009068F2">
        <w:rPr>
          <w:color w:val="4B4B4B"/>
          <w:sz w:val="28"/>
          <w:szCs w:val="28"/>
        </w:rPr>
        <w:t>Dropping or Withdrawing</w:t>
      </w:r>
      <w:bookmarkEnd w:id="26"/>
    </w:p>
    <w:p w14:paraId="6227A067" w14:textId="77777777" w:rsidR="002F2C94" w:rsidRPr="00693E06" w:rsidRDefault="002F2C94" w:rsidP="002F2C94">
      <w:pPr>
        <w:rPr>
          <w:sz w:val="24"/>
          <w:szCs w:val="24"/>
        </w:rPr>
      </w:pPr>
      <w:r w:rsidRPr="00693E06">
        <w:rPr>
          <w:sz w:val="24"/>
          <w:szCs w:val="24"/>
        </w:rPr>
        <w:t>What’s the difference between dropping and withdrawing from a class?</w:t>
      </w:r>
    </w:p>
    <w:tbl>
      <w:tblPr>
        <w:tblStyle w:val="TableGrid"/>
        <w:tblW w:w="0" w:type="auto"/>
        <w:tblLook w:val="04A0" w:firstRow="1" w:lastRow="0" w:firstColumn="1" w:lastColumn="0" w:noHBand="0" w:noVBand="1"/>
      </w:tblPr>
      <w:tblGrid>
        <w:gridCol w:w="2695"/>
        <w:gridCol w:w="6655"/>
      </w:tblGrid>
      <w:tr w:rsidR="00F14472" w:rsidRPr="00693E06" w14:paraId="65ED5587" w14:textId="77777777" w:rsidTr="002B6F74">
        <w:tc>
          <w:tcPr>
            <w:tcW w:w="2695" w:type="dxa"/>
          </w:tcPr>
          <w:p w14:paraId="254179D1" w14:textId="77777777" w:rsidR="00F14472" w:rsidRPr="00693E06" w:rsidRDefault="00F14472" w:rsidP="002F2C94">
            <w:pPr>
              <w:rPr>
                <w:sz w:val="24"/>
                <w:szCs w:val="24"/>
              </w:rPr>
            </w:pPr>
            <w:r w:rsidRPr="00693E06">
              <w:rPr>
                <w:sz w:val="24"/>
                <w:szCs w:val="24"/>
              </w:rPr>
              <w:t>Drop</w:t>
            </w:r>
          </w:p>
        </w:tc>
        <w:tc>
          <w:tcPr>
            <w:tcW w:w="6655" w:type="dxa"/>
          </w:tcPr>
          <w:p w14:paraId="5BEB1E11" w14:textId="77777777" w:rsidR="00F14472" w:rsidRPr="00693E06" w:rsidRDefault="00F14472" w:rsidP="00F14472">
            <w:pPr>
              <w:rPr>
                <w:sz w:val="24"/>
                <w:szCs w:val="24"/>
              </w:rPr>
            </w:pPr>
            <w:r w:rsidRPr="00693E06">
              <w:rPr>
                <w:sz w:val="24"/>
                <w:szCs w:val="24"/>
              </w:rPr>
              <w:t>You do not have a record of attempting the class on your transcript. The drop deadline is much earlier than the withdraw deadline. If you register after the drop deadline, you will not have a drop option, only withdraw.</w:t>
            </w:r>
          </w:p>
        </w:tc>
      </w:tr>
      <w:tr w:rsidR="00F14472" w:rsidRPr="00693E06" w14:paraId="315AA16E" w14:textId="77777777" w:rsidTr="002B6F74">
        <w:tc>
          <w:tcPr>
            <w:tcW w:w="2695" w:type="dxa"/>
          </w:tcPr>
          <w:p w14:paraId="5CF716B3" w14:textId="77777777" w:rsidR="00F14472" w:rsidRPr="00693E06" w:rsidRDefault="00F14472" w:rsidP="002F2C94">
            <w:pPr>
              <w:rPr>
                <w:sz w:val="24"/>
                <w:szCs w:val="24"/>
              </w:rPr>
            </w:pPr>
            <w:r w:rsidRPr="00693E06">
              <w:rPr>
                <w:sz w:val="24"/>
                <w:szCs w:val="24"/>
              </w:rPr>
              <w:t>Withdraw</w:t>
            </w:r>
          </w:p>
        </w:tc>
        <w:tc>
          <w:tcPr>
            <w:tcW w:w="6655" w:type="dxa"/>
          </w:tcPr>
          <w:p w14:paraId="0E2EB822" w14:textId="77777777" w:rsidR="00F14472" w:rsidRPr="00693E06" w:rsidRDefault="00F14472" w:rsidP="002F2C94">
            <w:pPr>
              <w:rPr>
                <w:sz w:val="24"/>
                <w:szCs w:val="24"/>
              </w:rPr>
            </w:pPr>
            <w:r w:rsidRPr="00693E06">
              <w:rPr>
                <w:sz w:val="24"/>
                <w:szCs w:val="24"/>
              </w:rPr>
              <w:t xml:space="preserve">The course will appear on your transcript with a grade of “W.” </w:t>
            </w:r>
          </w:p>
        </w:tc>
      </w:tr>
    </w:tbl>
    <w:p w14:paraId="7CEFD1D3" w14:textId="77777777" w:rsidR="00D47039" w:rsidRDefault="00D47039" w:rsidP="001C7C2E">
      <w:pPr>
        <w:rPr>
          <w:sz w:val="24"/>
          <w:szCs w:val="24"/>
        </w:rPr>
      </w:pPr>
    </w:p>
    <w:p w14:paraId="175175D4" w14:textId="77777777" w:rsidR="0074136B" w:rsidRDefault="0074136B" w:rsidP="001C7C2E">
      <w:pPr>
        <w:rPr>
          <w:sz w:val="24"/>
          <w:szCs w:val="24"/>
        </w:rPr>
      </w:pPr>
    </w:p>
    <w:p w14:paraId="2B220854" w14:textId="77777777" w:rsidR="006B1C62" w:rsidRPr="009068F2" w:rsidRDefault="00336F30" w:rsidP="0074136B">
      <w:pPr>
        <w:pStyle w:val="Heading2"/>
        <w:spacing w:after="160"/>
        <w:rPr>
          <w:color w:val="4B4B4B"/>
          <w:sz w:val="32"/>
          <w:szCs w:val="28"/>
        </w:rPr>
      </w:pPr>
      <w:bookmarkStart w:id="27" w:name="_Toc165635712"/>
      <w:r w:rsidRPr="009068F2">
        <w:rPr>
          <w:color w:val="4B4B4B"/>
          <w:sz w:val="32"/>
          <w:szCs w:val="28"/>
        </w:rPr>
        <w:t>Dual Credit Program Components</w:t>
      </w:r>
      <w:bookmarkEnd w:id="27"/>
    </w:p>
    <w:p w14:paraId="53A64ED6" w14:textId="77777777" w:rsidR="001C7C2E" w:rsidRPr="0006739B" w:rsidRDefault="00336F30" w:rsidP="006B1C62">
      <w:pPr>
        <w:rPr>
          <w:sz w:val="24"/>
          <w:szCs w:val="24"/>
        </w:rPr>
      </w:pPr>
      <w:r w:rsidRPr="00336F30">
        <w:rPr>
          <w:b/>
          <w:sz w:val="24"/>
          <w:szCs w:val="24"/>
        </w:rPr>
        <w:t>Eligibility:</w:t>
      </w:r>
      <w:r>
        <w:rPr>
          <w:sz w:val="24"/>
          <w:szCs w:val="24"/>
        </w:rPr>
        <w:t xml:space="preserve"> College Ready high school students who have not yet earned a high school diploma/GED.</w:t>
      </w:r>
    </w:p>
    <w:p w14:paraId="2E2B5D28" w14:textId="77777777" w:rsidR="002F2C94" w:rsidRDefault="00336F30" w:rsidP="002F2C94">
      <w:pPr>
        <w:rPr>
          <w:bCs/>
          <w:sz w:val="24"/>
          <w:szCs w:val="24"/>
        </w:rPr>
      </w:pPr>
      <w:r>
        <w:rPr>
          <w:b/>
          <w:bCs/>
          <w:sz w:val="24"/>
          <w:szCs w:val="24"/>
        </w:rPr>
        <w:t xml:space="preserve">Cost: </w:t>
      </w:r>
      <w:r w:rsidR="00C90AB0" w:rsidRPr="00C90AB0">
        <w:rPr>
          <w:bCs/>
          <w:sz w:val="24"/>
          <w:szCs w:val="24"/>
        </w:rPr>
        <w:t>P</w:t>
      </w:r>
      <w:r w:rsidRPr="00C90AB0">
        <w:rPr>
          <w:bCs/>
          <w:sz w:val="24"/>
          <w:szCs w:val="24"/>
        </w:rPr>
        <w:t>ay</w:t>
      </w:r>
      <w:r w:rsidRPr="00336F30">
        <w:rPr>
          <w:bCs/>
          <w:sz w:val="24"/>
          <w:szCs w:val="24"/>
        </w:rPr>
        <w:t>able by school district.</w:t>
      </w:r>
    </w:p>
    <w:p w14:paraId="50A19335" w14:textId="77777777" w:rsidR="00336F30" w:rsidRDefault="00336F30" w:rsidP="002F2C94">
      <w:pPr>
        <w:rPr>
          <w:b/>
          <w:bCs/>
          <w:sz w:val="24"/>
          <w:szCs w:val="24"/>
        </w:rPr>
      </w:pPr>
      <w:r>
        <w:rPr>
          <w:b/>
          <w:bCs/>
          <w:sz w:val="24"/>
          <w:szCs w:val="24"/>
        </w:rPr>
        <w:t xml:space="preserve">What courses can be considered: </w:t>
      </w:r>
      <w:r w:rsidRPr="00336F30">
        <w:rPr>
          <w:bCs/>
          <w:sz w:val="24"/>
          <w:szCs w:val="24"/>
        </w:rPr>
        <w:t>The course must provide the same content, course materials and outcomes as an OCCC course. When these requirements are met</w:t>
      </w:r>
      <w:r w:rsidR="002B6F74">
        <w:rPr>
          <w:bCs/>
          <w:sz w:val="24"/>
          <w:szCs w:val="24"/>
        </w:rPr>
        <w:t xml:space="preserve"> an articulation agreement is completed between OCCC and your high school, enabling </w:t>
      </w:r>
      <w:r w:rsidRPr="00336F30">
        <w:rPr>
          <w:bCs/>
          <w:sz w:val="24"/>
          <w:szCs w:val="24"/>
        </w:rPr>
        <w:t xml:space="preserve">students </w:t>
      </w:r>
      <w:r w:rsidR="002B6F74">
        <w:rPr>
          <w:bCs/>
          <w:sz w:val="24"/>
          <w:szCs w:val="24"/>
        </w:rPr>
        <w:t>to</w:t>
      </w:r>
      <w:r w:rsidRPr="00336F30">
        <w:rPr>
          <w:bCs/>
          <w:sz w:val="24"/>
          <w:szCs w:val="24"/>
        </w:rPr>
        <w:t xml:space="preserve"> earn college credit in University Transfer courses that count toward a Bachelor’s degree, and Career &amp; Technical Education courses leading to an Associate’s degree or certificate.</w:t>
      </w:r>
    </w:p>
    <w:p w14:paraId="4FC43621" w14:textId="77777777" w:rsidR="006B1C62" w:rsidRDefault="006B1C62" w:rsidP="006B1C62"/>
    <w:p w14:paraId="355D6422" w14:textId="77777777" w:rsidR="00D016CD" w:rsidRPr="009068F2" w:rsidRDefault="00D016CD" w:rsidP="0074136B">
      <w:pPr>
        <w:pStyle w:val="Heading2"/>
        <w:spacing w:after="160"/>
        <w:rPr>
          <w:color w:val="4B4B4B"/>
          <w:sz w:val="32"/>
          <w:szCs w:val="28"/>
        </w:rPr>
      </w:pPr>
      <w:bookmarkStart w:id="28" w:name="_Toc165635713"/>
      <w:r w:rsidRPr="009068F2">
        <w:rPr>
          <w:color w:val="4B4B4B"/>
          <w:sz w:val="32"/>
          <w:szCs w:val="28"/>
        </w:rPr>
        <w:t>OCCC Privacy Policy</w:t>
      </w:r>
      <w:bookmarkEnd w:id="28"/>
    </w:p>
    <w:p w14:paraId="5AD74584" w14:textId="77777777" w:rsidR="00D016CD" w:rsidRPr="00D016CD" w:rsidRDefault="00D016CD" w:rsidP="00D016CD">
      <w:pPr>
        <w:rPr>
          <w:sz w:val="24"/>
          <w:szCs w:val="24"/>
        </w:rPr>
      </w:pPr>
      <w:r>
        <w:rPr>
          <w:sz w:val="24"/>
          <w:szCs w:val="24"/>
        </w:rPr>
        <w:t>The OCCC</w:t>
      </w:r>
      <w:r w:rsidRPr="00D016CD">
        <w:rPr>
          <w:sz w:val="24"/>
          <w:szCs w:val="24"/>
        </w:rPr>
        <w:t xml:space="preserve"> district shall follow all applicable state and federal laws, rules and regulations that apply to student records. Al</w:t>
      </w:r>
      <w:r w:rsidR="006B53CD">
        <w:rPr>
          <w:sz w:val="24"/>
          <w:szCs w:val="24"/>
        </w:rPr>
        <w:t>l information contained in the c</w:t>
      </w:r>
      <w:r w:rsidRPr="00D016CD">
        <w:rPr>
          <w:sz w:val="24"/>
          <w:szCs w:val="24"/>
        </w:rPr>
        <w:t>ollege records which is personally identifiable to any student shall be kept confidential and not released except upon prior written consent of the subject student or upon the lawful subpoena or other order of a court of competent jurisdiction. Student information may be shared among college faculty and staff on an official “nee</w:t>
      </w:r>
      <w:r>
        <w:rPr>
          <w:sz w:val="24"/>
          <w:szCs w:val="24"/>
        </w:rPr>
        <w:t xml:space="preserve">d to know” basis. </w:t>
      </w:r>
    </w:p>
    <w:p w14:paraId="0F92B8A4" w14:textId="77777777" w:rsidR="00D016CD" w:rsidRPr="009068F2" w:rsidRDefault="00AA1A3F" w:rsidP="002B6F74">
      <w:pPr>
        <w:pStyle w:val="Heading2"/>
        <w:rPr>
          <w:color w:val="4B4B4B"/>
          <w:sz w:val="32"/>
          <w:szCs w:val="28"/>
        </w:rPr>
      </w:pPr>
      <w:bookmarkStart w:id="29" w:name="_Toc165635714"/>
      <w:r w:rsidRPr="009068F2">
        <w:rPr>
          <w:color w:val="4B4B4B"/>
          <w:sz w:val="32"/>
          <w:szCs w:val="28"/>
        </w:rPr>
        <w:t>Confidentiality</w:t>
      </w:r>
      <w:bookmarkEnd w:id="29"/>
    </w:p>
    <w:p w14:paraId="0AC21D56" w14:textId="77777777" w:rsidR="00D016CD" w:rsidRPr="00D016CD" w:rsidRDefault="00D016CD" w:rsidP="00D016CD">
      <w:pPr>
        <w:rPr>
          <w:sz w:val="24"/>
          <w:szCs w:val="24"/>
        </w:rPr>
      </w:pPr>
      <w:r w:rsidRPr="00D016CD">
        <w:rPr>
          <w:sz w:val="24"/>
          <w:szCs w:val="24"/>
        </w:rPr>
        <w:t>Students have certain rights with re</w:t>
      </w:r>
      <w:r>
        <w:rPr>
          <w:sz w:val="24"/>
          <w:szCs w:val="24"/>
        </w:rPr>
        <w:t xml:space="preserve">spect to student records under </w:t>
      </w:r>
      <w:r w:rsidRPr="00D016CD">
        <w:rPr>
          <w:sz w:val="24"/>
          <w:szCs w:val="24"/>
        </w:rPr>
        <w:t>Public Law 93-380. These include:</w:t>
      </w:r>
    </w:p>
    <w:p w14:paraId="53EC10BB" w14:textId="77777777" w:rsidR="00D016CD" w:rsidRPr="00D016CD" w:rsidRDefault="00D016CD" w:rsidP="00D016CD">
      <w:pPr>
        <w:rPr>
          <w:sz w:val="24"/>
          <w:szCs w:val="24"/>
        </w:rPr>
      </w:pPr>
      <w:r w:rsidRPr="00D016CD">
        <w:rPr>
          <w:sz w:val="24"/>
          <w:szCs w:val="24"/>
        </w:rPr>
        <w:t>The right to inspect the educational records of the student.</w:t>
      </w:r>
    </w:p>
    <w:p w14:paraId="224AC162" w14:textId="77777777" w:rsidR="00D016CD" w:rsidRPr="00D016CD" w:rsidRDefault="00D016CD" w:rsidP="00D016CD">
      <w:pPr>
        <w:rPr>
          <w:sz w:val="24"/>
          <w:szCs w:val="24"/>
        </w:rPr>
      </w:pPr>
      <w:r w:rsidRPr="00D016CD">
        <w:rPr>
          <w:sz w:val="24"/>
          <w:szCs w:val="24"/>
        </w:rPr>
        <w:lastRenderedPageBreak/>
        <w:t>The right to challenge the accuracy of the records if they are believed to be misleading or to violate privacy or other rights of the student.</w:t>
      </w:r>
    </w:p>
    <w:p w14:paraId="28E99236" w14:textId="4020552B" w:rsidR="00D016CD" w:rsidRDefault="00002767" w:rsidP="00D016CD">
      <w:pPr>
        <w:rPr>
          <w:sz w:val="24"/>
          <w:szCs w:val="24"/>
        </w:rPr>
      </w:pPr>
      <w:r>
        <w:rPr>
          <w:sz w:val="24"/>
          <w:szCs w:val="24"/>
        </w:rPr>
        <w:t>The C</w:t>
      </w:r>
      <w:r w:rsidR="00D016CD" w:rsidRPr="00D016CD">
        <w:rPr>
          <w:sz w:val="24"/>
          <w:szCs w:val="24"/>
        </w:rPr>
        <w:t xml:space="preserve">ollege will not send </w:t>
      </w:r>
      <w:r w:rsidR="00B82D85" w:rsidRPr="00D016CD">
        <w:rPr>
          <w:sz w:val="24"/>
          <w:szCs w:val="24"/>
        </w:rPr>
        <w:t>transcripts</w:t>
      </w:r>
      <w:r w:rsidR="00D016CD" w:rsidRPr="00D016CD">
        <w:rPr>
          <w:sz w:val="24"/>
          <w:szCs w:val="24"/>
        </w:rPr>
        <w:t xml:space="preserve"> or copies of other educational records to any other school, prospective </w:t>
      </w:r>
      <w:r w:rsidR="00E25C65" w:rsidRPr="00D016CD">
        <w:rPr>
          <w:sz w:val="24"/>
          <w:szCs w:val="24"/>
        </w:rPr>
        <w:t>employer,</w:t>
      </w:r>
      <w:r w:rsidR="00D016CD" w:rsidRPr="00D016CD">
        <w:rPr>
          <w:sz w:val="24"/>
          <w:szCs w:val="24"/>
        </w:rPr>
        <w:t xml:space="preserve"> o</w:t>
      </w:r>
      <w:r>
        <w:rPr>
          <w:sz w:val="24"/>
          <w:szCs w:val="24"/>
        </w:rPr>
        <w:t xml:space="preserve">r other person without written </w:t>
      </w:r>
      <w:r w:rsidR="00D016CD" w:rsidRPr="00D016CD">
        <w:rPr>
          <w:sz w:val="24"/>
          <w:szCs w:val="24"/>
        </w:rPr>
        <w:t>request of the student.</w:t>
      </w:r>
    </w:p>
    <w:p w14:paraId="54E040C6" w14:textId="77777777" w:rsidR="006852CA" w:rsidRPr="00210B6C" w:rsidRDefault="006852CA" w:rsidP="006852CA">
      <w:pPr>
        <w:pStyle w:val="Heading2"/>
        <w:rPr>
          <w:color w:val="44546A" w:themeColor="text2"/>
          <w:shd w:val="clear" w:color="auto" w:fill="FFFFFF"/>
        </w:rPr>
      </w:pPr>
      <w:bookmarkStart w:id="30" w:name="_Toc165635695"/>
      <w:r w:rsidRPr="00210B6C">
        <w:rPr>
          <w:color w:val="44546A" w:themeColor="text2"/>
          <w:shd w:val="clear" w:color="auto" w:fill="FFFFFF"/>
        </w:rPr>
        <w:t>FERPA</w:t>
      </w:r>
      <w:bookmarkEnd w:id="30"/>
    </w:p>
    <w:p w14:paraId="3A21D67A" w14:textId="77777777" w:rsidR="006852CA" w:rsidRPr="002947BE" w:rsidRDefault="006852CA" w:rsidP="006852CA">
      <w:pPr>
        <w:rPr>
          <w:rFonts w:cstheme="minorHAnsi"/>
          <w:sz w:val="24"/>
          <w:szCs w:val="24"/>
          <w:shd w:val="clear" w:color="auto" w:fill="FFFFFF"/>
        </w:rPr>
      </w:pPr>
      <w:r w:rsidRPr="002947BE">
        <w:rPr>
          <w:rFonts w:cstheme="minorHAnsi"/>
          <w:sz w:val="24"/>
          <w:szCs w:val="24"/>
          <w:shd w:val="clear" w:color="auto" w:fill="FFFFFF"/>
        </w:rPr>
        <w:t>The federal Family Educational Rights and Privacy Act (FERPA) requires that Oregon Coast Community College, with certain exceptions, obtain a student’s written consent prior to the disclosure of personally identifiable information (PII) from the student’s education records.  However, Oregon Coast Community College and other educational institutions may disclose what the College (OCCC) has defined as “directory information” without written consent, unless the student has advised the College (OCCC)  to the contrary in accordance with Oregon Coast Community College procedure.</w:t>
      </w:r>
    </w:p>
    <w:p w14:paraId="3F2DEB66" w14:textId="77777777" w:rsidR="006852CA" w:rsidRPr="00321961" w:rsidRDefault="006852CA" w:rsidP="006852CA">
      <w:pPr>
        <w:shd w:val="clear" w:color="auto" w:fill="FFFFFF"/>
        <w:spacing w:after="225" w:line="240" w:lineRule="auto"/>
        <w:textAlignment w:val="baseline"/>
        <w:rPr>
          <w:rFonts w:eastAsia="Times New Roman" w:cstheme="minorHAnsi"/>
          <w:sz w:val="24"/>
          <w:szCs w:val="24"/>
        </w:rPr>
      </w:pPr>
      <w:r w:rsidRPr="002947BE">
        <w:rPr>
          <w:rFonts w:eastAsia="Times New Roman" w:cstheme="minorHAnsi"/>
          <w:sz w:val="24"/>
          <w:szCs w:val="24"/>
        </w:rPr>
        <w:t>I</w:t>
      </w:r>
      <w:r w:rsidRPr="00321961">
        <w:rPr>
          <w:rFonts w:eastAsia="Times New Roman" w:cstheme="minorHAnsi"/>
          <w:sz w:val="24"/>
          <w:szCs w:val="24"/>
        </w:rPr>
        <w:t>n recognition of its responsibility to protect both the family privacy and the safety of its students, Oregon Coast Community College defines and limits directory information to include only the following student information:</w:t>
      </w:r>
    </w:p>
    <w:p w14:paraId="5FAC832A" w14:textId="77777777" w:rsidR="006852CA" w:rsidRPr="00321961" w:rsidRDefault="006852CA" w:rsidP="006852CA">
      <w:pPr>
        <w:numPr>
          <w:ilvl w:val="0"/>
          <w:numId w:val="27"/>
        </w:numPr>
        <w:shd w:val="clear" w:color="auto" w:fill="FFFFFF"/>
        <w:spacing w:after="0" w:line="240" w:lineRule="auto"/>
        <w:ind w:left="1170"/>
        <w:textAlignment w:val="baseline"/>
        <w:rPr>
          <w:rFonts w:eastAsia="Times New Roman" w:cstheme="minorHAnsi"/>
          <w:sz w:val="24"/>
          <w:szCs w:val="24"/>
        </w:rPr>
      </w:pPr>
      <w:r w:rsidRPr="00321961">
        <w:rPr>
          <w:rFonts w:eastAsia="Times New Roman" w:cstheme="minorHAnsi"/>
          <w:sz w:val="24"/>
          <w:szCs w:val="24"/>
          <w:bdr w:val="none" w:sz="0" w:space="0" w:color="auto" w:frame="1"/>
        </w:rPr>
        <w:t>Student’s name</w:t>
      </w:r>
    </w:p>
    <w:p w14:paraId="7830DDA9" w14:textId="77777777" w:rsidR="006852CA" w:rsidRPr="00321961" w:rsidRDefault="006852CA" w:rsidP="006852CA">
      <w:pPr>
        <w:numPr>
          <w:ilvl w:val="0"/>
          <w:numId w:val="27"/>
        </w:numPr>
        <w:shd w:val="clear" w:color="auto" w:fill="FFFFFF"/>
        <w:spacing w:after="0" w:line="240" w:lineRule="auto"/>
        <w:ind w:left="1170"/>
        <w:textAlignment w:val="baseline"/>
        <w:rPr>
          <w:rFonts w:eastAsia="Times New Roman" w:cstheme="minorHAnsi"/>
          <w:sz w:val="24"/>
          <w:szCs w:val="24"/>
        </w:rPr>
      </w:pPr>
      <w:r w:rsidRPr="00321961">
        <w:rPr>
          <w:rFonts w:eastAsia="Times New Roman" w:cstheme="minorHAnsi"/>
          <w:sz w:val="24"/>
          <w:szCs w:val="24"/>
          <w:bdr w:val="none" w:sz="0" w:space="0" w:color="auto" w:frame="1"/>
        </w:rPr>
        <w:t>Major field of study</w:t>
      </w:r>
    </w:p>
    <w:p w14:paraId="05B4A2D2" w14:textId="77777777" w:rsidR="006852CA" w:rsidRPr="00321961" w:rsidRDefault="006852CA" w:rsidP="006852CA">
      <w:pPr>
        <w:numPr>
          <w:ilvl w:val="0"/>
          <w:numId w:val="27"/>
        </w:numPr>
        <w:shd w:val="clear" w:color="auto" w:fill="FFFFFF"/>
        <w:spacing w:after="0" w:line="240" w:lineRule="auto"/>
        <w:ind w:left="1170"/>
        <w:textAlignment w:val="baseline"/>
        <w:rPr>
          <w:rFonts w:eastAsia="Times New Roman" w:cstheme="minorHAnsi"/>
          <w:sz w:val="24"/>
          <w:szCs w:val="24"/>
        </w:rPr>
      </w:pPr>
      <w:r w:rsidRPr="00321961">
        <w:rPr>
          <w:rFonts w:eastAsia="Times New Roman" w:cstheme="minorHAnsi"/>
          <w:sz w:val="24"/>
          <w:szCs w:val="24"/>
          <w:bdr w:val="none" w:sz="0" w:space="0" w:color="auto" w:frame="1"/>
        </w:rPr>
        <w:t>Dates of attendance</w:t>
      </w:r>
    </w:p>
    <w:p w14:paraId="7DD700AB" w14:textId="77777777" w:rsidR="006852CA" w:rsidRPr="00321961" w:rsidRDefault="006852CA" w:rsidP="006852CA">
      <w:pPr>
        <w:numPr>
          <w:ilvl w:val="0"/>
          <w:numId w:val="27"/>
        </w:numPr>
        <w:shd w:val="clear" w:color="auto" w:fill="FFFFFF"/>
        <w:spacing w:after="0" w:line="240" w:lineRule="auto"/>
        <w:ind w:left="1170"/>
        <w:textAlignment w:val="baseline"/>
        <w:rPr>
          <w:rFonts w:eastAsia="Times New Roman" w:cstheme="minorHAnsi"/>
          <w:sz w:val="24"/>
          <w:szCs w:val="24"/>
        </w:rPr>
      </w:pPr>
      <w:r w:rsidRPr="00321961">
        <w:rPr>
          <w:rFonts w:eastAsia="Times New Roman" w:cstheme="minorHAnsi"/>
          <w:sz w:val="24"/>
          <w:szCs w:val="24"/>
          <w:bdr w:val="none" w:sz="0" w:space="0" w:color="auto" w:frame="1"/>
        </w:rPr>
        <w:t>Enrollment status (e.g., undergraduate or graduate, full-time or part-time)</w:t>
      </w:r>
    </w:p>
    <w:p w14:paraId="3C418AAB" w14:textId="77777777" w:rsidR="006852CA" w:rsidRPr="00321961" w:rsidRDefault="006852CA" w:rsidP="006852CA">
      <w:pPr>
        <w:numPr>
          <w:ilvl w:val="0"/>
          <w:numId w:val="27"/>
        </w:numPr>
        <w:shd w:val="clear" w:color="auto" w:fill="FFFFFF"/>
        <w:spacing w:after="0" w:line="240" w:lineRule="auto"/>
        <w:ind w:left="1170"/>
        <w:textAlignment w:val="baseline"/>
        <w:rPr>
          <w:rFonts w:eastAsia="Times New Roman" w:cstheme="minorHAnsi"/>
          <w:sz w:val="24"/>
          <w:szCs w:val="24"/>
        </w:rPr>
      </w:pPr>
      <w:r w:rsidRPr="00321961">
        <w:rPr>
          <w:rFonts w:eastAsia="Times New Roman" w:cstheme="minorHAnsi"/>
          <w:sz w:val="24"/>
          <w:szCs w:val="24"/>
          <w:bdr w:val="none" w:sz="0" w:space="0" w:color="auto" w:frame="1"/>
        </w:rPr>
        <w:t>Grade level</w:t>
      </w:r>
    </w:p>
    <w:p w14:paraId="3971A75A" w14:textId="77777777" w:rsidR="006852CA" w:rsidRPr="002947BE" w:rsidRDefault="006852CA" w:rsidP="006852CA">
      <w:pPr>
        <w:numPr>
          <w:ilvl w:val="0"/>
          <w:numId w:val="27"/>
        </w:numPr>
        <w:shd w:val="clear" w:color="auto" w:fill="FFFFFF"/>
        <w:spacing w:after="0" w:line="240" w:lineRule="auto"/>
        <w:ind w:left="1170"/>
        <w:textAlignment w:val="baseline"/>
        <w:rPr>
          <w:rFonts w:eastAsia="Times New Roman" w:cstheme="minorHAnsi"/>
          <w:sz w:val="24"/>
          <w:szCs w:val="24"/>
        </w:rPr>
      </w:pPr>
      <w:r w:rsidRPr="00321961">
        <w:rPr>
          <w:rFonts w:eastAsia="Times New Roman" w:cstheme="minorHAnsi"/>
          <w:sz w:val="24"/>
          <w:szCs w:val="24"/>
          <w:bdr w:val="none" w:sz="0" w:space="0" w:color="auto" w:frame="1"/>
        </w:rPr>
        <w:t>Degrees, honors, and awards received</w:t>
      </w:r>
    </w:p>
    <w:p w14:paraId="582DEA61" w14:textId="77777777" w:rsidR="006852CA" w:rsidRPr="002947BE" w:rsidRDefault="006852CA" w:rsidP="006852CA">
      <w:pPr>
        <w:shd w:val="clear" w:color="auto" w:fill="FFFFFF"/>
        <w:spacing w:after="0" w:line="240" w:lineRule="auto"/>
        <w:textAlignment w:val="baseline"/>
        <w:rPr>
          <w:rFonts w:eastAsia="Times New Roman" w:cstheme="minorHAnsi"/>
          <w:sz w:val="24"/>
          <w:szCs w:val="24"/>
          <w:bdr w:val="none" w:sz="0" w:space="0" w:color="auto" w:frame="1"/>
        </w:rPr>
      </w:pPr>
    </w:p>
    <w:p w14:paraId="74857E66" w14:textId="73CB2570" w:rsidR="006852CA" w:rsidRPr="002947BE" w:rsidRDefault="006852CA" w:rsidP="006852CA">
      <w:pPr>
        <w:shd w:val="clear" w:color="auto" w:fill="FFFFFF"/>
        <w:spacing w:after="0" w:line="240" w:lineRule="auto"/>
        <w:textAlignment w:val="baseline"/>
        <w:rPr>
          <w:rFonts w:eastAsia="Times New Roman" w:cstheme="minorHAnsi"/>
          <w:sz w:val="24"/>
          <w:szCs w:val="24"/>
        </w:rPr>
      </w:pPr>
      <w:r w:rsidRPr="002947BE">
        <w:rPr>
          <w:rFonts w:eastAsia="Times New Roman" w:cstheme="minorHAnsi"/>
          <w:sz w:val="24"/>
          <w:szCs w:val="24"/>
          <w:bdr w:val="none" w:sz="0" w:space="0" w:color="auto" w:frame="1"/>
        </w:rPr>
        <w:t xml:space="preserve">For more details and to read OCCC’s full statement on FERPA are found on the college’s website at this </w:t>
      </w:r>
      <w:hyperlink r:id="rId25" w:history="1">
        <w:r w:rsidRPr="002947BE">
          <w:rPr>
            <w:rStyle w:val="Hyperlink"/>
            <w:rFonts w:eastAsia="Times New Roman" w:cstheme="minorHAnsi"/>
            <w:sz w:val="24"/>
            <w:szCs w:val="24"/>
            <w:bdr w:val="none" w:sz="0" w:space="0" w:color="auto" w:frame="1"/>
          </w:rPr>
          <w:t>link.</w:t>
        </w:r>
      </w:hyperlink>
    </w:p>
    <w:p w14:paraId="66A14BA7" w14:textId="77777777" w:rsidR="006852CA" w:rsidRPr="00D016CD" w:rsidRDefault="006852CA" w:rsidP="00D016CD">
      <w:pPr>
        <w:rPr>
          <w:sz w:val="24"/>
          <w:szCs w:val="24"/>
        </w:rPr>
      </w:pPr>
    </w:p>
    <w:p w14:paraId="239AF1A5" w14:textId="77777777" w:rsidR="00D016CD" w:rsidRPr="009068F2" w:rsidRDefault="00AA1A3F" w:rsidP="0074136B">
      <w:pPr>
        <w:pStyle w:val="Heading2"/>
        <w:spacing w:after="160"/>
        <w:rPr>
          <w:color w:val="4B4B4B"/>
          <w:sz w:val="32"/>
          <w:szCs w:val="28"/>
        </w:rPr>
      </w:pPr>
      <w:bookmarkStart w:id="31" w:name="_Toc165635715"/>
      <w:r w:rsidRPr="009068F2">
        <w:rPr>
          <w:color w:val="4B4B4B"/>
          <w:sz w:val="32"/>
          <w:szCs w:val="28"/>
        </w:rPr>
        <w:t>Consent to Release Records</w:t>
      </w:r>
      <w:bookmarkEnd w:id="31"/>
    </w:p>
    <w:p w14:paraId="0A34FA1F" w14:textId="77777777" w:rsidR="00D016CD" w:rsidRPr="00AA1A3F" w:rsidRDefault="00AA1A3F" w:rsidP="00D016CD">
      <w:pPr>
        <w:rPr>
          <w:sz w:val="24"/>
          <w:szCs w:val="24"/>
        </w:rPr>
      </w:pPr>
      <w:r w:rsidRPr="00AA1A3F">
        <w:rPr>
          <w:sz w:val="24"/>
          <w:szCs w:val="24"/>
        </w:rPr>
        <w:t>OCCC</w:t>
      </w:r>
      <w:r w:rsidR="00D016CD" w:rsidRPr="00AA1A3F">
        <w:rPr>
          <w:sz w:val="24"/>
          <w:szCs w:val="24"/>
        </w:rPr>
        <w:t xml:space="preserve"> must follow all applicable state and federal laws (Family Educational Rights and Privacy Act, FERPA), rules and regulations that apply t</w:t>
      </w:r>
      <w:r w:rsidR="00002767">
        <w:rPr>
          <w:sz w:val="24"/>
          <w:szCs w:val="24"/>
        </w:rPr>
        <w:t>o student records. In order for OC</w:t>
      </w:r>
      <w:r w:rsidR="00D016CD" w:rsidRPr="00AA1A3F">
        <w:rPr>
          <w:sz w:val="24"/>
          <w:szCs w:val="24"/>
        </w:rPr>
        <w:t>CC to share any protected information about a student to a parent or any other third party, the student must complete and submit a Consent to Release Confidential Information form to Student Rec</w:t>
      </w:r>
      <w:r w:rsidR="00002767">
        <w:rPr>
          <w:sz w:val="24"/>
          <w:szCs w:val="24"/>
        </w:rPr>
        <w:t xml:space="preserve">ords, </w:t>
      </w:r>
      <w:r w:rsidR="00D016CD" w:rsidRPr="00AA1A3F">
        <w:rPr>
          <w:sz w:val="24"/>
          <w:szCs w:val="24"/>
        </w:rPr>
        <w:t xml:space="preserve">specifying which records may be shared and with whom. </w:t>
      </w:r>
    </w:p>
    <w:p w14:paraId="2D6C2D10" w14:textId="77777777" w:rsidR="00D016CD" w:rsidRPr="00AA1A3F" w:rsidRDefault="00002767" w:rsidP="00D016CD">
      <w:pPr>
        <w:rPr>
          <w:sz w:val="24"/>
          <w:szCs w:val="24"/>
        </w:rPr>
      </w:pPr>
      <w:r>
        <w:rPr>
          <w:sz w:val="24"/>
          <w:szCs w:val="24"/>
        </w:rPr>
        <w:t>The OCCC</w:t>
      </w:r>
      <w:r w:rsidR="00D016CD" w:rsidRPr="00AA1A3F">
        <w:rPr>
          <w:sz w:val="24"/>
          <w:szCs w:val="24"/>
        </w:rPr>
        <w:t xml:space="preserve"> Consent to Release Confidential Information form is available</w:t>
      </w:r>
      <w:r>
        <w:rPr>
          <w:sz w:val="24"/>
          <w:szCs w:val="24"/>
        </w:rPr>
        <w:t xml:space="preserve"> in this handbook.</w:t>
      </w:r>
    </w:p>
    <w:p w14:paraId="2A098253" w14:textId="77777777" w:rsidR="0006739B" w:rsidRDefault="00D016CD" w:rsidP="00D016CD">
      <w:pPr>
        <w:rPr>
          <w:sz w:val="24"/>
          <w:szCs w:val="24"/>
        </w:rPr>
      </w:pPr>
      <w:r w:rsidRPr="00D016CD">
        <w:rPr>
          <w:b/>
          <w:sz w:val="32"/>
          <w:szCs w:val="32"/>
        </w:rPr>
        <w:t xml:space="preserve"> </w:t>
      </w:r>
      <w:r w:rsidR="0006739B">
        <w:rPr>
          <w:sz w:val="24"/>
          <w:szCs w:val="24"/>
        </w:rPr>
        <w:t xml:space="preserve"> </w:t>
      </w:r>
    </w:p>
    <w:p w14:paraId="49D976E1" w14:textId="77777777" w:rsidR="00E53F5A" w:rsidRPr="009068F2" w:rsidRDefault="006B1C62" w:rsidP="0074136B">
      <w:pPr>
        <w:pStyle w:val="Heading1"/>
        <w:rPr>
          <w:color w:val="4B4B4B"/>
          <w:sz w:val="36"/>
          <w:szCs w:val="36"/>
        </w:rPr>
      </w:pPr>
      <w:bookmarkStart w:id="32" w:name="_Toc165635716"/>
      <w:r w:rsidRPr="009068F2">
        <w:rPr>
          <w:color w:val="4B4B4B"/>
          <w:sz w:val="36"/>
          <w:szCs w:val="36"/>
        </w:rPr>
        <w:t>Important Things to Know</w:t>
      </w:r>
      <w:bookmarkEnd w:id="32"/>
    </w:p>
    <w:p w14:paraId="36B26F94" w14:textId="1BC9080A" w:rsidR="00625FCE" w:rsidRPr="009068F2" w:rsidRDefault="00BB0570" w:rsidP="0074136B">
      <w:pPr>
        <w:pStyle w:val="Heading2"/>
        <w:rPr>
          <w:color w:val="4B4B4B"/>
          <w:sz w:val="32"/>
          <w:szCs w:val="28"/>
        </w:rPr>
      </w:pPr>
      <w:hyperlink r:id="rId26" w:history="1">
        <w:bookmarkStart w:id="33" w:name="_Toc165635717"/>
        <w:r w:rsidR="00336F30" w:rsidRPr="001A7FD5">
          <w:rPr>
            <w:rStyle w:val="Hyperlink"/>
            <w:sz w:val="32"/>
            <w:szCs w:val="28"/>
          </w:rPr>
          <w:t>My</w:t>
        </w:r>
        <w:r w:rsidR="006137D9" w:rsidRPr="001A7FD5">
          <w:rPr>
            <w:rStyle w:val="Hyperlink"/>
            <w:sz w:val="32"/>
            <w:szCs w:val="28"/>
          </w:rPr>
          <w:t>.OregonCoast</w:t>
        </w:r>
      </w:hyperlink>
      <w:r w:rsidR="00625FCE" w:rsidRPr="009068F2">
        <w:rPr>
          <w:color w:val="4B4B4B"/>
          <w:sz w:val="32"/>
          <w:szCs w:val="28"/>
        </w:rPr>
        <w:t xml:space="preserve"> Account</w:t>
      </w:r>
      <w:bookmarkEnd w:id="33"/>
    </w:p>
    <w:p w14:paraId="766F526F" w14:textId="3C3AD69A" w:rsidR="00625FCE" w:rsidRDefault="00625FCE" w:rsidP="006B1C62">
      <w:pPr>
        <w:rPr>
          <w:sz w:val="24"/>
          <w:szCs w:val="24"/>
        </w:rPr>
      </w:pPr>
      <w:r>
        <w:rPr>
          <w:sz w:val="24"/>
          <w:szCs w:val="24"/>
        </w:rPr>
        <w:t xml:space="preserve">Dual Credit students have access to </w:t>
      </w:r>
      <w:hyperlink r:id="rId27" w:history="1">
        <w:r w:rsidR="00336F30" w:rsidRPr="00B82D85">
          <w:rPr>
            <w:rStyle w:val="Hyperlink"/>
            <w:sz w:val="24"/>
            <w:szCs w:val="24"/>
          </w:rPr>
          <w:t>My</w:t>
        </w:r>
        <w:r w:rsidR="006137D9" w:rsidRPr="00B82D85">
          <w:rPr>
            <w:rStyle w:val="Hyperlink"/>
            <w:sz w:val="24"/>
            <w:szCs w:val="24"/>
          </w:rPr>
          <w:t>.OregonCoast</w:t>
        </w:r>
      </w:hyperlink>
      <w:r>
        <w:rPr>
          <w:sz w:val="24"/>
          <w:szCs w:val="24"/>
        </w:rPr>
        <w:t xml:space="preserve"> accounts for the following reasons:</w:t>
      </w:r>
    </w:p>
    <w:p w14:paraId="27BA6C14" w14:textId="77777777" w:rsidR="00270DD7" w:rsidRDefault="00875D24" w:rsidP="00875D24">
      <w:pPr>
        <w:pStyle w:val="ListParagraph"/>
        <w:numPr>
          <w:ilvl w:val="0"/>
          <w:numId w:val="20"/>
        </w:numPr>
        <w:spacing w:after="0"/>
        <w:rPr>
          <w:sz w:val="24"/>
          <w:szCs w:val="24"/>
        </w:rPr>
      </w:pPr>
      <w:r w:rsidRPr="00875D24">
        <w:rPr>
          <w:sz w:val="24"/>
          <w:szCs w:val="24"/>
        </w:rPr>
        <w:lastRenderedPageBreak/>
        <w:t>T</w:t>
      </w:r>
      <w:r w:rsidR="00270DD7" w:rsidRPr="00875D24">
        <w:rPr>
          <w:sz w:val="24"/>
          <w:szCs w:val="24"/>
        </w:rPr>
        <w:t xml:space="preserve">o register online </w:t>
      </w:r>
      <w:r w:rsidR="00180B9D">
        <w:rPr>
          <w:sz w:val="24"/>
          <w:szCs w:val="24"/>
        </w:rPr>
        <w:t>f</w:t>
      </w:r>
      <w:r w:rsidR="00270DD7" w:rsidRPr="00875D24">
        <w:rPr>
          <w:sz w:val="24"/>
          <w:szCs w:val="24"/>
        </w:rPr>
        <w:t>o</w:t>
      </w:r>
      <w:r w:rsidR="00180B9D">
        <w:rPr>
          <w:sz w:val="24"/>
          <w:szCs w:val="24"/>
        </w:rPr>
        <w:t>r</w:t>
      </w:r>
      <w:r w:rsidR="00270DD7" w:rsidRPr="00875D24">
        <w:rPr>
          <w:sz w:val="24"/>
          <w:szCs w:val="24"/>
        </w:rPr>
        <w:t xml:space="preserve"> the class</w:t>
      </w:r>
    </w:p>
    <w:p w14:paraId="35D10991" w14:textId="77777777" w:rsidR="00180B9D" w:rsidRPr="00875D24" w:rsidRDefault="00180B9D" w:rsidP="00875D24">
      <w:pPr>
        <w:pStyle w:val="ListParagraph"/>
        <w:numPr>
          <w:ilvl w:val="0"/>
          <w:numId w:val="20"/>
        </w:numPr>
        <w:spacing w:after="0"/>
        <w:rPr>
          <w:sz w:val="24"/>
          <w:szCs w:val="24"/>
        </w:rPr>
      </w:pPr>
      <w:r>
        <w:rPr>
          <w:sz w:val="24"/>
          <w:szCs w:val="24"/>
        </w:rPr>
        <w:t>To Drop/Withdraw from the class</w:t>
      </w:r>
    </w:p>
    <w:p w14:paraId="2F68D266" w14:textId="77777777" w:rsidR="00625FCE" w:rsidRPr="00270DD7" w:rsidRDefault="00625FCE" w:rsidP="00875D24">
      <w:pPr>
        <w:pStyle w:val="ListParagraph"/>
        <w:numPr>
          <w:ilvl w:val="0"/>
          <w:numId w:val="19"/>
        </w:numPr>
        <w:spacing w:after="0"/>
        <w:rPr>
          <w:sz w:val="24"/>
          <w:szCs w:val="24"/>
        </w:rPr>
      </w:pPr>
      <w:r w:rsidRPr="00270DD7">
        <w:rPr>
          <w:sz w:val="24"/>
          <w:szCs w:val="24"/>
        </w:rPr>
        <w:t>To view their Dual Credit course grades.</w:t>
      </w:r>
    </w:p>
    <w:p w14:paraId="635C5AE9" w14:textId="77777777" w:rsidR="00625FCE" w:rsidRDefault="00625FCE" w:rsidP="00270DD7">
      <w:pPr>
        <w:pStyle w:val="ListParagraph"/>
        <w:numPr>
          <w:ilvl w:val="0"/>
          <w:numId w:val="18"/>
        </w:numPr>
        <w:spacing w:after="0"/>
        <w:rPr>
          <w:sz w:val="24"/>
          <w:szCs w:val="24"/>
        </w:rPr>
      </w:pPr>
      <w:r>
        <w:rPr>
          <w:sz w:val="24"/>
          <w:szCs w:val="24"/>
        </w:rPr>
        <w:t>To view their OCCC unofficial transcript.</w:t>
      </w:r>
    </w:p>
    <w:p w14:paraId="69187DE6" w14:textId="77777777" w:rsidR="00625FCE" w:rsidRDefault="00625FCE" w:rsidP="00625FCE">
      <w:pPr>
        <w:pStyle w:val="ListParagraph"/>
        <w:numPr>
          <w:ilvl w:val="0"/>
          <w:numId w:val="12"/>
        </w:numPr>
        <w:rPr>
          <w:sz w:val="24"/>
          <w:szCs w:val="24"/>
        </w:rPr>
      </w:pPr>
      <w:r>
        <w:rPr>
          <w:sz w:val="24"/>
          <w:szCs w:val="24"/>
        </w:rPr>
        <w:t>To update their personal information, including contact information.</w:t>
      </w:r>
    </w:p>
    <w:p w14:paraId="6BA2D7EA" w14:textId="77777777" w:rsidR="00625FCE" w:rsidRPr="009068F2" w:rsidRDefault="00625FCE" w:rsidP="0074136B">
      <w:pPr>
        <w:pStyle w:val="Heading2"/>
        <w:rPr>
          <w:color w:val="4B4B4B"/>
          <w:sz w:val="32"/>
          <w:szCs w:val="28"/>
        </w:rPr>
      </w:pPr>
      <w:bookmarkStart w:id="34" w:name="_Toc165635718"/>
      <w:r w:rsidRPr="009068F2">
        <w:rPr>
          <w:color w:val="4B4B4B"/>
          <w:sz w:val="32"/>
          <w:szCs w:val="28"/>
        </w:rPr>
        <w:t>Keep your Email Current and Be Informed</w:t>
      </w:r>
      <w:r w:rsidR="00E61C26" w:rsidRPr="009068F2">
        <w:rPr>
          <w:color w:val="4B4B4B"/>
          <w:sz w:val="32"/>
          <w:szCs w:val="28"/>
        </w:rPr>
        <w:t xml:space="preserve"> about OCCC!</w:t>
      </w:r>
      <w:bookmarkEnd w:id="34"/>
    </w:p>
    <w:p w14:paraId="61421368" w14:textId="01CEFC75" w:rsidR="00625FCE" w:rsidRPr="000A4943" w:rsidRDefault="000A4943" w:rsidP="00625FCE">
      <w:pPr>
        <w:rPr>
          <w:sz w:val="24"/>
          <w:szCs w:val="24"/>
        </w:rPr>
      </w:pPr>
      <w:r w:rsidRPr="00576586">
        <w:rPr>
          <w:sz w:val="24"/>
          <w:szCs w:val="24"/>
        </w:rPr>
        <w:t xml:space="preserve">Dual Credit students will receive </w:t>
      </w:r>
      <w:r w:rsidR="00E22A96" w:rsidRPr="00576586">
        <w:rPr>
          <w:sz w:val="24"/>
          <w:szCs w:val="24"/>
        </w:rPr>
        <w:t xml:space="preserve">emails from the College with important reminders, such as the last day to drop and the last day to withdraw from a Dual Credit class. Dual Credit students will also receive </w:t>
      </w:r>
      <w:r w:rsidRPr="00576586">
        <w:rPr>
          <w:sz w:val="24"/>
          <w:szCs w:val="24"/>
        </w:rPr>
        <w:t>weekly emails from Student Services like all other OCCC students with in</w:t>
      </w:r>
      <w:r w:rsidR="00E22A96" w:rsidRPr="00576586">
        <w:rPr>
          <w:sz w:val="24"/>
          <w:szCs w:val="24"/>
        </w:rPr>
        <w:t>formation such as proven strategies to be a successful college student and the dates of upcoming</w:t>
      </w:r>
      <w:r w:rsidR="00E61C26" w:rsidRPr="00576586">
        <w:rPr>
          <w:sz w:val="24"/>
          <w:szCs w:val="24"/>
        </w:rPr>
        <w:t xml:space="preserve"> on-campus events</w:t>
      </w:r>
      <w:r w:rsidR="00E22A96" w:rsidRPr="00576586">
        <w:rPr>
          <w:sz w:val="24"/>
          <w:szCs w:val="24"/>
        </w:rPr>
        <w:t xml:space="preserve">. For this reason, it is critical that you keep all of your contact information—especially your email address—up to date in your </w:t>
      </w:r>
      <w:r w:rsidR="006137D9" w:rsidRPr="00B82D85">
        <w:rPr>
          <w:rFonts w:ascii="Calibri" w:eastAsia="Times New Roman" w:hAnsi="Calibri" w:cs="Times New Roman"/>
          <w:color w:val="0563C1"/>
          <w:sz w:val="24"/>
          <w:szCs w:val="24"/>
          <w:u w:val="single"/>
        </w:rPr>
        <w:t>My.</w:t>
      </w:r>
      <w:hyperlink r:id="rId28" w:history="1">
        <w:r w:rsidR="006137D9" w:rsidRPr="00B82D85">
          <w:rPr>
            <w:rStyle w:val="Hyperlink"/>
            <w:rFonts w:ascii="Calibri" w:eastAsia="Times New Roman" w:hAnsi="Calibri" w:cs="Times New Roman"/>
            <w:sz w:val="24"/>
            <w:szCs w:val="24"/>
          </w:rPr>
          <w:t>OregonCoast</w:t>
        </w:r>
      </w:hyperlink>
      <w:r w:rsidR="00C90AB0">
        <w:rPr>
          <w:rFonts w:ascii="Calibri" w:eastAsia="Times New Roman" w:hAnsi="Calibri" w:cs="Times New Roman"/>
          <w:color w:val="0563C1"/>
          <w:sz w:val="24"/>
          <w:szCs w:val="24"/>
          <w:u w:val="single"/>
        </w:rPr>
        <w:t xml:space="preserve"> </w:t>
      </w:r>
      <w:r w:rsidR="00E22A96" w:rsidRPr="00576586">
        <w:rPr>
          <w:sz w:val="24"/>
          <w:szCs w:val="24"/>
        </w:rPr>
        <w:t>account so you do not miss information.</w:t>
      </w:r>
    </w:p>
    <w:p w14:paraId="3EEF7019" w14:textId="77777777" w:rsidR="00936FD9" w:rsidRPr="009068F2" w:rsidRDefault="006B1C62" w:rsidP="0074136B">
      <w:pPr>
        <w:pStyle w:val="Heading2"/>
        <w:rPr>
          <w:color w:val="4B4B4B"/>
          <w:sz w:val="36"/>
          <w:szCs w:val="36"/>
        </w:rPr>
      </w:pPr>
      <w:bookmarkStart w:id="35" w:name="_Toc165635719"/>
      <w:r w:rsidRPr="009068F2">
        <w:rPr>
          <w:color w:val="4B4B4B"/>
          <w:sz w:val="32"/>
          <w:szCs w:val="28"/>
        </w:rPr>
        <w:t>Syllabus</w:t>
      </w:r>
      <w:bookmarkEnd w:id="35"/>
    </w:p>
    <w:p w14:paraId="02AC3778" w14:textId="77777777" w:rsidR="007D1598" w:rsidRDefault="007D1598" w:rsidP="006B1C62">
      <w:pPr>
        <w:rPr>
          <w:sz w:val="24"/>
          <w:szCs w:val="24"/>
        </w:rPr>
      </w:pPr>
      <w:r>
        <w:rPr>
          <w:sz w:val="24"/>
          <w:szCs w:val="24"/>
        </w:rPr>
        <w:t xml:space="preserve">The assessment criteria for each course is detailed in the course syllabus so students should read this carefully. </w:t>
      </w:r>
      <w:r w:rsidR="00936FD9">
        <w:rPr>
          <w:sz w:val="24"/>
          <w:szCs w:val="24"/>
        </w:rPr>
        <w:t>The course syllabus</w:t>
      </w:r>
      <w:r w:rsidR="00B261EC" w:rsidRPr="00E40D0D">
        <w:rPr>
          <w:sz w:val="24"/>
          <w:szCs w:val="24"/>
        </w:rPr>
        <w:t>–</w:t>
      </w:r>
      <w:r w:rsidR="006B1C62" w:rsidRPr="00E40D0D">
        <w:rPr>
          <w:sz w:val="24"/>
          <w:szCs w:val="24"/>
        </w:rPr>
        <w:t xml:space="preserve">given to </w:t>
      </w:r>
      <w:r w:rsidR="00717482">
        <w:rPr>
          <w:sz w:val="24"/>
          <w:szCs w:val="24"/>
        </w:rPr>
        <w:t>the student</w:t>
      </w:r>
      <w:r w:rsidR="006B1C62" w:rsidRPr="00E40D0D">
        <w:rPr>
          <w:sz w:val="24"/>
          <w:szCs w:val="24"/>
        </w:rPr>
        <w:t xml:space="preserve"> by the instructor the first day the </w:t>
      </w:r>
      <w:r w:rsidR="003D51DF">
        <w:rPr>
          <w:sz w:val="24"/>
          <w:szCs w:val="24"/>
        </w:rPr>
        <w:t>class meets—</w:t>
      </w:r>
      <w:r w:rsidR="00C02878" w:rsidRPr="00E40D0D">
        <w:rPr>
          <w:sz w:val="24"/>
          <w:szCs w:val="24"/>
        </w:rPr>
        <w:t xml:space="preserve">will include what </w:t>
      </w:r>
      <w:r w:rsidR="006B1C62" w:rsidRPr="00E40D0D">
        <w:rPr>
          <w:sz w:val="24"/>
          <w:szCs w:val="24"/>
        </w:rPr>
        <w:t xml:space="preserve">topics will be covered in the course, what assignments must be </w:t>
      </w:r>
      <w:r w:rsidR="00C02878" w:rsidRPr="00E40D0D">
        <w:rPr>
          <w:sz w:val="24"/>
          <w:szCs w:val="24"/>
        </w:rPr>
        <w:t>completed</w:t>
      </w:r>
      <w:r>
        <w:rPr>
          <w:sz w:val="24"/>
          <w:szCs w:val="24"/>
        </w:rPr>
        <w:t>, what percentage each quiz, test and assignment is worth towards the course grade, when assignments are</w:t>
      </w:r>
      <w:r w:rsidR="00C02878" w:rsidRPr="00E40D0D">
        <w:rPr>
          <w:sz w:val="24"/>
          <w:szCs w:val="24"/>
        </w:rPr>
        <w:t xml:space="preserve"> due,</w:t>
      </w:r>
      <w:r>
        <w:rPr>
          <w:sz w:val="24"/>
          <w:szCs w:val="24"/>
        </w:rPr>
        <w:t xml:space="preserve"> </w:t>
      </w:r>
      <w:r w:rsidR="002B6F74">
        <w:rPr>
          <w:sz w:val="24"/>
          <w:szCs w:val="24"/>
        </w:rPr>
        <w:t xml:space="preserve">and </w:t>
      </w:r>
      <w:r>
        <w:rPr>
          <w:sz w:val="24"/>
          <w:szCs w:val="24"/>
        </w:rPr>
        <w:t>guidelines</w:t>
      </w:r>
      <w:r w:rsidR="00C02878" w:rsidRPr="00E40D0D">
        <w:rPr>
          <w:sz w:val="24"/>
          <w:szCs w:val="24"/>
        </w:rPr>
        <w:t xml:space="preserve"> </w:t>
      </w:r>
      <w:r w:rsidR="006B1C62" w:rsidRPr="00E40D0D">
        <w:rPr>
          <w:sz w:val="24"/>
          <w:szCs w:val="24"/>
        </w:rPr>
        <w:t xml:space="preserve">and what </w:t>
      </w:r>
      <w:r w:rsidR="00717482">
        <w:rPr>
          <w:sz w:val="24"/>
          <w:szCs w:val="24"/>
        </w:rPr>
        <w:t>the student</w:t>
      </w:r>
      <w:r w:rsidR="006B1C62" w:rsidRPr="00E40D0D">
        <w:rPr>
          <w:sz w:val="24"/>
          <w:szCs w:val="24"/>
        </w:rPr>
        <w:t xml:space="preserve"> can expect to learn f</w:t>
      </w:r>
      <w:r w:rsidR="006B53CD">
        <w:rPr>
          <w:sz w:val="24"/>
          <w:szCs w:val="24"/>
        </w:rPr>
        <w:t xml:space="preserve">rom the course. </w:t>
      </w:r>
    </w:p>
    <w:p w14:paraId="23D8958B" w14:textId="77777777" w:rsidR="00936FD9" w:rsidRDefault="006B53CD" w:rsidP="006B1C62">
      <w:pPr>
        <w:rPr>
          <w:b/>
          <w:sz w:val="28"/>
          <w:szCs w:val="28"/>
        </w:rPr>
      </w:pPr>
      <w:r>
        <w:rPr>
          <w:sz w:val="24"/>
          <w:szCs w:val="24"/>
        </w:rPr>
        <w:t>Students should pay</w:t>
      </w:r>
      <w:r w:rsidR="006B1C62" w:rsidRPr="00E40D0D">
        <w:rPr>
          <w:sz w:val="24"/>
          <w:szCs w:val="24"/>
        </w:rPr>
        <w:t xml:space="preserve"> close attent</w:t>
      </w:r>
      <w:r w:rsidR="00C02878" w:rsidRPr="00E40D0D">
        <w:rPr>
          <w:sz w:val="24"/>
          <w:szCs w:val="24"/>
        </w:rPr>
        <w:t xml:space="preserve">ion to </w:t>
      </w:r>
      <w:r>
        <w:rPr>
          <w:sz w:val="24"/>
          <w:szCs w:val="24"/>
        </w:rPr>
        <w:t xml:space="preserve">their </w:t>
      </w:r>
      <w:r w:rsidR="00C02878" w:rsidRPr="00E40D0D">
        <w:rPr>
          <w:sz w:val="24"/>
          <w:szCs w:val="24"/>
        </w:rPr>
        <w:t>instructor’s method</w:t>
      </w:r>
      <w:r>
        <w:rPr>
          <w:sz w:val="24"/>
          <w:szCs w:val="24"/>
        </w:rPr>
        <w:t>s</w:t>
      </w:r>
      <w:r w:rsidR="00C02878" w:rsidRPr="00E40D0D">
        <w:rPr>
          <w:sz w:val="24"/>
          <w:szCs w:val="24"/>
        </w:rPr>
        <w:t xml:space="preserve"> </w:t>
      </w:r>
      <w:r w:rsidR="006B1C62" w:rsidRPr="00E40D0D">
        <w:rPr>
          <w:sz w:val="24"/>
          <w:szCs w:val="24"/>
        </w:rPr>
        <w:t>for assigning grades.</w:t>
      </w:r>
    </w:p>
    <w:p w14:paraId="46EDA9A6" w14:textId="732410AA" w:rsidR="006B1C62" w:rsidRPr="009068F2" w:rsidRDefault="006B1C62" w:rsidP="0074136B">
      <w:pPr>
        <w:pStyle w:val="Heading2"/>
        <w:rPr>
          <w:color w:val="4B4B4B"/>
          <w:sz w:val="32"/>
          <w:szCs w:val="28"/>
        </w:rPr>
      </w:pPr>
      <w:bookmarkStart w:id="36" w:name="_Toc165635720"/>
      <w:r w:rsidRPr="009068F2">
        <w:rPr>
          <w:color w:val="4B4B4B"/>
          <w:sz w:val="32"/>
          <w:szCs w:val="28"/>
        </w:rPr>
        <w:t xml:space="preserve">Don’t be afraid to </w:t>
      </w:r>
      <w:r w:rsidR="00B82D85" w:rsidRPr="009068F2">
        <w:rPr>
          <w:color w:val="4B4B4B"/>
          <w:sz w:val="32"/>
          <w:szCs w:val="28"/>
        </w:rPr>
        <w:t>ask.</w:t>
      </w:r>
      <w:bookmarkEnd w:id="36"/>
    </w:p>
    <w:p w14:paraId="26921FF8" w14:textId="77777777" w:rsidR="00936FD9" w:rsidRDefault="006B53CD" w:rsidP="006B1C62">
      <w:pPr>
        <w:rPr>
          <w:sz w:val="24"/>
          <w:szCs w:val="24"/>
        </w:rPr>
      </w:pPr>
      <w:r>
        <w:rPr>
          <w:sz w:val="24"/>
          <w:szCs w:val="24"/>
        </w:rPr>
        <w:t>The</w:t>
      </w:r>
      <w:r w:rsidR="006B1C62" w:rsidRPr="00E40D0D">
        <w:rPr>
          <w:sz w:val="24"/>
          <w:szCs w:val="24"/>
        </w:rPr>
        <w:t xml:space="preserve"> instructor is available to answer </w:t>
      </w:r>
      <w:r w:rsidR="00717482">
        <w:rPr>
          <w:sz w:val="24"/>
          <w:szCs w:val="24"/>
        </w:rPr>
        <w:t>the student</w:t>
      </w:r>
      <w:r>
        <w:rPr>
          <w:sz w:val="24"/>
          <w:szCs w:val="24"/>
        </w:rPr>
        <w:t xml:space="preserve">’s </w:t>
      </w:r>
      <w:r w:rsidR="006B1C62" w:rsidRPr="00E40D0D">
        <w:rPr>
          <w:sz w:val="24"/>
          <w:szCs w:val="24"/>
        </w:rPr>
        <w:t>questions about course mate</w:t>
      </w:r>
      <w:r w:rsidR="00C02878" w:rsidRPr="00E40D0D">
        <w:rPr>
          <w:sz w:val="24"/>
          <w:szCs w:val="24"/>
        </w:rPr>
        <w:t xml:space="preserve">rials or class policies. If </w:t>
      </w:r>
      <w:r w:rsidR="00717482">
        <w:rPr>
          <w:sz w:val="24"/>
          <w:szCs w:val="24"/>
        </w:rPr>
        <w:t>the student</w:t>
      </w:r>
      <w:r w:rsidR="00C02878" w:rsidRPr="00E40D0D">
        <w:rPr>
          <w:sz w:val="24"/>
          <w:szCs w:val="24"/>
        </w:rPr>
        <w:t xml:space="preserve"> </w:t>
      </w:r>
      <w:r>
        <w:rPr>
          <w:sz w:val="24"/>
          <w:szCs w:val="24"/>
        </w:rPr>
        <w:t>has</w:t>
      </w:r>
      <w:r w:rsidR="006B1C62" w:rsidRPr="00E40D0D">
        <w:rPr>
          <w:sz w:val="24"/>
          <w:szCs w:val="24"/>
        </w:rPr>
        <w:t xml:space="preserve"> any concerns about </w:t>
      </w:r>
      <w:r>
        <w:rPr>
          <w:sz w:val="24"/>
          <w:szCs w:val="24"/>
        </w:rPr>
        <w:t xml:space="preserve">their </w:t>
      </w:r>
      <w:r w:rsidR="006B1C62" w:rsidRPr="00E40D0D">
        <w:rPr>
          <w:sz w:val="24"/>
          <w:szCs w:val="24"/>
        </w:rPr>
        <w:t xml:space="preserve">performance in the course </w:t>
      </w:r>
      <w:r w:rsidR="00C02878" w:rsidRPr="00E40D0D">
        <w:rPr>
          <w:sz w:val="24"/>
          <w:szCs w:val="24"/>
        </w:rPr>
        <w:t xml:space="preserve">or </w:t>
      </w:r>
      <w:r w:rsidR="00717482">
        <w:rPr>
          <w:sz w:val="24"/>
          <w:szCs w:val="24"/>
        </w:rPr>
        <w:t>the student</w:t>
      </w:r>
      <w:r>
        <w:rPr>
          <w:sz w:val="24"/>
          <w:szCs w:val="24"/>
        </w:rPr>
        <w:t xml:space="preserve"> is not sure if they</w:t>
      </w:r>
      <w:r w:rsidR="00C02878" w:rsidRPr="00E40D0D">
        <w:rPr>
          <w:sz w:val="24"/>
          <w:szCs w:val="24"/>
        </w:rPr>
        <w:t xml:space="preserve"> </w:t>
      </w:r>
      <w:r w:rsidR="006B1C62" w:rsidRPr="00E40D0D">
        <w:rPr>
          <w:sz w:val="24"/>
          <w:szCs w:val="24"/>
        </w:rPr>
        <w:t xml:space="preserve">understand </w:t>
      </w:r>
      <w:r>
        <w:rPr>
          <w:sz w:val="24"/>
          <w:szCs w:val="24"/>
        </w:rPr>
        <w:t xml:space="preserve">an assignment, they should talk with their instructor. </w:t>
      </w:r>
    </w:p>
    <w:p w14:paraId="4EE13EB1" w14:textId="77777777" w:rsidR="008B5B70" w:rsidRPr="009068F2" w:rsidRDefault="008B5B70" w:rsidP="0074136B">
      <w:pPr>
        <w:pStyle w:val="Heading2"/>
        <w:rPr>
          <w:color w:val="4B4B4B"/>
          <w:sz w:val="32"/>
          <w:szCs w:val="28"/>
        </w:rPr>
      </w:pPr>
      <w:bookmarkStart w:id="37" w:name="_Toc165635721"/>
      <w:r w:rsidRPr="009068F2">
        <w:rPr>
          <w:color w:val="4B4B4B"/>
          <w:sz w:val="32"/>
          <w:szCs w:val="28"/>
        </w:rPr>
        <w:t>Subsequent Courses</w:t>
      </w:r>
      <w:bookmarkEnd w:id="37"/>
      <w:r w:rsidRPr="009068F2">
        <w:rPr>
          <w:color w:val="4B4B4B"/>
          <w:sz w:val="32"/>
          <w:szCs w:val="28"/>
        </w:rPr>
        <w:t xml:space="preserve"> </w:t>
      </w:r>
    </w:p>
    <w:p w14:paraId="322EDEB9" w14:textId="77777777" w:rsidR="00530398" w:rsidRDefault="008B5B70" w:rsidP="006B1C62">
      <w:pPr>
        <w:rPr>
          <w:sz w:val="24"/>
          <w:szCs w:val="24"/>
        </w:rPr>
      </w:pPr>
      <w:r w:rsidRPr="008B5B70">
        <w:rPr>
          <w:sz w:val="24"/>
          <w:szCs w:val="24"/>
        </w:rPr>
        <w:t>If the student is taking a sequence of courses (e.g., Writing 121, 122) the student must pass each course with a C or better in order to enroll in the subsequent course. The student’s enrollment for high school credit will not change.</w:t>
      </w:r>
    </w:p>
    <w:p w14:paraId="4B23318E" w14:textId="77777777" w:rsidR="006B1C62" w:rsidRPr="009068F2" w:rsidRDefault="006B1C62" w:rsidP="0074136B">
      <w:pPr>
        <w:pStyle w:val="Heading2"/>
        <w:rPr>
          <w:color w:val="4B4B4B"/>
          <w:szCs w:val="28"/>
        </w:rPr>
      </w:pPr>
      <w:bookmarkStart w:id="38" w:name="_Toc165635722"/>
      <w:r w:rsidRPr="009068F2">
        <w:rPr>
          <w:color w:val="4B4B4B"/>
          <w:sz w:val="32"/>
          <w:szCs w:val="28"/>
        </w:rPr>
        <w:t>Issues or Concerns</w:t>
      </w:r>
      <w:bookmarkEnd w:id="38"/>
    </w:p>
    <w:p w14:paraId="2030DFF7" w14:textId="2C0EB298" w:rsidR="006B1C62" w:rsidRPr="00E40D0D" w:rsidRDefault="006B1C62" w:rsidP="006B1C62">
      <w:pPr>
        <w:rPr>
          <w:sz w:val="24"/>
          <w:szCs w:val="24"/>
        </w:rPr>
      </w:pPr>
      <w:r w:rsidRPr="00E40D0D">
        <w:rPr>
          <w:sz w:val="24"/>
          <w:szCs w:val="24"/>
        </w:rPr>
        <w:t xml:space="preserve">For </w:t>
      </w:r>
      <w:r w:rsidR="006B53CD">
        <w:rPr>
          <w:sz w:val="24"/>
          <w:szCs w:val="24"/>
        </w:rPr>
        <w:t>any other questions or concerns</w:t>
      </w:r>
      <w:r w:rsidR="00717482">
        <w:rPr>
          <w:sz w:val="24"/>
          <w:szCs w:val="24"/>
        </w:rPr>
        <w:t xml:space="preserve"> student</w:t>
      </w:r>
      <w:r w:rsidR="006B53CD">
        <w:rPr>
          <w:sz w:val="24"/>
          <w:szCs w:val="24"/>
        </w:rPr>
        <w:t>s</w:t>
      </w:r>
      <w:r w:rsidRPr="00E40D0D">
        <w:rPr>
          <w:sz w:val="24"/>
          <w:szCs w:val="24"/>
        </w:rPr>
        <w:t xml:space="preserve"> </w:t>
      </w:r>
      <w:r w:rsidR="006B53CD">
        <w:rPr>
          <w:sz w:val="24"/>
          <w:szCs w:val="24"/>
        </w:rPr>
        <w:t>have</w:t>
      </w:r>
      <w:r w:rsidRPr="00E40D0D">
        <w:rPr>
          <w:sz w:val="24"/>
          <w:szCs w:val="24"/>
        </w:rPr>
        <w:t xml:space="preserve"> about OCCC </w:t>
      </w:r>
      <w:r w:rsidR="009F704D">
        <w:rPr>
          <w:sz w:val="24"/>
          <w:szCs w:val="24"/>
        </w:rPr>
        <w:t>Dual Credit</w:t>
      </w:r>
      <w:r w:rsidR="003D51DF">
        <w:rPr>
          <w:sz w:val="24"/>
          <w:szCs w:val="24"/>
        </w:rPr>
        <w:t xml:space="preserve"> courses,</w:t>
      </w:r>
      <w:r w:rsidR="006B53CD">
        <w:rPr>
          <w:sz w:val="24"/>
          <w:szCs w:val="24"/>
        </w:rPr>
        <w:t xml:space="preserve"> students should </w:t>
      </w:r>
      <w:r w:rsidRPr="00E40D0D">
        <w:rPr>
          <w:sz w:val="24"/>
          <w:szCs w:val="24"/>
        </w:rPr>
        <w:t xml:space="preserve">call </w:t>
      </w:r>
      <w:r w:rsidR="00B261EC" w:rsidRPr="00E40D0D">
        <w:rPr>
          <w:sz w:val="24"/>
          <w:szCs w:val="24"/>
        </w:rPr>
        <w:t xml:space="preserve">the </w:t>
      </w:r>
      <w:r w:rsidR="00F14858">
        <w:rPr>
          <w:sz w:val="24"/>
          <w:szCs w:val="24"/>
        </w:rPr>
        <w:t>Office of Instruction</w:t>
      </w:r>
      <w:r w:rsidR="00C02878" w:rsidRPr="00E40D0D">
        <w:rPr>
          <w:sz w:val="24"/>
          <w:szCs w:val="24"/>
        </w:rPr>
        <w:t xml:space="preserve"> at 541-867-85</w:t>
      </w:r>
      <w:r w:rsidR="00F14858">
        <w:rPr>
          <w:sz w:val="24"/>
          <w:szCs w:val="24"/>
        </w:rPr>
        <w:t>41</w:t>
      </w:r>
      <w:r w:rsidR="00C02878" w:rsidRPr="00E40D0D">
        <w:rPr>
          <w:sz w:val="24"/>
          <w:szCs w:val="24"/>
        </w:rPr>
        <w:t xml:space="preserve"> </w:t>
      </w:r>
      <w:r w:rsidRPr="00E40D0D">
        <w:rPr>
          <w:sz w:val="24"/>
          <w:szCs w:val="24"/>
        </w:rPr>
        <w:t xml:space="preserve">or talk to </w:t>
      </w:r>
      <w:r w:rsidR="006B53CD">
        <w:rPr>
          <w:sz w:val="24"/>
          <w:szCs w:val="24"/>
        </w:rPr>
        <w:t>their</w:t>
      </w:r>
      <w:r w:rsidRPr="00E40D0D">
        <w:rPr>
          <w:sz w:val="24"/>
          <w:szCs w:val="24"/>
        </w:rPr>
        <w:t xml:space="preserve"> h</w:t>
      </w:r>
      <w:r w:rsidR="00936FD9">
        <w:rPr>
          <w:sz w:val="24"/>
          <w:szCs w:val="24"/>
        </w:rPr>
        <w:t xml:space="preserve">igh school counselor. </w:t>
      </w:r>
    </w:p>
    <w:p w14:paraId="0E0CD63C" w14:textId="77777777" w:rsidR="00530398" w:rsidRPr="009068F2" w:rsidRDefault="00530398" w:rsidP="0074136B">
      <w:pPr>
        <w:pStyle w:val="Heading2"/>
        <w:spacing w:after="160"/>
        <w:rPr>
          <w:color w:val="4B4B4B"/>
          <w:sz w:val="32"/>
          <w:szCs w:val="28"/>
        </w:rPr>
      </w:pPr>
      <w:bookmarkStart w:id="39" w:name="_Toc165635723"/>
      <w:r w:rsidRPr="009068F2">
        <w:rPr>
          <w:color w:val="4B4B4B"/>
          <w:sz w:val="32"/>
          <w:szCs w:val="28"/>
        </w:rPr>
        <w:t>Equity and Inclusion</w:t>
      </w:r>
      <w:bookmarkEnd w:id="39"/>
    </w:p>
    <w:p w14:paraId="1D83648F" w14:textId="5A55D714" w:rsidR="00530398" w:rsidRPr="00693E06" w:rsidRDefault="00530398" w:rsidP="00530398">
      <w:pPr>
        <w:rPr>
          <w:sz w:val="24"/>
          <w:szCs w:val="24"/>
        </w:rPr>
      </w:pPr>
      <w:r w:rsidRPr="00693E06">
        <w:rPr>
          <w:sz w:val="24"/>
          <w:szCs w:val="24"/>
        </w:rPr>
        <w:t xml:space="preserve">OCCC provides leadership to facilitate, manage and coordinate College policies, procedures and programs related to diversity, </w:t>
      </w:r>
      <w:r w:rsidR="00B82D85" w:rsidRPr="00693E06">
        <w:rPr>
          <w:sz w:val="24"/>
          <w:szCs w:val="24"/>
        </w:rPr>
        <w:t>inclusion,</w:t>
      </w:r>
      <w:r w:rsidRPr="00693E06">
        <w:rPr>
          <w:sz w:val="24"/>
          <w:szCs w:val="24"/>
        </w:rPr>
        <w:t xml:space="preserve"> and equity. This includes strategic priorities to align the College's diversity and inclusion efforts, affirmative action, and education and training. OCCC </w:t>
      </w:r>
      <w:r w:rsidRPr="00693E06">
        <w:rPr>
          <w:sz w:val="24"/>
          <w:szCs w:val="24"/>
        </w:rPr>
        <w:lastRenderedPageBreak/>
        <w:t>provides education and training in the areas of diversity, understanding oppression and conflict negotiation across worldviews.</w:t>
      </w:r>
    </w:p>
    <w:p w14:paraId="54B59498" w14:textId="56E8B2FC" w:rsidR="003E55CB" w:rsidRPr="00693E06" w:rsidRDefault="00530398" w:rsidP="00530398">
      <w:pPr>
        <w:rPr>
          <w:b/>
          <w:sz w:val="24"/>
          <w:szCs w:val="24"/>
        </w:rPr>
      </w:pPr>
      <w:r w:rsidRPr="00693E06">
        <w:rPr>
          <w:sz w:val="24"/>
          <w:szCs w:val="24"/>
        </w:rPr>
        <w:t xml:space="preserve">The </w:t>
      </w:r>
      <w:r w:rsidR="00F14858">
        <w:rPr>
          <w:sz w:val="24"/>
          <w:szCs w:val="24"/>
        </w:rPr>
        <w:t>Vice President of Student Affairs</w:t>
      </w:r>
      <w:r w:rsidR="00396499">
        <w:rPr>
          <w:sz w:val="24"/>
          <w:szCs w:val="24"/>
        </w:rPr>
        <w:t xml:space="preserve"> </w:t>
      </w:r>
      <w:r w:rsidRPr="00693E06">
        <w:rPr>
          <w:sz w:val="24"/>
          <w:szCs w:val="24"/>
        </w:rPr>
        <w:t xml:space="preserve">is a resource for advisement and consultation on issues related to diversity, </w:t>
      </w:r>
      <w:r w:rsidR="00B82D85" w:rsidRPr="00693E06">
        <w:rPr>
          <w:sz w:val="24"/>
          <w:szCs w:val="24"/>
        </w:rPr>
        <w:t>equity,</w:t>
      </w:r>
      <w:r w:rsidRPr="00693E06">
        <w:rPr>
          <w:sz w:val="24"/>
          <w:szCs w:val="24"/>
        </w:rPr>
        <w:t xml:space="preserve"> and inclusion </w:t>
      </w:r>
      <w:r w:rsidR="00396499">
        <w:rPr>
          <w:sz w:val="24"/>
          <w:szCs w:val="24"/>
        </w:rPr>
        <w:t>at OCCC</w:t>
      </w:r>
      <w:r w:rsidRPr="00693E06">
        <w:rPr>
          <w:color w:val="000000" w:themeColor="text1"/>
          <w:sz w:val="24"/>
          <w:szCs w:val="24"/>
        </w:rPr>
        <w:t>.</w:t>
      </w:r>
      <w:r w:rsidR="00693E06" w:rsidRPr="00693E06">
        <w:rPr>
          <w:rFonts w:cs="Arial"/>
          <w:bCs/>
          <w:color w:val="000000" w:themeColor="text1"/>
          <w:sz w:val="24"/>
          <w:szCs w:val="24"/>
          <w:shd w:val="clear" w:color="auto" w:fill="FFFFFF"/>
        </w:rPr>
        <w:t xml:space="preserve"> </w:t>
      </w:r>
    </w:p>
    <w:p w14:paraId="55127278" w14:textId="77777777" w:rsidR="00530398" w:rsidRPr="009068F2" w:rsidRDefault="00530398" w:rsidP="00530398">
      <w:pPr>
        <w:rPr>
          <w:b/>
          <w:color w:val="4B4B4B"/>
          <w:sz w:val="36"/>
          <w:szCs w:val="36"/>
        </w:rPr>
      </w:pPr>
      <w:r w:rsidRPr="009068F2">
        <w:rPr>
          <w:b/>
          <w:color w:val="4B4B4B"/>
          <w:sz w:val="36"/>
          <w:szCs w:val="36"/>
        </w:rPr>
        <w:t>Nondiscrimination</w:t>
      </w:r>
    </w:p>
    <w:p w14:paraId="3FBE4AF9" w14:textId="62070966" w:rsidR="002B6F74" w:rsidRPr="006C37B5" w:rsidRDefault="002B6F74" w:rsidP="002B6F74">
      <w:pPr>
        <w:rPr>
          <w:rFonts w:cs="Arial"/>
          <w:sz w:val="24"/>
          <w:szCs w:val="24"/>
          <w:shd w:val="clear" w:color="auto" w:fill="FFFFFF"/>
        </w:rPr>
      </w:pPr>
      <w:r w:rsidRPr="006C37B5">
        <w:rPr>
          <w:rFonts w:cs="Arial"/>
          <w:sz w:val="24"/>
          <w:szCs w:val="24"/>
          <w:shd w:val="clear" w:color="auto" w:fill="FFFFFF"/>
        </w:rPr>
        <w:t xml:space="preserve">The College prohibits unlawful discrimination based on race, color, religion, national origin, sex, marital status, disability, veteran status, age, sexual orientation, or any other status protected by federal, state, or local law in any area, </w:t>
      </w:r>
      <w:r w:rsidR="00B82D85" w:rsidRPr="006C37B5">
        <w:rPr>
          <w:rFonts w:cs="Arial"/>
          <w:sz w:val="24"/>
          <w:szCs w:val="24"/>
          <w:shd w:val="clear" w:color="auto" w:fill="FFFFFF"/>
        </w:rPr>
        <w:t>activity,</w:t>
      </w:r>
      <w:r w:rsidRPr="006C37B5">
        <w:rPr>
          <w:rFonts w:cs="Arial"/>
          <w:sz w:val="24"/>
          <w:szCs w:val="24"/>
          <w:shd w:val="clear" w:color="auto" w:fill="FFFFFF"/>
        </w:rPr>
        <w:t xml:space="preserve"> or operation of the College. The College also prohibits retaliation against an individual for engaging in activity protected under this policy and interfering with rights or privileges granted under anti-discrimination laws. In addition, the College complies with applicable provisions of the Civil Rights Act of 1964 (as amended), related Executive Orders 11246 and 11375, Title IX of the Education Amendments Act of 1972, Section 504 of the Rehabilitation Act of 1973, Americans with Disabilities Act of 1990 (as amended), Uniformed Services Employment and Reemployment Rights Act (“USERRA’), and all local and state civil rights laws. Under this policy, equal opportunity for employment, admission, and participation in the College’s programs, services, and activities will be extended to all persons, and the College will promote equal opportunity and treatment through application of this policy and other College efforts designed for that purpose.</w:t>
      </w:r>
      <w:r>
        <w:rPr>
          <w:rFonts w:cs="Arial"/>
          <w:sz w:val="24"/>
          <w:szCs w:val="24"/>
          <w:shd w:val="clear" w:color="auto" w:fill="FFFFFF"/>
        </w:rPr>
        <w:t xml:space="preserve"> (OCCC Board Policy 301).</w:t>
      </w:r>
    </w:p>
    <w:p w14:paraId="2C360131" w14:textId="77777777" w:rsidR="006B1C62" w:rsidRPr="009068F2" w:rsidRDefault="008076D9" w:rsidP="008076D9">
      <w:pPr>
        <w:pStyle w:val="Heading2"/>
        <w:rPr>
          <w:color w:val="4B4B4B"/>
          <w:sz w:val="32"/>
          <w:szCs w:val="28"/>
        </w:rPr>
      </w:pPr>
      <w:bookmarkStart w:id="40" w:name="_Toc165635724"/>
      <w:r w:rsidRPr="009068F2">
        <w:rPr>
          <w:color w:val="4B4B4B"/>
          <w:sz w:val="32"/>
          <w:szCs w:val="28"/>
        </w:rPr>
        <w:t>O</w:t>
      </w:r>
      <w:r w:rsidR="006B1C62" w:rsidRPr="009068F2">
        <w:rPr>
          <w:color w:val="4B4B4B"/>
          <w:sz w:val="32"/>
          <w:szCs w:val="28"/>
        </w:rPr>
        <w:t xml:space="preserve">CCC Services </w:t>
      </w:r>
      <w:r w:rsidR="0074136B" w:rsidRPr="009068F2">
        <w:rPr>
          <w:color w:val="4B4B4B"/>
          <w:sz w:val="32"/>
          <w:szCs w:val="28"/>
        </w:rPr>
        <w:t>A</w:t>
      </w:r>
      <w:r w:rsidR="006B1C62" w:rsidRPr="009068F2">
        <w:rPr>
          <w:color w:val="4B4B4B"/>
          <w:sz w:val="32"/>
          <w:szCs w:val="28"/>
        </w:rPr>
        <w:t xml:space="preserve">vailable to </w:t>
      </w:r>
      <w:r w:rsidR="009F704D" w:rsidRPr="009068F2">
        <w:rPr>
          <w:color w:val="4B4B4B"/>
          <w:sz w:val="32"/>
          <w:szCs w:val="28"/>
        </w:rPr>
        <w:t>Dual Credit</w:t>
      </w:r>
      <w:r w:rsidR="006B1C62" w:rsidRPr="009068F2">
        <w:rPr>
          <w:color w:val="4B4B4B"/>
          <w:sz w:val="32"/>
          <w:szCs w:val="28"/>
        </w:rPr>
        <w:t xml:space="preserve"> Students</w:t>
      </w:r>
      <w:bookmarkEnd w:id="40"/>
    </w:p>
    <w:p w14:paraId="2ED86FFF" w14:textId="77777777" w:rsidR="006B1C62" w:rsidRPr="009068F2" w:rsidRDefault="006B1C62" w:rsidP="008076D9">
      <w:pPr>
        <w:pStyle w:val="Heading3"/>
        <w:rPr>
          <w:color w:val="4B4B4B"/>
          <w:sz w:val="28"/>
          <w:szCs w:val="28"/>
        </w:rPr>
      </w:pPr>
      <w:bookmarkStart w:id="41" w:name="_Toc165635725"/>
      <w:r w:rsidRPr="009068F2">
        <w:rPr>
          <w:color w:val="4B4B4B"/>
          <w:sz w:val="28"/>
          <w:szCs w:val="28"/>
        </w:rPr>
        <w:t>Bookstore</w:t>
      </w:r>
      <w:bookmarkEnd w:id="41"/>
    </w:p>
    <w:p w14:paraId="404D6726" w14:textId="77777777" w:rsidR="00936FD9" w:rsidRPr="00936FD9" w:rsidRDefault="006B1C62" w:rsidP="00F10DBA">
      <w:pPr>
        <w:spacing w:after="0"/>
        <w:rPr>
          <w:sz w:val="24"/>
          <w:szCs w:val="24"/>
        </w:rPr>
      </w:pPr>
      <w:r w:rsidRPr="00816E5F">
        <w:rPr>
          <w:sz w:val="24"/>
          <w:szCs w:val="24"/>
        </w:rPr>
        <w:t>The OCCC Bookstore</w:t>
      </w:r>
      <w:r w:rsidR="00936FD9">
        <w:rPr>
          <w:sz w:val="24"/>
          <w:szCs w:val="24"/>
        </w:rPr>
        <w:t xml:space="preserve"> </w:t>
      </w:r>
      <w:r w:rsidR="00936FD9" w:rsidRPr="00936FD9">
        <w:rPr>
          <w:sz w:val="24"/>
          <w:szCs w:val="24"/>
        </w:rPr>
        <w:t>is located at the Central County Campus in Newport, 400 SE College Way, but textbooks may be ordered for pickup at the North County Center in Lincoln City. </w:t>
      </w:r>
      <w:r w:rsidR="001407FF">
        <w:rPr>
          <w:sz w:val="24"/>
          <w:szCs w:val="24"/>
        </w:rPr>
        <w:t xml:space="preserve">The </w:t>
      </w:r>
      <w:r w:rsidR="00936FD9">
        <w:rPr>
          <w:sz w:val="24"/>
          <w:szCs w:val="24"/>
        </w:rPr>
        <w:t>bookstore</w:t>
      </w:r>
      <w:r w:rsidR="00936FD9" w:rsidRPr="00936FD9">
        <w:rPr>
          <w:sz w:val="24"/>
          <w:szCs w:val="24"/>
        </w:rPr>
        <w:t> strives to maintain adequate numbers of textbooks and required student supplies for all current classes. A limited quantity of related merchandise is available for purchase.</w:t>
      </w:r>
    </w:p>
    <w:p w14:paraId="747AEAA7" w14:textId="51B80AEC" w:rsidR="006B1C62" w:rsidRDefault="00BB0570" w:rsidP="00F10DBA">
      <w:pPr>
        <w:spacing w:after="120"/>
        <w:rPr>
          <w:sz w:val="24"/>
          <w:szCs w:val="24"/>
        </w:rPr>
      </w:pPr>
      <w:hyperlink r:id="rId29" w:history="1">
        <w:r w:rsidR="006137D9" w:rsidRPr="00D918FD">
          <w:rPr>
            <w:rStyle w:val="Hyperlink"/>
            <w:sz w:val="24"/>
            <w:szCs w:val="24"/>
          </w:rPr>
          <w:t>http://oregoncoast.edu/bookstore/</w:t>
        </w:r>
      </w:hyperlink>
      <w:r w:rsidR="00C07508">
        <w:rPr>
          <w:sz w:val="24"/>
          <w:szCs w:val="24"/>
        </w:rPr>
        <w:t xml:space="preserve">, phone:  </w:t>
      </w:r>
      <w:r w:rsidR="00B261EC" w:rsidRPr="00816E5F">
        <w:rPr>
          <w:sz w:val="24"/>
          <w:szCs w:val="24"/>
        </w:rPr>
        <w:t>541-867-8523</w:t>
      </w:r>
    </w:p>
    <w:p w14:paraId="2A88FE4F" w14:textId="77777777" w:rsidR="00C07508" w:rsidRPr="009068F2" w:rsidRDefault="00C07508" w:rsidP="00F10DBA">
      <w:pPr>
        <w:spacing w:after="120"/>
        <w:rPr>
          <w:color w:val="4B4B4B"/>
          <w:sz w:val="28"/>
          <w:szCs w:val="28"/>
        </w:rPr>
      </w:pPr>
    </w:p>
    <w:p w14:paraId="6490D711" w14:textId="77777777" w:rsidR="006B1C62" w:rsidRPr="009068F2" w:rsidRDefault="00B261EC" w:rsidP="008076D9">
      <w:pPr>
        <w:pStyle w:val="Heading3"/>
        <w:rPr>
          <w:color w:val="4B4B4B"/>
          <w:sz w:val="28"/>
          <w:szCs w:val="28"/>
        </w:rPr>
      </w:pPr>
      <w:bookmarkStart w:id="42" w:name="_Toc165635726"/>
      <w:r w:rsidRPr="009068F2">
        <w:rPr>
          <w:color w:val="4B4B4B"/>
          <w:sz w:val="28"/>
          <w:szCs w:val="28"/>
        </w:rPr>
        <w:t>Career and Transfer Readiness Center (CTRC)</w:t>
      </w:r>
      <w:bookmarkEnd w:id="42"/>
    </w:p>
    <w:p w14:paraId="23979420" w14:textId="77777777" w:rsidR="006B1C62" w:rsidRPr="00E53F5A" w:rsidRDefault="00B261EC" w:rsidP="00F10DBA">
      <w:pPr>
        <w:spacing w:after="0"/>
        <w:rPr>
          <w:sz w:val="24"/>
          <w:szCs w:val="24"/>
        </w:rPr>
      </w:pPr>
      <w:r w:rsidRPr="00E53F5A">
        <w:rPr>
          <w:sz w:val="24"/>
          <w:szCs w:val="24"/>
        </w:rPr>
        <w:t>The Career and Transfer Readiness Center</w:t>
      </w:r>
      <w:r w:rsidR="00936FD9" w:rsidRPr="00E53F5A">
        <w:rPr>
          <w:sz w:val="24"/>
          <w:szCs w:val="24"/>
        </w:rPr>
        <w:t xml:space="preserve"> (CTRC) </w:t>
      </w:r>
      <w:r w:rsidRPr="00E53F5A">
        <w:rPr>
          <w:sz w:val="24"/>
          <w:szCs w:val="24"/>
        </w:rPr>
        <w:t>at Central C</w:t>
      </w:r>
      <w:r w:rsidR="006B1C62" w:rsidRPr="00E53F5A">
        <w:rPr>
          <w:sz w:val="24"/>
          <w:szCs w:val="24"/>
        </w:rPr>
        <w:t xml:space="preserve">ampus </w:t>
      </w:r>
      <w:r w:rsidR="00936FD9" w:rsidRPr="00E53F5A">
        <w:rPr>
          <w:sz w:val="24"/>
          <w:szCs w:val="24"/>
        </w:rPr>
        <w:t xml:space="preserve">is </w:t>
      </w:r>
      <w:r w:rsidR="006B1C62" w:rsidRPr="00E53F5A">
        <w:rPr>
          <w:sz w:val="24"/>
          <w:szCs w:val="24"/>
        </w:rPr>
        <w:t>available to all students and</w:t>
      </w:r>
      <w:r w:rsidRPr="00E53F5A">
        <w:rPr>
          <w:sz w:val="24"/>
          <w:szCs w:val="24"/>
        </w:rPr>
        <w:t xml:space="preserve"> </w:t>
      </w:r>
      <w:r w:rsidR="006B1C62" w:rsidRPr="00E53F5A">
        <w:rPr>
          <w:sz w:val="24"/>
          <w:szCs w:val="24"/>
        </w:rPr>
        <w:t>community members</w:t>
      </w:r>
      <w:r w:rsidRPr="00E53F5A">
        <w:rPr>
          <w:sz w:val="24"/>
          <w:szCs w:val="24"/>
        </w:rPr>
        <w:t>. Students can be directed to resources to explore career paths as well as discuss</w:t>
      </w:r>
      <w:r w:rsidR="001407FF">
        <w:rPr>
          <w:sz w:val="24"/>
          <w:szCs w:val="24"/>
        </w:rPr>
        <w:t xml:space="preserve"> transfer options</w:t>
      </w:r>
      <w:r w:rsidRPr="00E53F5A">
        <w:rPr>
          <w:sz w:val="24"/>
          <w:szCs w:val="24"/>
        </w:rPr>
        <w:t>. For more information, call Student Services at 541-867-8501.</w:t>
      </w:r>
    </w:p>
    <w:p w14:paraId="091A4727" w14:textId="77777777" w:rsidR="00741012" w:rsidRDefault="00741012" w:rsidP="00F10DBA">
      <w:pPr>
        <w:spacing w:after="0"/>
        <w:rPr>
          <w:b/>
          <w:sz w:val="24"/>
          <w:szCs w:val="24"/>
        </w:rPr>
      </w:pPr>
    </w:p>
    <w:p w14:paraId="50284722" w14:textId="77777777" w:rsidR="006B1C62" w:rsidRPr="009068F2" w:rsidRDefault="006B1C62" w:rsidP="008076D9">
      <w:pPr>
        <w:pStyle w:val="Heading3"/>
        <w:rPr>
          <w:color w:val="4B4B4B"/>
          <w:sz w:val="28"/>
          <w:szCs w:val="28"/>
        </w:rPr>
      </w:pPr>
      <w:bookmarkStart w:id="43" w:name="_Toc165635727"/>
      <w:r w:rsidRPr="009068F2">
        <w:rPr>
          <w:color w:val="4B4B4B"/>
          <w:sz w:val="28"/>
          <w:szCs w:val="28"/>
        </w:rPr>
        <w:t>Library</w:t>
      </w:r>
      <w:bookmarkEnd w:id="43"/>
    </w:p>
    <w:p w14:paraId="343DC462" w14:textId="1F2111A1" w:rsidR="00EE1463" w:rsidRDefault="00EE1463" w:rsidP="00EE1463">
      <w:pPr>
        <w:pStyle w:val="NormalWeb"/>
        <w:shd w:val="clear" w:color="auto" w:fill="FFFFFF"/>
        <w:rPr>
          <w:rFonts w:ascii="Calibri" w:hAnsi="Calibri"/>
          <w:color w:val="000000"/>
        </w:rPr>
      </w:pPr>
      <w:r>
        <w:rPr>
          <w:rFonts w:ascii="Calibri" w:hAnsi="Calibri"/>
          <w:color w:val="000000"/>
        </w:rPr>
        <w:t>The OCCC website (</w:t>
      </w:r>
      <w:hyperlink r:id="rId30" w:history="1">
        <w:r w:rsidR="0051706A" w:rsidRPr="00D918FD">
          <w:rPr>
            <w:rStyle w:val="Hyperlink"/>
            <w:rFonts w:ascii="Calibri" w:hAnsi="Calibri"/>
          </w:rPr>
          <w:t>http://www.oregoncoast.edu/library/</w:t>
        </w:r>
      </w:hyperlink>
      <w:r>
        <w:rPr>
          <w:rFonts w:ascii="Calibri" w:hAnsi="Calibri"/>
          <w:color w:val="000000"/>
        </w:rPr>
        <w:t xml:space="preserve">) provides access to articles and e-books for your research needs.  In addition, you will find links to credible websites, as well as citation and research help.  If you would like to chat with the Librarian, click on the chat-widget at the bottom of the page, or send an email to </w:t>
      </w:r>
      <w:hyperlink r:id="rId31" w:history="1">
        <w:r w:rsidR="0051706A" w:rsidRPr="00D918FD">
          <w:rPr>
            <w:rStyle w:val="Hyperlink"/>
            <w:rFonts w:ascii="Calibri" w:hAnsi="Calibri"/>
          </w:rPr>
          <w:t>library.services@oregoncoast.edu</w:t>
        </w:r>
      </w:hyperlink>
      <w:r>
        <w:rPr>
          <w:rFonts w:ascii="Calibri" w:hAnsi="Calibri"/>
          <w:color w:val="000000"/>
        </w:rPr>
        <w:t>.  </w:t>
      </w:r>
    </w:p>
    <w:p w14:paraId="40A3C60F" w14:textId="77777777" w:rsidR="00EE1463" w:rsidRDefault="00EE1463" w:rsidP="00EE1463">
      <w:pPr>
        <w:pStyle w:val="NormalWeb"/>
        <w:shd w:val="clear" w:color="auto" w:fill="FFFFFF"/>
        <w:rPr>
          <w:rFonts w:ascii="Calibri" w:hAnsi="Calibri"/>
          <w:color w:val="000000"/>
        </w:rPr>
      </w:pPr>
      <w:r>
        <w:rPr>
          <w:rFonts w:ascii="Calibri" w:hAnsi="Calibri"/>
          <w:color w:val="000000"/>
        </w:rPr>
        <w:t>Phone:  541-867-8526</w:t>
      </w:r>
    </w:p>
    <w:p w14:paraId="65F1FAD9" w14:textId="77777777" w:rsidR="006A7250" w:rsidRDefault="006A7250" w:rsidP="00EE1463">
      <w:pPr>
        <w:spacing w:after="0"/>
        <w:rPr>
          <w:sz w:val="24"/>
          <w:szCs w:val="24"/>
        </w:rPr>
        <w:sectPr w:rsidR="006A7250" w:rsidSect="00BE3E98">
          <w:type w:val="continuous"/>
          <w:pgSz w:w="12240" w:h="15840"/>
          <w:pgMar w:top="1152" w:right="1440" w:bottom="1440" w:left="1152" w:header="720" w:footer="720" w:gutter="0"/>
          <w:cols w:space="720"/>
          <w:docGrid w:linePitch="360"/>
        </w:sectPr>
      </w:pPr>
    </w:p>
    <w:p w14:paraId="0F314907" w14:textId="77777777" w:rsidR="004D5959" w:rsidRPr="009068F2" w:rsidRDefault="009E0A71" w:rsidP="008076D9">
      <w:pPr>
        <w:pStyle w:val="Heading2"/>
        <w:rPr>
          <w:color w:val="4B4B4B"/>
          <w:sz w:val="32"/>
          <w:szCs w:val="28"/>
        </w:rPr>
      </w:pPr>
      <w:bookmarkStart w:id="44" w:name="_Toc165635728"/>
      <w:r w:rsidRPr="009068F2">
        <w:rPr>
          <w:color w:val="4B4B4B"/>
          <w:sz w:val="32"/>
          <w:szCs w:val="28"/>
        </w:rPr>
        <w:lastRenderedPageBreak/>
        <w:t xml:space="preserve">Viewing Grades and </w:t>
      </w:r>
      <w:r w:rsidR="004D5959" w:rsidRPr="009068F2">
        <w:rPr>
          <w:color w:val="4B4B4B"/>
          <w:sz w:val="32"/>
          <w:szCs w:val="28"/>
        </w:rPr>
        <w:t>Transcripts</w:t>
      </w:r>
      <w:bookmarkEnd w:id="44"/>
    </w:p>
    <w:p w14:paraId="70CB3E1F" w14:textId="77777777" w:rsidR="009E0A71" w:rsidRPr="009068F2" w:rsidRDefault="009E0A71" w:rsidP="008076D9">
      <w:pPr>
        <w:pStyle w:val="Heading3"/>
        <w:rPr>
          <w:color w:val="4B4B4B"/>
          <w:sz w:val="28"/>
          <w:szCs w:val="28"/>
        </w:rPr>
      </w:pPr>
      <w:bookmarkStart w:id="45" w:name="_Toc165635729"/>
      <w:r w:rsidRPr="009068F2">
        <w:rPr>
          <w:color w:val="4B4B4B"/>
          <w:sz w:val="28"/>
          <w:szCs w:val="28"/>
        </w:rPr>
        <w:t>Viewing Grades Online</w:t>
      </w:r>
      <w:bookmarkEnd w:id="45"/>
    </w:p>
    <w:p w14:paraId="401B2E63" w14:textId="03D608E5" w:rsidR="009E0A71" w:rsidRPr="007A046C" w:rsidRDefault="009E0A71" w:rsidP="007A046C">
      <w:pPr>
        <w:pStyle w:val="ListParagraph"/>
        <w:numPr>
          <w:ilvl w:val="0"/>
          <w:numId w:val="22"/>
        </w:numPr>
        <w:rPr>
          <w:sz w:val="24"/>
          <w:szCs w:val="24"/>
        </w:rPr>
      </w:pPr>
      <w:r w:rsidRPr="007A046C">
        <w:rPr>
          <w:sz w:val="24"/>
          <w:szCs w:val="24"/>
        </w:rPr>
        <w:t xml:space="preserve">Students may view and print their grades by logging in to their </w:t>
      </w:r>
      <w:hyperlink r:id="rId32" w:tgtFrame="_blank" w:tooltip="myOCCC" w:history="1">
        <w:r w:rsidR="0051706A" w:rsidRPr="00B82D85">
          <w:rPr>
            <w:rFonts w:ascii="Calibri" w:eastAsia="Times New Roman" w:hAnsi="Calibri" w:cs="Times New Roman"/>
            <w:color w:val="0563C1"/>
            <w:sz w:val="24"/>
            <w:szCs w:val="24"/>
            <w:u w:val="single"/>
          </w:rPr>
          <w:t>My.OregonCoast</w:t>
        </w:r>
      </w:hyperlink>
      <w:r w:rsidRPr="007A046C">
        <w:rPr>
          <w:sz w:val="24"/>
          <w:szCs w:val="24"/>
        </w:rPr>
        <w:t xml:space="preserve"> account at oregoncoast</w:t>
      </w:r>
      <w:r w:rsidR="0051706A">
        <w:rPr>
          <w:sz w:val="24"/>
          <w:szCs w:val="24"/>
        </w:rPr>
        <w:t>.edu</w:t>
      </w:r>
      <w:r w:rsidRPr="007A046C">
        <w:rPr>
          <w:sz w:val="24"/>
          <w:szCs w:val="24"/>
        </w:rPr>
        <w:t xml:space="preserve"> and clicking the link “Report Card”.  </w:t>
      </w:r>
    </w:p>
    <w:p w14:paraId="6DCF6102" w14:textId="3EA63BC1" w:rsidR="009E0A71" w:rsidRPr="007A046C" w:rsidRDefault="009E0A71" w:rsidP="007A046C">
      <w:pPr>
        <w:pStyle w:val="ListParagraph"/>
        <w:numPr>
          <w:ilvl w:val="0"/>
          <w:numId w:val="22"/>
        </w:numPr>
        <w:rPr>
          <w:sz w:val="24"/>
          <w:szCs w:val="24"/>
        </w:rPr>
      </w:pPr>
      <w:r w:rsidRPr="00B82D85">
        <w:rPr>
          <w:sz w:val="24"/>
          <w:szCs w:val="24"/>
        </w:rPr>
        <w:t xml:space="preserve">Students may also see their unofficial transcript by clicking the link “unofficial transcript” in their </w:t>
      </w:r>
      <w:hyperlink r:id="rId33" w:history="1">
        <w:r w:rsidR="0051706A" w:rsidRPr="00B82D85">
          <w:rPr>
            <w:rStyle w:val="Hyperlink"/>
            <w:rFonts w:ascii="Calibri" w:eastAsia="Times New Roman" w:hAnsi="Calibri" w:cs="Times New Roman"/>
            <w:sz w:val="24"/>
            <w:szCs w:val="24"/>
          </w:rPr>
          <w:t>My.OregonCoast</w:t>
        </w:r>
      </w:hyperlink>
      <w:r w:rsidRPr="00B82D85">
        <w:rPr>
          <w:sz w:val="24"/>
          <w:szCs w:val="24"/>
        </w:rPr>
        <w:t xml:space="preserve"> account</w:t>
      </w:r>
      <w:r w:rsidRPr="007A046C">
        <w:rPr>
          <w:sz w:val="24"/>
          <w:szCs w:val="24"/>
        </w:rPr>
        <w:t xml:space="preserve">. </w:t>
      </w:r>
    </w:p>
    <w:p w14:paraId="47C969C9" w14:textId="4396AF9D" w:rsidR="009E0A71" w:rsidRPr="007A046C" w:rsidRDefault="009E0A71" w:rsidP="007A046C">
      <w:pPr>
        <w:pStyle w:val="ListParagraph"/>
        <w:numPr>
          <w:ilvl w:val="0"/>
          <w:numId w:val="22"/>
        </w:numPr>
        <w:rPr>
          <w:sz w:val="24"/>
          <w:szCs w:val="24"/>
        </w:rPr>
      </w:pPr>
      <w:r w:rsidRPr="007A046C">
        <w:rPr>
          <w:sz w:val="24"/>
          <w:szCs w:val="24"/>
        </w:rPr>
        <w:t xml:space="preserve">For assistance logging in </w:t>
      </w:r>
      <w:r w:rsidRPr="00B82D85">
        <w:rPr>
          <w:sz w:val="24"/>
          <w:szCs w:val="24"/>
        </w:rPr>
        <w:t xml:space="preserve">to a </w:t>
      </w:r>
      <w:hyperlink r:id="rId34" w:tgtFrame="_blank" w:tooltip="myOCCC" w:history="1">
        <w:r w:rsidR="0051706A" w:rsidRPr="00B82D85">
          <w:rPr>
            <w:rFonts w:ascii="Calibri" w:eastAsia="Times New Roman" w:hAnsi="Calibri" w:cs="Times New Roman"/>
            <w:color w:val="0563C1"/>
            <w:sz w:val="24"/>
            <w:szCs w:val="24"/>
            <w:u w:val="single"/>
          </w:rPr>
          <w:t>My.OregonCoast</w:t>
        </w:r>
      </w:hyperlink>
      <w:r w:rsidRPr="007A046C">
        <w:rPr>
          <w:sz w:val="24"/>
          <w:szCs w:val="24"/>
        </w:rPr>
        <w:t xml:space="preserve"> account, students may call Student Services at 541-867-8501.</w:t>
      </w:r>
    </w:p>
    <w:p w14:paraId="14EC18C4" w14:textId="77777777" w:rsidR="009D3738" w:rsidRPr="00AB1127" w:rsidRDefault="009D3738" w:rsidP="009E0A71">
      <w:pPr>
        <w:pStyle w:val="ListParagraph"/>
        <w:numPr>
          <w:ilvl w:val="0"/>
          <w:numId w:val="10"/>
        </w:numPr>
        <w:rPr>
          <w:sz w:val="24"/>
          <w:szCs w:val="24"/>
        </w:rPr>
      </w:pPr>
      <w:r w:rsidRPr="006E6169">
        <w:rPr>
          <w:b/>
          <w:sz w:val="24"/>
          <w:szCs w:val="24"/>
        </w:rPr>
        <w:t>For instructions</w:t>
      </w:r>
      <w:r w:rsidR="008076D9">
        <w:rPr>
          <w:b/>
          <w:sz w:val="24"/>
          <w:szCs w:val="24"/>
        </w:rPr>
        <w:t xml:space="preserve"> on</w:t>
      </w:r>
      <w:r w:rsidRPr="006E6169">
        <w:rPr>
          <w:b/>
          <w:sz w:val="24"/>
          <w:szCs w:val="24"/>
        </w:rPr>
        <w:t xml:space="preserve"> how to order an official transcript</w:t>
      </w:r>
      <w:r>
        <w:rPr>
          <w:sz w:val="24"/>
          <w:szCs w:val="24"/>
        </w:rPr>
        <w:t xml:space="preserve">, please see </w:t>
      </w:r>
      <w:r w:rsidRPr="009D3738">
        <w:rPr>
          <w:b/>
          <w:sz w:val="24"/>
          <w:szCs w:val="24"/>
        </w:rPr>
        <w:t>Credit Transfer</w:t>
      </w:r>
      <w:r>
        <w:rPr>
          <w:sz w:val="24"/>
          <w:szCs w:val="24"/>
        </w:rPr>
        <w:t xml:space="preserve"> in this handbook.</w:t>
      </w:r>
    </w:p>
    <w:p w14:paraId="407EDB63" w14:textId="052E1961" w:rsidR="009E0A71" w:rsidRPr="009E0A71" w:rsidRDefault="009E0A71" w:rsidP="007A046C">
      <w:pPr>
        <w:rPr>
          <w:sz w:val="24"/>
          <w:szCs w:val="24"/>
        </w:rPr>
      </w:pPr>
      <w:r w:rsidRPr="00AB1127">
        <w:rPr>
          <w:sz w:val="24"/>
          <w:szCs w:val="24"/>
        </w:rPr>
        <w:t xml:space="preserve">Students with a balance/financial hold on their </w:t>
      </w:r>
      <w:hyperlink r:id="rId35" w:tgtFrame="_blank" w:tooltip="myOCCC" w:history="1">
        <w:r w:rsidR="0051706A" w:rsidRPr="00B82D85">
          <w:rPr>
            <w:rFonts w:ascii="Calibri" w:eastAsia="Times New Roman" w:hAnsi="Calibri" w:cs="Times New Roman"/>
            <w:color w:val="0563C1"/>
            <w:sz w:val="24"/>
            <w:szCs w:val="24"/>
            <w:u w:val="single"/>
          </w:rPr>
          <w:t>My.OregonCoast</w:t>
        </w:r>
      </w:hyperlink>
      <w:r w:rsidR="007A046C">
        <w:rPr>
          <w:rFonts w:ascii="Calibri" w:eastAsia="Times New Roman" w:hAnsi="Calibri" w:cs="Times New Roman"/>
          <w:color w:val="0563C1"/>
          <w:sz w:val="24"/>
          <w:szCs w:val="24"/>
          <w:u w:val="single"/>
        </w:rPr>
        <w:t xml:space="preserve"> </w:t>
      </w:r>
      <w:r w:rsidRPr="00AB1127">
        <w:rPr>
          <w:sz w:val="24"/>
          <w:szCs w:val="24"/>
        </w:rPr>
        <w:t>account will be unable to view their unofficial transcripts until payment is made. Please contact Accounts Receivable at 541-867-8504 to make a paym</w:t>
      </w:r>
      <w:r>
        <w:rPr>
          <w:sz w:val="24"/>
          <w:szCs w:val="24"/>
        </w:rPr>
        <w:t>ent or</w:t>
      </w:r>
      <w:r w:rsidR="00AD52A4">
        <w:rPr>
          <w:sz w:val="24"/>
          <w:szCs w:val="24"/>
        </w:rPr>
        <w:t xml:space="preserve"> an inquiry about</w:t>
      </w:r>
      <w:r>
        <w:rPr>
          <w:sz w:val="24"/>
          <w:szCs w:val="24"/>
        </w:rPr>
        <w:t xml:space="preserve"> your account.</w:t>
      </w:r>
    </w:p>
    <w:p w14:paraId="5DB34A0B" w14:textId="77777777" w:rsidR="009E0A71" w:rsidRPr="009068F2" w:rsidRDefault="008076D9" w:rsidP="008076D9">
      <w:pPr>
        <w:pStyle w:val="Heading3"/>
        <w:rPr>
          <w:color w:val="4B4B4B"/>
          <w:sz w:val="28"/>
          <w:szCs w:val="28"/>
        </w:rPr>
      </w:pPr>
      <w:bookmarkStart w:id="46" w:name="_Toc165635730"/>
      <w:r w:rsidRPr="009068F2">
        <w:rPr>
          <w:color w:val="4B4B4B"/>
          <w:sz w:val="28"/>
          <w:szCs w:val="28"/>
        </w:rPr>
        <w:t xml:space="preserve">Course </w:t>
      </w:r>
      <w:r w:rsidR="002F2C94" w:rsidRPr="009068F2">
        <w:rPr>
          <w:color w:val="4B4B4B"/>
          <w:sz w:val="28"/>
          <w:szCs w:val="28"/>
        </w:rPr>
        <w:t>Repeat Policy</w:t>
      </w:r>
      <w:bookmarkEnd w:id="46"/>
    </w:p>
    <w:p w14:paraId="422C631C" w14:textId="77777777" w:rsidR="002A101C" w:rsidRPr="002A101C" w:rsidRDefault="002A101C" w:rsidP="002A101C">
      <w:pPr>
        <w:rPr>
          <w:sz w:val="24"/>
          <w:szCs w:val="24"/>
        </w:rPr>
      </w:pPr>
      <w:r w:rsidRPr="002A101C">
        <w:rPr>
          <w:sz w:val="24"/>
          <w:szCs w:val="24"/>
        </w:rPr>
        <w:t>The most recent grade earned for a course will be calculated into the GPA and the total credit hours earned; all other grades earned for that course will be excluded from the GPA and the credit hours earned. All grades earned</w:t>
      </w:r>
      <w:r w:rsidR="004D5959">
        <w:rPr>
          <w:sz w:val="24"/>
          <w:szCs w:val="24"/>
        </w:rPr>
        <w:t>—including a D or an F—</w:t>
      </w:r>
      <w:r w:rsidRPr="002A101C">
        <w:rPr>
          <w:sz w:val="24"/>
          <w:szCs w:val="24"/>
        </w:rPr>
        <w:t xml:space="preserve">will appear on the transcript. </w:t>
      </w:r>
    </w:p>
    <w:p w14:paraId="3BE2FE37" w14:textId="77777777" w:rsidR="004D5959" w:rsidRDefault="004D5959" w:rsidP="004D5959">
      <w:pPr>
        <w:rPr>
          <w:b/>
          <w:bCs/>
          <w:sz w:val="24"/>
          <w:szCs w:val="24"/>
        </w:rPr>
      </w:pPr>
      <w:r w:rsidRPr="004D5959">
        <w:rPr>
          <w:b/>
          <w:bCs/>
          <w:sz w:val="24"/>
          <w:szCs w:val="24"/>
        </w:rPr>
        <w:t>How does repeating a class affect my...</w:t>
      </w:r>
    </w:p>
    <w:tbl>
      <w:tblPr>
        <w:tblStyle w:val="TableGrid"/>
        <w:tblW w:w="0" w:type="auto"/>
        <w:tblLook w:val="04A0" w:firstRow="1" w:lastRow="0" w:firstColumn="1" w:lastColumn="0" w:noHBand="0" w:noVBand="1"/>
      </w:tblPr>
      <w:tblGrid>
        <w:gridCol w:w="1885"/>
        <w:gridCol w:w="7465"/>
      </w:tblGrid>
      <w:tr w:rsidR="004D5959" w14:paraId="5C8A2188" w14:textId="77777777" w:rsidTr="008076D9">
        <w:tc>
          <w:tcPr>
            <w:tcW w:w="1885" w:type="dxa"/>
          </w:tcPr>
          <w:p w14:paraId="0E3F640B" w14:textId="77777777" w:rsidR="004D5959" w:rsidRDefault="004D5959" w:rsidP="004D5959">
            <w:pPr>
              <w:rPr>
                <w:b/>
                <w:bCs/>
                <w:sz w:val="24"/>
                <w:szCs w:val="24"/>
              </w:rPr>
            </w:pPr>
            <w:r w:rsidRPr="004D5959">
              <w:rPr>
                <w:b/>
                <w:bCs/>
                <w:sz w:val="24"/>
                <w:szCs w:val="24"/>
              </w:rPr>
              <w:t>Transcript</w:t>
            </w:r>
          </w:p>
        </w:tc>
        <w:tc>
          <w:tcPr>
            <w:tcW w:w="7465" w:type="dxa"/>
          </w:tcPr>
          <w:p w14:paraId="30EDA83A" w14:textId="77777777" w:rsidR="004D5959" w:rsidRPr="004D5959" w:rsidRDefault="004D5959" w:rsidP="004D5959">
            <w:pPr>
              <w:rPr>
                <w:b/>
                <w:bCs/>
                <w:sz w:val="24"/>
                <w:szCs w:val="24"/>
              </w:rPr>
            </w:pPr>
            <w:r w:rsidRPr="004D5959">
              <w:rPr>
                <w:b/>
                <w:bCs/>
                <w:sz w:val="24"/>
                <w:szCs w:val="24"/>
              </w:rPr>
              <w:t>All grades earned will appear on the transcript.</w:t>
            </w:r>
          </w:p>
          <w:p w14:paraId="285B95AF" w14:textId="77777777" w:rsidR="004D5959" w:rsidRDefault="004D5959" w:rsidP="004D5959">
            <w:pPr>
              <w:rPr>
                <w:b/>
                <w:bCs/>
                <w:sz w:val="24"/>
                <w:szCs w:val="24"/>
              </w:rPr>
            </w:pPr>
          </w:p>
        </w:tc>
      </w:tr>
      <w:tr w:rsidR="004D5959" w14:paraId="742BBE3F" w14:textId="77777777" w:rsidTr="008076D9">
        <w:tc>
          <w:tcPr>
            <w:tcW w:w="1885" w:type="dxa"/>
          </w:tcPr>
          <w:p w14:paraId="3A3538C5" w14:textId="77777777" w:rsidR="004D5959" w:rsidRDefault="004D5959" w:rsidP="004D5959">
            <w:pPr>
              <w:rPr>
                <w:b/>
                <w:bCs/>
                <w:sz w:val="24"/>
                <w:szCs w:val="24"/>
              </w:rPr>
            </w:pPr>
            <w:r w:rsidRPr="004D5959">
              <w:rPr>
                <w:b/>
                <w:bCs/>
                <w:sz w:val="24"/>
                <w:szCs w:val="24"/>
              </w:rPr>
              <w:t>GPA</w:t>
            </w:r>
          </w:p>
        </w:tc>
        <w:tc>
          <w:tcPr>
            <w:tcW w:w="7465" w:type="dxa"/>
          </w:tcPr>
          <w:p w14:paraId="26CFB9A8" w14:textId="77777777" w:rsidR="004D5959" w:rsidRPr="004D5959" w:rsidRDefault="004D5959" w:rsidP="004D5959">
            <w:pPr>
              <w:rPr>
                <w:b/>
                <w:bCs/>
                <w:sz w:val="24"/>
                <w:szCs w:val="24"/>
              </w:rPr>
            </w:pPr>
            <w:r w:rsidRPr="004D5959">
              <w:rPr>
                <w:b/>
                <w:bCs/>
                <w:sz w:val="24"/>
                <w:szCs w:val="24"/>
              </w:rPr>
              <w:t>All previous grades earned for that course will be excluded from your GPA, and the most recent grade earned will be calculated into your GPA.</w:t>
            </w:r>
          </w:p>
          <w:p w14:paraId="0A121E94" w14:textId="77777777" w:rsidR="004D5959" w:rsidRDefault="004D5959" w:rsidP="004D5959">
            <w:pPr>
              <w:rPr>
                <w:b/>
                <w:bCs/>
                <w:sz w:val="24"/>
                <w:szCs w:val="24"/>
              </w:rPr>
            </w:pPr>
          </w:p>
        </w:tc>
      </w:tr>
      <w:tr w:rsidR="004D5959" w14:paraId="2D23C9D1" w14:textId="77777777" w:rsidTr="008076D9">
        <w:tc>
          <w:tcPr>
            <w:tcW w:w="1885" w:type="dxa"/>
          </w:tcPr>
          <w:p w14:paraId="4D2E76B7" w14:textId="77777777" w:rsidR="004D5959" w:rsidRDefault="004D5959" w:rsidP="004D5959">
            <w:pPr>
              <w:rPr>
                <w:b/>
                <w:bCs/>
                <w:sz w:val="24"/>
                <w:szCs w:val="24"/>
              </w:rPr>
            </w:pPr>
            <w:r w:rsidRPr="004D5959">
              <w:rPr>
                <w:b/>
                <w:bCs/>
                <w:sz w:val="24"/>
                <w:szCs w:val="24"/>
              </w:rPr>
              <w:t>Credit Hours</w:t>
            </w:r>
          </w:p>
        </w:tc>
        <w:tc>
          <w:tcPr>
            <w:tcW w:w="7465" w:type="dxa"/>
          </w:tcPr>
          <w:p w14:paraId="0A8D1FD4" w14:textId="77777777" w:rsidR="004D5959" w:rsidRDefault="004D5959" w:rsidP="004D5959">
            <w:pPr>
              <w:rPr>
                <w:b/>
                <w:bCs/>
                <w:sz w:val="24"/>
                <w:szCs w:val="24"/>
              </w:rPr>
            </w:pPr>
            <w:r w:rsidRPr="004D5959">
              <w:rPr>
                <w:b/>
                <w:bCs/>
                <w:sz w:val="24"/>
                <w:szCs w:val="24"/>
              </w:rPr>
              <w:t>The most recent credit hours earned for a course will be calculated into your total credit hours earned, and all other credit hours for course will be excluded from your total credit hours earned.</w:t>
            </w:r>
          </w:p>
          <w:p w14:paraId="630AB738" w14:textId="77777777" w:rsidR="004D5959" w:rsidRDefault="004D5959" w:rsidP="006A7250">
            <w:pPr>
              <w:jc w:val="right"/>
              <w:rPr>
                <w:b/>
                <w:bCs/>
                <w:sz w:val="24"/>
                <w:szCs w:val="24"/>
              </w:rPr>
            </w:pPr>
          </w:p>
        </w:tc>
      </w:tr>
    </w:tbl>
    <w:p w14:paraId="51023509" w14:textId="77777777" w:rsidR="008076D9" w:rsidRDefault="008076D9" w:rsidP="002A101C">
      <w:pPr>
        <w:rPr>
          <w:b/>
          <w:bCs/>
          <w:sz w:val="24"/>
          <w:szCs w:val="24"/>
        </w:rPr>
      </w:pPr>
    </w:p>
    <w:p w14:paraId="5CB97981" w14:textId="77777777" w:rsidR="002A101C" w:rsidRPr="002A101C" w:rsidRDefault="002F2C94" w:rsidP="002A101C">
      <w:pPr>
        <w:rPr>
          <w:b/>
          <w:bCs/>
          <w:sz w:val="24"/>
          <w:szCs w:val="24"/>
        </w:rPr>
      </w:pPr>
      <w:r w:rsidRPr="002A101C">
        <w:rPr>
          <w:b/>
          <w:bCs/>
          <w:sz w:val="24"/>
          <w:szCs w:val="24"/>
        </w:rPr>
        <w:t>Warning!</w:t>
      </w:r>
    </w:p>
    <w:p w14:paraId="52771E88" w14:textId="77777777" w:rsidR="00D55439" w:rsidRDefault="002A101C" w:rsidP="002A101C">
      <w:pPr>
        <w:rPr>
          <w:b/>
          <w:bCs/>
          <w:sz w:val="24"/>
          <w:szCs w:val="24"/>
        </w:rPr>
      </w:pPr>
      <w:r w:rsidRPr="002A101C">
        <w:rPr>
          <w:sz w:val="24"/>
          <w:szCs w:val="24"/>
        </w:rPr>
        <w:t xml:space="preserve">You are responsible for formally dropping or withdrawing from your class if you do not wish to earn the </w:t>
      </w:r>
      <w:r>
        <w:rPr>
          <w:sz w:val="24"/>
          <w:szCs w:val="24"/>
        </w:rPr>
        <w:t>OCCC</w:t>
      </w:r>
      <w:r w:rsidRPr="002A101C">
        <w:rPr>
          <w:sz w:val="24"/>
          <w:szCs w:val="24"/>
        </w:rPr>
        <w:t xml:space="preserve"> credit.  </w:t>
      </w:r>
      <w:r w:rsidRPr="002A101C">
        <w:rPr>
          <w:b/>
          <w:bCs/>
          <w:sz w:val="24"/>
          <w:szCs w:val="24"/>
          <w:u w:val="single"/>
        </w:rPr>
        <w:t>If you fail to drop during the corre</w:t>
      </w:r>
      <w:r w:rsidR="002F2C94">
        <w:rPr>
          <w:b/>
          <w:bCs/>
          <w:sz w:val="24"/>
          <w:szCs w:val="24"/>
          <w:u w:val="single"/>
        </w:rPr>
        <w:t xml:space="preserve">ct timeframe, you will still be </w:t>
      </w:r>
      <w:r w:rsidRPr="002A101C">
        <w:rPr>
          <w:b/>
          <w:bCs/>
          <w:sz w:val="24"/>
          <w:szCs w:val="24"/>
          <w:u w:val="single"/>
        </w:rPr>
        <w:t>responsibl</w:t>
      </w:r>
      <w:r w:rsidR="002F2C94">
        <w:rPr>
          <w:b/>
          <w:bCs/>
          <w:sz w:val="24"/>
          <w:szCs w:val="24"/>
          <w:u w:val="single"/>
        </w:rPr>
        <w:t xml:space="preserve">e for the grade posted on your </w:t>
      </w:r>
      <w:r w:rsidRPr="002A101C">
        <w:rPr>
          <w:b/>
          <w:bCs/>
          <w:sz w:val="24"/>
          <w:szCs w:val="24"/>
          <w:u w:val="single"/>
        </w:rPr>
        <w:t xml:space="preserve">transcript (even if it is a D or F). </w:t>
      </w:r>
      <w:r w:rsidRPr="002A101C">
        <w:rPr>
          <w:sz w:val="24"/>
          <w:szCs w:val="24"/>
        </w:rPr>
        <w:t xml:space="preserve">You are responsible for keeping </w:t>
      </w:r>
      <w:r>
        <w:rPr>
          <w:sz w:val="24"/>
          <w:szCs w:val="24"/>
        </w:rPr>
        <w:t>OCCC</w:t>
      </w:r>
      <w:r w:rsidR="002F2C94">
        <w:rPr>
          <w:sz w:val="24"/>
          <w:szCs w:val="24"/>
        </w:rPr>
        <w:t xml:space="preserve"> </w:t>
      </w:r>
      <w:r w:rsidRPr="002A101C">
        <w:rPr>
          <w:sz w:val="24"/>
          <w:szCs w:val="24"/>
        </w:rPr>
        <w:t xml:space="preserve">informed of any changes </w:t>
      </w:r>
      <w:r w:rsidR="00A67B9C">
        <w:rPr>
          <w:sz w:val="24"/>
          <w:szCs w:val="24"/>
        </w:rPr>
        <w:t>in your mailing address or nam</w:t>
      </w:r>
      <w:r w:rsidR="00376231">
        <w:rPr>
          <w:sz w:val="24"/>
          <w:szCs w:val="24"/>
        </w:rPr>
        <w:t>e.</w:t>
      </w:r>
      <w:r w:rsidR="00376231" w:rsidRPr="002A101C">
        <w:rPr>
          <w:b/>
          <w:bCs/>
          <w:sz w:val="24"/>
          <w:szCs w:val="24"/>
        </w:rPr>
        <w:t xml:space="preserve"> </w:t>
      </w:r>
    </w:p>
    <w:p w14:paraId="3EDB2AFD" w14:textId="77777777" w:rsidR="002A101C" w:rsidRPr="009068F2" w:rsidRDefault="002F2C94" w:rsidP="008076D9">
      <w:pPr>
        <w:pStyle w:val="Heading3"/>
        <w:rPr>
          <w:color w:val="4B4B4B"/>
          <w:sz w:val="28"/>
          <w:szCs w:val="28"/>
        </w:rPr>
      </w:pPr>
      <w:bookmarkStart w:id="47" w:name="_Toc165635731"/>
      <w:r w:rsidRPr="009068F2">
        <w:rPr>
          <w:color w:val="4B4B4B"/>
          <w:sz w:val="28"/>
          <w:szCs w:val="28"/>
        </w:rPr>
        <w:t>Attendance</w:t>
      </w:r>
      <w:bookmarkEnd w:id="47"/>
    </w:p>
    <w:p w14:paraId="790CEEBE" w14:textId="77777777" w:rsidR="002A101C" w:rsidRPr="002A101C" w:rsidRDefault="002A101C" w:rsidP="002A101C">
      <w:pPr>
        <w:rPr>
          <w:sz w:val="24"/>
          <w:szCs w:val="24"/>
        </w:rPr>
      </w:pPr>
      <w:r w:rsidRPr="002A101C">
        <w:rPr>
          <w:sz w:val="24"/>
          <w:szCs w:val="24"/>
        </w:rPr>
        <w:t>You are expected to attend all classes in which you are enrolled. If you have excessive absences and fail to drop or withdraw from class by the deadlines, a grade of “F” may be assigned by your instructor.</w:t>
      </w:r>
    </w:p>
    <w:p w14:paraId="002FF021" w14:textId="4E55AAD9" w:rsidR="002A101C" w:rsidRPr="002A101C" w:rsidRDefault="002A101C" w:rsidP="002A101C">
      <w:pPr>
        <w:rPr>
          <w:sz w:val="24"/>
          <w:szCs w:val="24"/>
        </w:rPr>
      </w:pPr>
      <w:r w:rsidRPr="002A101C">
        <w:rPr>
          <w:b/>
          <w:bCs/>
          <w:sz w:val="24"/>
          <w:szCs w:val="24"/>
        </w:rPr>
        <w:lastRenderedPageBreak/>
        <w:t>If you withdraw from your high school class or change high schools after you have registered for</w:t>
      </w:r>
      <w:r w:rsidR="002F2C94">
        <w:rPr>
          <w:b/>
          <w:bCs/>
          <w:sz w:val="24"/>
          <w:szCs w:val="24"/>
        </w:rPr>
        <w:t xml:space="preserve"> an</w:t>
      </w:r>
      <w:r w:rsidRPr="002A101C">
        <w:rPr>
          <w:b/>
          <w:bCs/>
          <w:sz w:val="24"/>
          <w:szCs w:val="24"/>
        </w:rPr>
        <w:t xml:space="preserve"> </w:t>
      </w:r>
      <w:r>
        <w:rPr>
          <w:b/>
          <w:bCs/>
          <w:sz w:val="24"/>
          <w:szCs w:val="24"/>
        </w:rPr>
        <w:t>OCCC</w:t>
      </w:r>
      <w:r w:rsidRPr="002A101C">
        <w:rPr>
          <w:b/>
          <w:bCs/>
          <w:sz w:val="24"/>
          <w:szCs w:val="24"/>
        </w:rPr>
        <w:t xml:space="preserve"> </w:t>
      </w:r>
      <w:r w:rsidR="009F704D">
        <w:rPr>
          <w:b/>
          <w:bCs/>
          <w:sz w:val="24"/>
          <w:szCs w:val="24"/>
        </w:rPr>
        <w:t>Dual Credit</w:t>
      </w:r>
      <w:r w:rsidR="002F2C94">
        <w:rPr>
          <w:b/>
          <w:bCs/>
          <w:sz w:val="24"/>
          <w:szCs w:val="24"/>
        </w:rPr>
        <w:t xml:space="preserve"> course</w:t>
      </w:r>
      <w:r w:rsidRPr="002A101C">
        <w:rPr>
          <w:b/>
          <w:bCs/>
          <w:sz w:val="24"/>
          <w:szCs w:val="24"/>
        </w:rPr>
        <w:t xml:space="preserve">, you </w:t>
      </w:r>
      <w:r w:rsidRPr="002A101C">
        <w:rPr>
          <w:b/>
          <w:bCs/>
          <w:sz w:val="24"/>
          <w:szCs w:val="24"/>
          <w:u w:val="single"/>
        </w:rPr>
        <w:t>must</w:t>
      </w:r>
      <w:r w:rsidRPr="002A101C">
        <w:rPr>
          <w:b/>
          <w:bCs/>
          <w:sz w:val="24"/>
          <w:szCs w:val="24"/>
        </w:rPr>
        <w:t xml:space="preserve"> drop or withdraw from the </w:t>
      </w:r>
      <w:r>
        <w:rPr>
          <w:b/>
          <w:bCs/>
          <w:sz w:val="24"/>
          <w:szCs w:val="24"/>
        </w:rPr>
        <w:t>OCCC</w:t>
      </w:r>
      <w:r w:rsidRPr="002A101C">
        <w:rPr>
          <w:b/>
          <w:bCs/>
          <w:sz w:val="24"/>
          <w:szCs w:val="24"/>
        </w:rPr>
        <w:t xml:space="preserve"> </w:t>
      </w:r>
      <w:r w:rsidR="009F704D">
        <w:rPr>
          <w:b/>
          <w:bCs/>
          <w:sz w:val="24"/>
          <w:szCs w:val="24"/>
        </w:rPr>
        <w:t>Dual Credit</w:t>
      </w:r>
      <w:r w:rsidRPr="002A101C">
        <w:rPr>
          <w:b/>
          <w:bCs/>
          <w:sz w:val="24"/>
          <w:szCs w:val="24"/>
        </w:rPr>
        <w:t xml:space="preserve"> course as well.</w:t>
      </w:r>
      <w:r w:rsidRPr="002A101C">
        <w:rPr>
          <w:sz w:val="24"/>
          <w:szCs w:val="24"/>
        </w:rPr>
        <w:t xml:space="preserve"> </w:t>
      </w:r>
      <w:r w:rsidRPr="003448F8">
        <w:rPr>
          <w:sz w:val="24"/>
          <w:szCs w:val="24"/>
        </w:rPr>
        <w:t xml:space="preserve">High School and OCCC records are not </w:t>
      </w:r>
      <w:r w:rsidR="00B82D85" w:rsidRPr="003448F8">
        <w:rPr>
          <w:sz w:val="24"/>
          <w:szCs w:val="24"/>
        </w:rPr>
        <w:t>linked,</w:t>
      </w:r>
      <w:r w:rsidRPr="003448F8">
        <w:rPr>
          <w:sz w:val="24"/>
          <w:szCs w:val="24"/>
        </w:rPr>
        <w:t xml:space="preserve"> and you will be responsible for your </w:t>
      </w:r>
      <w:r w:rsidR="009F704D" w:rsidRPr="003448F8">
        <w:rPr>
          <w:sz w:val="24"/>
          <w:szCs w:val="24"/>
        </w:rPr>
        <w:t>Dual Credit</w:t>
      </w:r>
      <w:r w:rsidRPr="003448F8">
        <w:rPr>
          <w:sz w:val="24"/>
          <w:szCs w:val="24"/>
        </w:rPr>
        <w:t xml:space="preserve"> courses.</w:t>
      </w:r>
    </w:p>
    <w:p w14:paraId="28AB09FA" w14:textId="77777777" w:rsidR="00D55439" w:rsidRDefault="00D55439" w:rsidP="00D55439">
      <w:pPr>
        <w:rPr>
          <w:b/>
          <w:sz w:val="32"/>
          <w:szCs w:val="32"/>
        </w:rPr>
      </w:pPr>
    </w:p>
    <w:p w14:paraId="59F542D9" w14:textId="77777777" w:rsidR="00B9463E" w:rsidRPr="009068F2" w:rsidRDefault="00B9463E" w:rsidP="00B9463E">
      <w:pPr>
        <w:pStyle w:val="Heading2"/>
        <w:rPr>
          <w:color w:val="4B4B4B"/>
          <w:sz w:val="32"/>
          <w:szCs w:val="28"/>
        </w:rPr>
      </w:pPr>
      <w:bookmarkStart w:id="48" w:name="_Toc165635732"/>
      <w:r w:rsidRPr="009068F2">
        <w:rPr>
          <w:color w:val="4B4B4B"/>
          <w:sz w:val="32"/>
          <w:szCs w:val="28"/>
        </w:rPr>
        <w:t>OCCC Grading Options</w:t>
      </w:r>
      <w:bookmarkEnd w:id="48"/>
    </w:p>
    <w:p w14:paraId="31126AF4" w14:textId="77777777" w:rsidR="00B9463E" w:rsidRDefault="00B9463E" w:rsidP="00B9463E">
      <w:pPr>
        <w:rPr>
          <w:b/>
          <w:bCs/>
          <w:sz w:val="24"/>
          <w:szCs w:val="24"/>
        </w:rPr>
      </w:pPr>
    </w:p>
    <w:p w14:paraId="2A9DF09A" w14:textId="77777777" w:rsidR="00B9463E" w:rsidRPr="00934D0B" w:rsidRDefault="00B9463E" w:rsidP="00B9463E">
      <w:pPr>
        <w:rPr>
          <w:i/>
          <w:iCs/>
          <w:sz w:val="24"/>
          <w:szCs w:val="24"/>
        </w:rPr>
      </w:pPr>
      <w:r w:rsidRPr="00934D0B">
        <w:rPr>
          <w:b/>
          <w:bCs/>
          <w:sz w:val="24"/>
          <w:szCs w:val="24"/>
        </w:rPr>
        <w:t xml:space="preserve">Students taking credit classes now choose between two grading options </w:t>
      </w:r>
      <w:r w:rsidRPr="00934D0B">
        <w:rPr>
          <w:i/>
          <w:iCs/>
          <w:sz w:val="24"/>
          <w:szCs w:val="24"/>
        </w:rPr>
        <w:t>(provided the department has permitted both options for a course):</w:t>
      </w:r>
    </w:p>
    <w:p w14:paraId="0824153F" w14:textId="77777777" w:rsidR="00B9463E" w:rsidRPr="00934D0B" w:rsidRDefault="00B9463E" w:rsidP="00B9463E">
      <w:pPr>
        <w:rPr>
          <w:sz w:val="24"/>
          <w:szCs w:val="24"/>
        </w:rPr>
      </w:pPr>
      <w:r w:rsidRPr="00934D0B">
        <w:rPr>
          <w:sz w:val="24"/>
          <w:szCs w:val="24"/>
        </w:rPr>
        <w:t>Letter Grades (A-F)</w:t>
      </w:r>
    </w:p>
    <w:p w14:paraId="6B4FC86F" w14:textId="77777777" w:rsidR="00B9463E" w:rsidRPr="00934D0B" w:rsidRDefault="00B9463E" w:rsidP="00B9463E">
      <w:pPr>
        <w:rPr>
          <w:sz w:val="24"/>
          <w:szCs w:val="24"/>
        </w:rPr>
      </w:pPr>
      <w:r w:rsidRPr="00934D0B">
        <w:rPr>
          <w:sz w:val="24"/>
          <w:szCs w:val="24"/>
        </w:rPr>
        <w:t>Pass/No Pass (P/NP)</w:t>
      </w:r>
    </w:p>
    <w:p w14:paraId="6EC92D27" w14:textId="1E5DDE59" w:rsidR="00B9463E" w:rsidRPr="00C64932" w:rsidRDefault="00B9463E" w:rsidP="00B9463E">
      <w:pPr>
        <w:rPr>
          <w:sz w:val="24"/>
          <w:szCs w:val="24"/>
        </w:rPr>
      </w:pPr>
      <w:r w:rsidRPr="0870088C">
        <w:rPr>
          <w:sz w:val="24"/>
          <w:szCs w:val="24"/>
        </w:rPr>
        <w:t xml:space="preserve">When registering, OCCC students taking credit classes can choose between receiving traditional letter grades (A-F) and Pass/No Pass (P/NP). </w:t>
      </w:r>
      <w:r w:rsidRPr="0870088C">
        <w:rPr>
          <w:i/>
          <w:iCs/>
          <w:sz w:val="24"/>
          <w:szCs w:val="24"/>
        </w:rPr>
        <w:t>If you do not select a grading option</w:t>
      </w:r>
      <w:r w:rsidRPr="0870088C">
        <w:rPr>
          <w:sz w:val="24"/>
          <w:szCs w:val="24"/>
        </w:rPr>
        <w:t xml:space="preserve">, you will automatically have the default grading option for that course. The default option is generally a letter </w:t>
      </w:r>
      <w:r w:rsidR="39465129" w:rsidRPr="0870088C">
        <w:rPr>
          <w:sz w:val="24"/>
          <w:szCs w:val="24"/>
        </w:rPr>
        <w:t>grade but</w:t>
      </w:r>
      <w:r w:rsidRPr="0870088C">
        <w:rPr>
          <w:sz w:val="24"/>
          <w:szCs w:val="24"/>
        </w:rPr>
        <w:t xml:space="preserve"> could be pass/no pass.</w:t>
      </w:r>
    </w:p>
    <w:p w14:paraId="36D6217D" w14:textId="77777777" w:rsidR="00B9463E" w:rsidRPr="00C64932" w:rsidRDefault="00B9463E" w:rsidP="00B9463E">
      <w:pPr>
        <w:rPr>
          <w:b/>
          <w:bCs/>
          <w:sz w:val="24"/>
          <w:szCs w:val="24"/>
        </w:rPr>
      </w:pPr>
      <w:r w:rsidRPr="00C64932">
        <w:rPr>
          <w:b/>
          <w:bCs/>
          <w:sz w:val="24"/>
          <w:szCs w:val="24"/>
        </w:rPr>
        <w:t xml:space="preserve">How to choose a grading option: </w:t>
      </w:r>
    </w:p>
    <w:p w14:paraId="4FCF76AD" w14:textId="58D5E1F1" w:rsidR="00B9463E" w:rsidRDefault="00B9463E" w:rsidP="00B9463E">
      <w:pPr>
        <w:pStyle w:val="ListParagraph"/>
        <w:numPr>
          <w:ilvl w:val="0"/>
          <w:numId w:val="8"/>
        </w:numPr>
        <w:rPr>
          <w:sz w:val="24"/>
          <w:szCs w:val="24"/>
        </w:rPr>
      </w:pPr>
      <w:r w:rsidRPr="00C64932">
        <w:rPr>
          <w:sz w:val="24"/>
          <w:szCs w:val="24"/>
        </w:rPr>
        <w:t xml:space="preserve">You can change your grading option by emailing the OCCC </w:t>
      </w:r>
      <w:r w:rsidR="0051706A">
        <w:rPr>
          <w:sz w:val="24"/>
          <w:szCs w:val="24"/>
        </w:rPr>
        <w:t>Registrar</w:t>
      </w:r>
      <w:r w:rsidRPr="00C64932">
        <w:rPr>
          <w:sz w:val="24"/>
          <w:szCs w:val="24"/>
        </w:rPr>
        <w:t xml:space="preserve"> at</w:t>
      </w:r>
      <w:r>
        <w:rPr>
          <w:sz w:val="24"/>
          <w:szCs w:val="24"/>
        </w:rPr>
        <w:t xml:space="preserve"> </w:t>
      </w:r>
      <w:hyperlink r:id="rId36" w:history="1">
        <w:r w:rsidR="0051706A" w:rsidRPr="00D918FD">
          <w:rPr>
            <w:rStyle w:val="Hyperlink"/>
            <w:sz w:val="24"/>
            <w:szCs w:val="24"/>
          </w:rPr>
          <w:t>registrar@oregoncoast.edu</w:t>
        </w:r>
      </w:hyperlink>
      <w:r>
        <w:rPr>
          <w:sz w:val="24"/>
          <w:szCs w:val="24"/>
        </w:rPr>
        <w:t>.</w:t>
      </w:r>
    </w:p>
    <w:p w14:paraId="6508A283" w14:textId="77777777" w:rsidR="00B9463E" w:rsidRPr="00C64932" w:rsidRDefault="00B9463E" w:rsidP="00B9463E">
      <w:pPr>
        <w:pStyle w:val="ListParagraph"/>
        <w:numPr>
          <w:ilvl w:val="0"/>
          <w:numId w:val="8"/>
        </w:numPr>
        <w:rPr>
          <w:sz w:val="24"/>
          <w:szCs w:val="24"/>
        </w:rPr>
      </w:pPr>
      <w:r>
        <w:rPr>
          <w:sz w:val="24"/>
          <w:szCs w:val="24"/>
        </w:rPr>
        <w:t xml:space="preserve">The deadline to submit a grade change is the same as the deadline to withdraw. </w:t>
      </w:r>
    </w:p>
    <w:p w14:paraId="174F695D" w14:textId="77777777" w:rsidR="00B9463E" w:rsidRPr="00934D0B" w:rsidRDefault="00B9463E" w:rsidP="00B9463E">
      <w:pPr>
        <w:rPr>
          <w:b/>
          <w:bCs/>
          <w:sz w:val="24"/>
          <w:szCs w:val="24"/>
        </w:rPr>
      </w:pPr>
      <w:r w:rsidRPr="00934D0B">
        <w:rPr>
          <w:b/>
          <w:bCs/>
          <w:sz w:val="24"/>
          <w:szCs w:val="24"/>
        </w:rPr>
        <w:t>Issues to consider when choosing a grading option:</w:t>
      </w:r>
    </w:p>
    <w:p w14:paraId="5C89CC3B" w14:textId="77777777" w:rsidR="00B9463E" w:rsidRPr="00934D0B" w:rsidRDefault="00B9463E" w:rsidP="00B9463E">
      <w:pPr>
        <w:pStyle w:val="ListParagraph"/>
        <w:numPr>
          <w:ilvl w:val="0"/>
          <w:numId w:val="9"/>
        </w:numPr>
        <w:rPr>
          <w:sz w:val="24"/>
          <w:szCs w:val="24"/>
        </w:rPr>
      </w:pPr>
      <w:r w:rsidRPr="00934D0B">
        <w:rPr>
          <w:b/>
          <w:bCs/>
          <w:sz w:val="24"/>
          <w:szCs w:val="24"/>
        </w:rPr>
        <w:t xml:space="preserve">There is a limit to the number of Pass credits that can apply towards a degree or certificate. </w:t>
      </w:r>
      <w:r w:rsidRPr="00934D0B">
        <w:rPr>
          <w:sz w:val="24"/>
          <w:szCs w:val="24"/>
        </w:rPr>
        <w:t>Check with an OCCC academic advisor regarding the limit set for your degree or certificate at 541-867-8501.  Keep in mind the limits differ from program to program and from college to college.</w:t>
      </w:r>
    </w:p>
    <w:p w14:paraId="2D6CDD29" w14:textId="77777777" w:rsidR="00B9463E" w:rsidRPr="00934D0B" w:rsidRDefault="00B9463E" w:rsidP="00B9463E">
      <w:pPr>
        <w:pStyle w:val="ListParagraph"/>
        <w:numPr>
          <w:ilvl w:val="0"/>
          <w:numId w:val="9"/>
        </w:numPr>
        <w:rPr>
          <w:sz w:val="24"/>
          <w:szCs w:val="24"/>
        </w:rPr>
      </w:pPr>
      <w:r w:rsidRPr="00934D0B">
        <w:rPr>
          <w:sz w:val="24"/>
          <w:szCs w:val="24"/>
        </w:rPr>
        <w:t>There are also a limited number of Pass credits that will transfer to other college/universities. For more information, check with an academic advisor at the institution you plan to attend.</w:t>
      </w:r>
    </w:p>
    <w:p w14:paraId="446D2CAF" w14:textId="77777777" w:rsidR="00B9463E" w:rsidRDefault="00B9463E" w:rsidP="00B9463E">
      <w:pPr>
        <w:pStyle w:val="ListParagraph"/>
        <w:numPr>
          <w:ilvl w:val="0"/>
          <w:numId w:val="9"/>
        </w:numPr>
        <w:rPr>
          <w:sz w:val="24"/>
          <w:szCs w:val="24"/>
        </w:rPr>
      </w:pPr>
      <w:r w:rsidRPr="00934D0B">
        <w:rPr>
          <w:sz w:val="24"/>
          <w:szCs w:val="24"/>
        </w:rPr>
        <w:t xml:space="preserve">Refer to the </w:t>
      </w:r>
      <w:r w:rsidRPr="00934D0B">
        <w:rPr>
          <w:b/>
          <w:bCs/>
          <w:sz w:val="24"/>
          <w:szCs w:val="24"/>
        </w:rPr>
        <w:t>OCCC Grades</w:t>
      </w:r>
      <w:r w:rsidRPr="00934D0B">
        <w:rPr>
          <w:sz w:val="24"/>
          <w:szCs w:val="24"/>
        </w:rPr>
        <w:t xml:space="preserve"> section of this handbook for additional grading polic</w:t>
      </w:r>
      <w:r>
        <w:rPr>
          <w:sz w:val="24"/>
          <w:szCs w:val="24"/>
        </w:rPr>
        <w:t>ies.</w:t>
      </w:r>
    </w:p>
    <w:p w14:paraId="2B5817A8" w14:textId="77777777" w:rsidR="00B9463E" w:rsidRPr="00B9463E" w:rsidRDefault="00B9463E" w:rsidP="00B9463E">
      <w:pPr>
        <w:rPr>
          <w:sz w:val="24"/>
          <w:szCs w:val="24"/>
        </w:rPr>
      </w:pPr>
    </w:p>
    <w:p w14:paraId="67515470" w14:textId="73D7A38C" w:rsidR="399BCDA1" w:rsidRDefault="399BCDA1" w:rsidP="399BCDA1">
      <w:pPr>
        <w:rPr>
          <w:sz w:val="24"/>
          <w:szCs w:val="24"/>
        </w:rPr>
      </w:pPr>
    </w:p>
    <w:p w14:paraId="6D9058F4" w14:textId="77777777" w:rsidR="009032E9" w:rsidRPr="009068F2" w:rsidRDefault="00AB1127" w:rsidP="008076D9">
      <w:pPr>
        <w:pStyle w:val="Heading2"/>
        <w:rPr>
          <w:color w:val="4B4B4B"/>
          <w:sz w:val="32"/>
          <w:szCs w:val="28"/>
        </w:rPr>
      </w:pPr>
      <w:bookmarkStart w:id="49" w:name="_Toc165635733"/>
      <w:r w:rsidRPr="009068F2">
        <w:rPr>
          <w:color w:val="4B4B4B"/>
          <w:sz w:val="32"/>
          <w:szCs w:val="28"/>
        </w:rPr>
        <w:t>OCCC Grades</w:t>
      </w:r>
      <w:bookmarkEnd w:id="49"/>
    </w:p>
    <w:p w14:paraId="55B16913" w14:textId="77777777" w:rsidR="008076D9" w:rsidRDefault="008076D9" w:rsidP="00AB1127">
      <w:pPr>
        <w:rPr>
          <w:b/>
          <w:bCs/>
          <w:sz w:val="24"/>
          <w:szCs w:val="24"/>
        </w:rPr>
      </w:pPr>
    </w:p>
    <w:p w14:paraId="1218CF0E" w14:textId="77777777" w:rsidR="00AB1127" w:rsidRPr="009068F2" w:rsidRDefault="00AB1127" w:rsidP="008076D9">
      <w:pPr>
        <w:pStyle w:val="Heading3"/>
        <w:rPr>
          <w:color w:val="4B4B4B"/>
          <w:sz w:val="28"/>
          <w:szCs w:val="28"/>
        </w:rPr>
      </w:pPr>
      <w:bookmarkStart w:id="50" w:name="_Toc165635734"/>
      <w:r w:rsidRPr="009068F2">
        <w:rPr>
          <w:color w:val="4B4B4B"/>
          <w:sz w:val="28"/>
          <w:szCs w:val="28"/>
        </w:rPr>
        <w:t>Traditional Graded System</w:t>
      </w:r>
      <w:bookmarkEnd w:id="50"/>
    </w:p>
    <w:p w14:paraId="5CCBF4B2" w14:textId="77777777" w:rsidR="00AB1127" w:rsidRPr="00AB1127" w:rsidRDefault="00AB1127" w:rsidP="00AB1127">
      <w:pPr>
        <w:rPr>
          <w:sz w:val="24"/>
          <w:szCs w:val="24"/>
        </w:rPr>
      </w:pPr>
      <w:r w:rsidRPr="00AB1127">
        <w:rPr>
          <w:sz w:val="24"/>
          <w:szCs w:val="24"/>
        </w:rPr>
        <w:t xml:space="preserve">The traditional grade system uses </w:t>
      </w:r>
      <w:r w:rsidRPr="00AB1127">
        <w:rPr>
          <w:b/>
          <w:bCs/>
          <w:sz w:val="24"/>
          <w:szCs w:val="24"/>
        </w:rPr>
        <w:t>A</w:t>
      </w:r>
      <w:r w:rsidRPr="00AB1127">
        <w:rPr>
          <w:sz w:val="24"/>
          <w:szCs w:val="24"/>
        </w:rPr>
        <w:t xml:space="preserve">, </w:t>
      </w:r>
      <w:r w:rsidRPr="00AB1127">
        <w:rPr>
          <w:b/>
          <w:bCs/>
          <w:sz w:val="24"/>
          <w:szCs w:val="24"/>
        </w:rPr>
        <w:t>B</w:t>
      </w:r>
      <w:r w:rsidRPr="00AB1127">
        <w:rPr>
          <w:sz w:val="24"/>
          <w:szCs w:val="24"/>
        </w:rPr>
        <w:t xml:space="preserve">, </w:t>
      </w:r>
      <w:r w:rsidRPr="00AB1127">
        <w:rPr>
          <w:b/>
          <w:bCs/>
          <w:sz w:val="24"/>
          <w:szCs w:val="24"/>
        </w:rPr>
        <w:t>C</w:t>
      </w:r>
      <w:r w:rsidRPr="00AB1127">
        <w:rPr>
          <w:sz w:val="24"/>
          <w:szCs w:val="24"/>
        </w:rPr>
        <w:t xml:space="preserve">, </w:t>
      </w:r>
      <w:r w:rsidRPr="00AB1127">
        <w:rPr>
          <w:b/>
          <w:bCs/>
          <w:sz w:val="24"/>
          <w:szCs w:val="24"/>
        </w:rPr>
        <w:t>D</w:t>
      </w:r>
      <w:r w:rsidRPr="00AB1127">
        <w:rPr>
          <w:sz w:val="24"/>
          <w:szCs w:val="24"/>
        </w:rPr>
        <w:t xml:space="preserve">, and </w:t>
      </w:r>
      <w:r w:rsidRPr="00AB1127">
        <w:rPr>
          <w:b/>
          <w:bCs/>
          <w:sz w:val="24"/>
          <w:szCs w:val="24"/>
        </w:rPr>
        <w:t>F</w:t>
      </w:r>
      <w:r w:rsidRPr="00AB1127">
        <w:rPr>
          <w:sz w:val="24"/>
          <w:szCs w:val="24"/>
        </w:rPr>
        <w:t xml:space="preserve">, as defined under “Grade Definitions.” </w:t>
      </w:r>
    </w:p>
    <w:p w14:paraId="17773BBD" w14:textId="77777777" w:rsidR="004C3457" w:rsidRDefault="00AB1127" w:rsidP="00AB1127">
      <w:pPr>
        <w:rPr>
          <w:sz w:val="24"/>
          <w:szCs w:val="24"/>
        </w:rPr>
      </w:pPr>
      <w:r w:rsidRPr="00AB1127">
        <w:rPr>
          <w:sz w:val="24"/>
          <w:szCs w:val="24"/>
        </w:rPr>
        <w:lastRenderedPageBreak/>
        <w:t xml:space="preserve">If available, </w:t>
      </w:r>
      <w:r>
        <w:rPr>
          <w:bCs/>
          <w:sz w:val="24"/>
          <w:szCs w:val="24"/>
        </w:rPr>
        <w:t>s</w:t>
      </w:r>
      <w:r w:rsidRPr="00AB1127">
        <w:rPr>
          <w:bCs/>
          <w:sz w:val="24"/>
          <w:szCs w:val="24"/>
        </w:rPr>
        <w:t>tudents</w:t>
      </w:r>
      <w:r w:rsidRPr="00AB1127">
        <w:rPr>
          <w:b/>
          <w:bCs/>
          <w:sz w:val="24"/>
          <w:szCs w:val="24"/>
        </w:rPr>
        <w:t xml:space="preserve"> </w:t>
      </w:r>
      <w:r w:rsidRPr="00AB1127">
        <w:rPr>
          <w:sz w:val="24"/>
          <w:szCs w:val="24"/>
        </w:rPr>
        <w:t>may select this grade system option at registration or change to this grade system option at any time during t</w:t>
      </w:r>
      <w:r w:rsidR="004C3457">
        <w:rPr>
          <w:sz w:val="24"/>
          <w:szCs w:val="24"/>
        </w:rPr>
        <w:t>he first 80% of a course's term.</w:t>
      </w:r>
    </w:p>
    <w:p w14:paraId="543B8ACA" w14:textId="77777777" w:rsidR="004C3457" w:rsidRDefault="00AB1127" w:rsidP="00AB1127">
      <w:pPr>
        <w:rPr>
          <w:b/>
          <w:bCs/>
          <w:sz w:val="24"/>
          <w:szCs w:val="24"/>
        </w:rPr>
      </w:pPr>
      <w:r w:rsidRPr="00AB1127">
        <w:rPr>
          <w:sz w:val="24"/>
          <w:szCs w:val="24"/>
        </w:rPr>
        <w:t>Degree or certificate requirements may only allow s</w:t>
      </w:r>
      <w:r w:rsidR="004C3457">
        <w:rPr>
          <w:sz w:val="24"/>
          <w:szCs w:val="24"/>
        </w:rPr>
        <w:t xml:space="preserve">pecific grade system options. </w:t>
      </w:r>
    </w:p>
    <w:p w14:paraId="0B484C04" w14:textId="77777777" w:rsidR="00AB1127" w:rsidRPr="009068F2" w:rsidRDefault="00AB1127" w:rsidP="008076D9">
      <w:pPr>
        <w:pStyle w:val="Heading3"/>
        <w:rPr>
          <w:color w:val="4B4B4B"/>
          <w:sz w:val="28"/>
          <w:szCs w:val="28"/>
        </w:rPr>
      </w:pPr>
      <w:bookmarkStart w:id="51" w:name="_Toc165635735"/>
      <w:r w:rsidRPr="009068F2">
        <w:rPr>
          <w:color w:val="4B4B4B"/>
          <w:sz w:val="28"/>
          <w:szCs w:val="28"/>
        </w:rPr>
        <w:t>Pass/No Pass System</w:t>
      </w:r>
      <w:bookmarkEnd w:id="51"/>
    </w:p>
    <w:p w14:paraId="6F98E6C1" w14:textId="77777777" w:rsidR="00AB1127" w:rsidRPr="00AB1127" w:rsidRDefault="00AB1127" w:rsidP="00AB1127">
      <w:pPr>
        <w:rPr>
          <w:sz w:val="24"/>
          <w:szCs w:val="24"/>
        </w:rPr>
      </w:pPr>
      <w:r w:rsidRPr="00AB1127">
        <w:rPr>
          <w:sz w:val="24"/>
          <w:szCs w:val="24"/>
        </w:rPr>
        <w:t xml:space="preserve">This grade system uses </w:t>
      </w:r>
      <w:r w:rsidRPr="00AB1127">
        <w:rPr>
          <w:b/>
          <w:bCs/>
          <w:sz w:val="24"/>
          <w:szCs w:val="24"/>
        </w:rPr>
        <w:t xml:space="preserve">P </w:t>
      </w:r>
      <w:r w:rsidRPr="00AB1127">
        <w:rPr>
          <w:sz w:val="24"/>
          <w:szCs w:val="24"/>
        </w:rPr>
        <w:t xml:space="preserve">and </w:t>
      </w:r>
      <w:r w:rsidRPr="00AB1127">
        <w:rPr>
          <w:b/>
          <w:bCs/>
          <w:sz w:val="24"/>
          <w:szCs w:val="24"/>
        </w:rPr>
        <w:t xml:space="preserve">NP </w:t>
      </w:r>
      <w:r>
        <w:rPr>
          <w:sz w:val="24"/>
          <w:szCs w:val="24"/>
        </w:rPr>
        <w:t xml:space="preserve">as defined under “Grade </w:t>
      </w:r>
      <w:r w:rsidRPr="00AB1127">
        <w:rPr>
          <w:sz w:val="24"/>
          <w:szCs w:val="24"/>
        </w:rPr>
        <w:t xml:space="preserve">Definitions.” </w:t>
      </w:r>
    </w:p>
    <w:p w14:paraId="57D967E2" w14:textId="77777777" w:rsidR="00AB1127" w:rsidRPr="00AB1127" w:rsidRDefault="00AB1127" w:rsidP="00AB1127">
      <w:pPr>
        <w:rPr>
          <w:sz w:val="24"/>
          <w:szCs w:val="24"/>
        </w:rPr>
      </w:pPr>
      <w:r w:rsidRPr="00AB1127">
        <w:rPr>
          <w:b/>
          <w:bCs/>
          <w:sz w:val="24"/>
          <w:szCs w:val="24"/>
        </w:rPr>
        <w:t xml:space="preserve">Transfer Students </w:t>
      </w:r>
      <w:r w:rsidRPr="00AB1127">
        <w:rPr>
          <w:sz w:val="24"/>
          <w:szCs w:val="24"/>
        </w:rPr>
        <w:t xml:space="preserve">should be aware that four-year institutions limit the number of pass/no pass credits that may be applied to a degree and frequently recalculate the </w:t>
      </w:r>
      <w:r>
        <w:rPr>
          <w:bCs/>
          <w:sz w:val="24"/>
          <w:szCs w:val="24"/>
        </w:rPr>
        <w:t>s</w:t>
      </w:r>
      <w:r w:rsidRPr="00AB1127">
        <w:rPr>
          <w:bCs/>
          <w:sz w:val="24"/>
          <w:szCs w:val="24"/>
        </w:rPr>
        <w:t xml:space="preserve">tudent's </w:t>
      </w:r>
      <w:r w:rsidRPr="00AB1127">
        <w:rPr>
          <w:sz w:val="24"/>
          <w:szCs w:val="24"/>
        </w:rPr>
        <w:t xml:space="preserve">grade point average by weighting each </w:t>
      </w:r>
      <w:r w:rsidRPr="00AB1127">
        <w:rPr>
          <w:b/>
          <w:bCs/>
          <w:sz w:val="24"/>
          <w:szCs w:val="24"/>
        </w:rPr>
        <w:t xml:space="preserve">P </w:t>
      </w:r>
      <w:r w:rsidRPr="00AB1127">
        <w:rPr>
          <w:sz w:val="24"/>
          <w:szCs w:val="24"/>
        </w:rPr>
        <w:t xml:space="preserve">as if it were a </w:t>
      </w:r>
      <w:r w:rsidRPr="00AB1127">
        <w:rPr>
          <w:b/>
          <w:bCs/>
          <w:sz w:val="24"/>
          <w:szCs w:val="24"/>
        </w:rPr>
        <w:t xml:space="preserve">C </w:t>
      </w:r>
      <w:r w:rsidRPr="00AB1127">
        <w:rPr>
          <w:sz w:val="24"/>
          <w:szCs w:val="24"/>
        </w:rPr>
        <w:t xml:space="preserve">or </w:t>
      </w:r>
      <w:r w:rsidRPr="00AB1127">
        <w:rPr>
          <w:b/>
          <w:bCs/>
          <w:sz w:val="24"/>
          <w:szCs w:val="24"/>
        </w:rPr>
        <w:t xml:space="preserve">D </w:t>
      </w:r>
      <w:r w:rsidRPr="00AB1127">
        <w:rPr>
          <w:sz w:val="24"/>
          <w:szCs w:val="24"/>
        </w:rPr>
        <w:t xml:space="preserve">and each </w:t>
      </w:r>
      <w:r w:rsidRPr="00AB1127">
        <w:rPr>
          <w:b/>
          <w:bCs/>
          <w:sz w:val="24"/>
          <w:szCs w:val="24"/>
        </w:rPr>
        <w:t xml:space="preserve">NP </w:t>
      </w:r>
      <w:r w:rsidRPr="00AB1127">
        <w:rPr>
          <w:sz w:val="24"/>
          <w:szCs w:val="24"/>
        </w:rPr>
        <w:t xml:space="preserve">as if it were an </w:t>
      </w:r>
      <w:r w:rsidRPr="00AB1127">
        <w:rPr>
          <w:b/>
          <w:bCs/>
          <w:sz w:val="24"/>
          <w:szCs w:val="24"/>
        </w:rPr>
        <w:t xml:space="preserve">F </w:t>
      </w:r>
      <w:r w:rsidRPr="00AB1127">
        <w:rPr>
          <w:sz w:val="24"/>
          <w:szCs w:val="24"/>
        </w:rPr>
        <w:t xml:space="preserve">from the traditional graded system. </w:t>
      </w:r>
    </w:p>
    <w:p w14:paraId="4A7326FD" w14:textId="77777777" w:rsidR="004C3457" w:rsidRDefault="00AB1127" w:rsidP="00AB1127">
      <w:pPr>
        <w:rPr>
          <w:sz w:val="24"/>
          <w:szCs w:val="24"/>
        </w:rPr>
      </w:pPr>
      <w:r w:rsidRPr="004C3457">
        <w:rPr>
          <w:sz w:val="24"/>
          <w:szCs w:val="24"/>
        </w:rPr>
        <w:t xml:space="preserve">If available, </w:t>
      </w:r>
      <w:r w:rsidRPr="004C3457">
        <w:rPr>
          <w:bCs/>
          <w:sz w:val="24"/>
          <w:szCs w:val="24"/>
        </w:rPr>
        <w:t>students</w:t>
      </w:r>
      <w:r w:rsidRPr="004C3457">
        <w:rPr>
          <w:b/>
          <w:bCs/>
          <w:sz w:val="24"/>
          <w:szCs w:val="24"/>
        </w:rPr>
        <w:t xml:space="preserve"> </w:t>
      </w:r>
      <w:r w:rsidRPr="004C3457">
        <w:rPr>
          <w:sz w:val="24"/>
          <w:szCs w:val="24"/>
        </w:rPr>
        <w:t>may select this grade system option at registration or change to this grade system option at any time during t</w:t>
      </w:r>
      <w:r w:rsidR="004C3457">
        <w:rPr>
          <w:sz w:val="24"/>
          <w:szCs w:val="24"/>
        </w:rPr>
        <w:t>he first 80% of a course's term.</w:t>
      </w:r>
    </w:p>
    <w:p w14:paraId="3EAB823D" w14:textId="77777777" w:rsidR="00AB1127" w:rsidRPr="00AB1127" w:rsidRDefault="00AB1127" w:rsidP="00AB1127">
      <w:pPr>
        <w:rPr>
          <w:sz w:val="24"/>
          <w:szCs w:val="24"/>
        </w:rPr>
      </w:pPr>
      <w:r w:rsidRPr="004C3457">
        <w:rPr>
          <w:b/>
          <w:bCs/>
          <w:sz w:val="24"/>
          <w:szCs w:val="24"/>
        </w:rPr>
        <w:t xml:space="preserve">Subject Area Committees </w:t>
      </w:r>
      <w:r w:rsidRPr="004C3457">
        <w:rPr>
          <w:sz w:val="24"/>
          <w:szCs w:val="24"/>
        </w:rPr>
        <w:t>may specify whether this grade system option is unavailable for each course in its control.</w:t>
      </w:r>
      <w:r w:rsidRPr="00AB1127">
        <w:rPr>
          <w:sz w:val="24"/>
          <w:szCs w:val="24"/>
        </w:rPr>
        <w:t xml:space="preserve"> </w:t>
      </w:r>
    </w:p>
    <w:p w14:paraId="54B03F31" w14:textId="77777777" w:rsidR="00AB1127" w:rsidRPr="00AB1127" w:rsidRDefault="00AB1127" w:rsidP="00AB1127">
      <w:pPr>
        <w:rPr>
          <w:sz w:val="24"/>
          <w:szCs w:val="24"/>
        </w:rPr>
      </w:pPr>
      <w:r w:rsidRPr="00AB1127">
        <w:rPr>
          <w:sz w:val="24"/>
          <w:szCs w:val="24"/>
        </w:rPr>
        <w:t xml:space="preserve">Degree or certificate requirements may only allow specific grade system options. </w:t>
      </w:r>
    </w:p>
    <w:p w14:paraId="08751D43" w14:textId="77777777" w:rsidR="00AB1127" w:rsidRPr="00AB1127" w:rsidRDefault="00AB1127" w:rsidP="00AB1127">
      <w:pPr>
        <w:rPr>
          <w:sz w:val="24"/>
          <w:szCs w:val="24"/>
        </w:rPr>
      </w:pPr>
      <w:r w:rsidRPr="00AB1127">
        <w:rPr>
          <w:bCs/>
          <w:sz w:val="24"/>
          <w:szCs w:val="24"/>
        </w:rPr>
        <w:t xml:space="preserve">Students </w:t>
      </w:r>
      <w:r w:rsidRPr="00AB1127">
        <w:rPr>
          <w:sz w:val="24"/>
          <w:szCs w:val="24"/>
        </w:rPr>
        <w:t xml:space="preserve">who stop attending and who fail to drop or withdraw from a class by the published deadlines may earn a grade of </w:t>
      </w:r>
      <w:r w:rsidRPr="00AB1127">
        <w:rPr>
          <w:bCs/>
          <w:sz w:val="24"/>
          <w:szCs w:val="24"/>
        </w:rPr>
        <w:t xml:space="preserve">F </w:t>
      </w:r>
      <w:r w:rsidRPr="00AB1127">
        <w:rPr>
          <w:sz w:val="24"/>
          <w:szCs w:val="24"/>
        </w:rPr>
        <w:t xml:space="preserve">or </w:t>
      </w:r>
      <w:r w:rsidRPr="00AB1127">
        <w:rPr>
          <w:bCs/>
          <w:sz w:val="24"/>
          <w:szCs w:val="24"/>
        </w:rPr>
        <w:t xml:space="preserve">NP </w:t>
      </w:r>
      <w:r w:rsidRPr="00AB1127">
        <w:rPr>
          <w:sz w:val="24"/>
          <w:szCs w:val="24"/>
        </w:rPr>
        <w:t xml:space="preserve">according to the grade system option selected by the </w:t>
      </w:r>
      <w:r w:rsidRPr="00AB1127">
        <w:rPr>
          <w:sz w:val="24"/>
          <w:szCs w:val="24"/>
        </w:rPr>
        <w:br/>
      </w:r>
      <w:r>
        <w:rPr>
          <w:bCs/>
          <w:sz w:val="24"/>
          <w:szCs w:val="24"/>
        </w:rPr>
        <w:t>s</w:t>
      </w:r>
      <w:r w:rsidRPr="00AB1127">
        <w:rPr>
          <w:bCs/>
          <w:sz w:val="24"/>
          <w:szCs w:val="24"/>
        </w:rPr>
        <w:t>tudent</w:t>
      </w:r>
      <w:r w:rsidRPr="00AB1127">
        <w:rPr>
          <w:sz w:val="24"/>
          <w:szCs w:val="24"/>
        </w:rPr>
        <w:t xml:space="preserve">. </w:t>
      </w:r>
    </w:p>
    <w:p w14:paraId="270ACA20" w14:textId="28DC6DAB" w:rsidR="00AB1127" w:rsidRPr="009068F2" w:rsidRDefault="00AB1127" w:rsidP="399BCDA1">
      <w:pPr>
        <w:rPr>
          <w:color w:val="4B4B4B"/>
          <w:sz w:val="32"/>
          <w:szCs w:val="32"/>
        </w:rPr>
      </w:pPr>
      <w:r w:rsidRPr="399BCDA1">
        <w:rPr>
          <w:sz w:val="24"/>
          <w:szCs w:val="24"/>
        </w:rPr>
        <w:t xml:space="preserve">Students having excessive absences and who fail to drop or withdraw from a class by the published deadlines may earn a grade of F or NP according to the grade system option selected by the student.  </w:t>
      </w:r>
      <w:r w:rsidR="008076D9">
        <w:br/>
      </w:r>
      <w:bookmarkStart w:id="52" w:name="_Toc165635736"/>
      <w:r w:rsidR="008076D9" w:rsidRPr="399BCDA1">
        <w:rPr>
          <w:color w:val="4B4B4B"/>
          <w:sz w:val="32"/>
          <w:szCs w:val="32"/>
        </w:rPr>
        <w:t xml:space="preserve">OCCC </w:t>
      </w:r>
      <w:r w:rsidRPr="399BCDA1">
        <w:rPr>
          <w:color w:val="4B4B4B"/>
          <w:sz w:val="32"/>
          <w:szCs w:val="32"/>
        </w:rPr>
        <w:t>Grade Definitions</w:t>
      </w:r>
      <w:bookmarkEnd w:id="52"/>
    </w:p>
    <w:p w14:paraId="63F8E405" w14:textId="77777777" w:rsidR="00AB1127" w:rsidRPr="00AB1127" w:rsidRDefault="00AB1127" w:rsidP="00AB1127">
      <w:pPr>
        <w:rPr>
          <w:b/>
          <w:bCs/>
          <w:sz w:val="24"/>
          <w:szCs w:val="24"/>
        </w:rPr>
      </w:pPr>
      <w:r w:rsidRPr="00AB1127">
        <w:rPr>
          <w:b/>
          <w:bCs/>
          <w:sz w:val="24"/>
          <w:szCs w:val="24"/>
        </w:rPr>
        <w:t>A (Superior)</w:t>
      </w:r>
    </w:p>
    <w:p w14:paraId="5E508F12" w14:textId="77777777" w:rsidR="00AB1127" w:rsidRPr="00AB1127" w:rsidRDefault="00AB1127" w:rsidP="00AB1127">
      <w:pPr>
        <w:rPr>
          <w:sz w:val="24"/>
          <w:szCs w:val="24"/>
        </w:rPr>
      </w:pPr>
      <w:r w:rsidRPr="00AB1127">
        <w:rPr>
          <w:sz w:val="24"/>
          <w:szCs w:val="24"/>
        </w:rPr>
        <w:t xml:space="preserve">Honor grade indicating excellence. </w:t>
      </w:r>
    </w:p>
    <w:p w14:paraId="538D9E06" w14:textId="77777777" w:rsidR="00AB1127" w:rsidRPr="00AB1127" w:rsidRDefault="00AB1127" w:rsidP="00AB1127">
      <w:pPr>
        <w:rPr>
          <w:sz w:val="24"/>
          <w:szCs w:val="24"/>
        </w:rPr>
      </w:pPr>
      <w:r w:rsidRPr="00AB1127">
        <w:rPr>
          <w:sz w:val="24"/>
          <w:szCs w:val="24"/>
        </w:rPr>
        <w:t>Earned as a result of a com</w:t>
      </w:r>
      <w:r>
        <w:rPr>
          <w:sz w:val="24"/>
          <w:szCs w:val="24"/>
        </w:rPr>
        <w:t xml:space="preserve">bination of some or all of the </w:t>
      </w:r>
      <w:r w:rsidRPr="00AB1127">
        <w:rPr>
          <w:sz w:val="24"/>
          <w:szCs w:val="24"/>
        </w:rPr>
        <w:t xml:space="preserve">following as outlined by the </w:t>
      </w:r>
      <w:r>
        <w:rPr>
          <w:bCs/>
          <w:sz w:val="24"/>
          <w:szCs w:val="24"/>
        </w:rPr>
        <w:t>i</w:t>
      </w:r>
      <w:r w:rsidRPr="00AB1127">
        <w:rPr>
          <w:bCs/>
          <w:sz w:val="24"/>
          <w:szCs w:val="24"/>
        </w:rPr>
        <w:t xml:space="preserve">nstructor </w:t>
      </w:r>
      <w:r w:rsidRPr="00AB1127">
        <w:rPr>
          <w:sz w:val="24"/>
          <w:szCs w:val="24"/>
        </w:rPr>
        <w:t>in the course handout: superior examination scores, c</w:t>
      </w:r>
      <w:r>
        <w:rPr>
          <w:sz w:val="24"/>
          <w:szCs w:val="24"/>
        </w:rPr>
        <w:t xml:space="preserve">onsistently accurate and prompt </w:t>
      </w:r>
      <w:r w:rsidRPr="00AB1127">
        <w:rPr>
          <w:sz w:val="24"/>
          <w:szCs w:val="24"/>
        </w:rPr>
        <w:t xml:space="preserve">completion of assignments, ability to deal resourcefully with abstract ideas, superior mastery of pertinent skills, and excellent attendance. </w:t>
      </w:r>
    </w:p>
    <w:p w14:paraId="7AF42903" w14:textId="77777777" w:rsidR="00AB1127" w:rsidRPr="00AB1127" w:rsidRDefault="00AB1127" w:rsidP="00AB1127">
      <w:pPr>
        <w:rPr>
          <w:sz w:val="24"/>
          <w:szCs w:val="24"/>
        </w:rPr>
      </w:pPr>
      <w:r w:rsidRPr="00AB1127">
        <w:rPr>
          <w:sz w:val="24"/>
          <w:szCs w:val="24"/>
        </w:rPr>
        <w:t xml:space="preserve">Probable success in a field </w:t>
      </w:r>
      <w:r>
        <w:rPr>
          <w:sz w:val="24"/>
          <w:szCs w:val="24"/>
        </w:rPr>
        <w:t xml:space="preserve">relating to the subject or </w:t>
      </w:r>
      <w:r w:rsidRPr="00AB1127">
        <w:rPr>
          <w:sz w:val="24"/>
          <w:szCs w:val="24"/>
        </w:rPr>
        <w:t xml:space="preserve">probable continued success in sequential courses. </w:t>
      </w:r>
    </w:p>
    <w:p w14:paraId="03D65A52" w14:textId="77777777" w:rsidR="00AB1127" w:rsidRPr="00AB1127" w:rsidRDefault="00AB1127" w:rsidP="00AB1127">
      <w:pPr>
        <w:rPr>
          <w:sz w:val="24"/>
          <w:szCs w:val="24"/>
        </w:rPr>
      </w:pPr>
      <w:r w:rsidRPr="00AB1127">
        <w:rPr>
          <w:b/>
          <w:bCs/>
          <w:sz w:val="24"/>
          <w:szCs w:val="24"/>
        </w:rPr>
        <w:t xml:space="preserve">B (Above average) </w:t>
      </w:r>
    </w:p>
    <w:p w14:paraId="5153A393" w14:textId="77777777" w:rsidR="00AB1127" w:rsidRPr="00AB1127" w:rsidRDefault="00AB1127" w:rsidP="00AB1127">
      <w:pPr>
        <w:rPr>
          <w:sz w:val="24"/>
          <w:szCs w:val="24"/>
        </w:rPr>
      </w:pPr>
      <w:r w:rsidRPr="00AB1127">
        <w:rPr>
          <w:sz w:val="24"/>
          <w:szCs w:val="24"/>
        </w:rPr>
        <w:t xml:space="preserve">Honor grade indicating competence. </w:t>
      </w:r>
    </w:p>
    <w:p w14:paraId="10B7298E" w14:textId="77777777" w:rsidR="00AB1127" w:rsidRPr="00AB1127" w:rsidRDefault="00AB1127" w:rsidP="00AB1127">
      <w:pPr>
        <w:rPr>
          <w:sz w:val="24"/>
          <w:szCs w:val="24"/>
        </w:rPr>
      </w:pPr>
      <w:r w:rsidRPr="00AB1127">
        <w:rPr>
          <w:sz w:val="24"/>
          <w:szCs w:val="24"/>
        </w:rPr>
        <w:t>Earned as a result of a com</w:t>
      </w:r>
      <w:r>
        <w:rPr>
          <w:sz w:val="24"/>
          <w:szCs w:val="24"/>
        </w:rPr>
        <w:t xml:space="preserve">bination of some or all of the </w:t>
      </w:r>
      <w:r w:rsidRPr="00AB1127">
        <w:rPr>
          <w:sz w:val="24"/>
          <w:szCs w:val="24"/>
        </w:rPr>
        <w:t xml:space="preserve">following as outlined by the </w:t>
      </w:r>
      <w:r>
        <w:rPr>
          <w:bCs/>
          <w:sz w:val="24"/>
          <w:szCs w:val="24"/>
        </w:rPr>
        <w:t>i</w:t>
      </w:r>
      <w:r w:rsidRPr="00AB1127">
        <w:rPr>
          <w:bCs/>
          <w:sz w:val="24"/>
          <w:szCs w:val="24"/>
        </w:rPr>
        <w:t xml:space="preserve">nstructor </w:t>
      </w:r>
      <w:r w:rsidRPr="00AB1127">
        <w:rPr>
          <w:sz w:val="24"/>
          <w:szCs w:val="24"/>
        </w:rPr>
        <w:t xml:space="preserve">in the course handout: high examination scores, accurate and prompt completion of assignments, ability to </w:t>
      </w:r>
      <w:r>
        <w:rPr>
          <w:sz w:val="24"/>
          <w:szCs w:val="24"/>
        </w:rPr>
        <w:t xml:space="preserve">deal well with abstract ideas, </w:t>
      </w:r>
      <w:r w:rsidRPr="00AB1127">
        <w:rPr>
          <w:sz w:val="24"/>
          <w:szCs w:val="24"/>
        </w:rPr>
        <w:t>commendable mastery of p</w:t>
      </w:r>
      <w:r>
        <w:rPr>
          <w:sz w:val="24"/>
          <w:szCs w:val="24"/>
        </w:rPr>
        <w:t xml:space="preserve">ertinent skills, and excellent </w:t>
      </w:r>
      <w:r w:rsidRPr="00AB1127">
        <w:rPr>
          <w:sz w:val="24"/>
          <w:szCs w:val="24"/>
        </w:rPr>
        <w:t xml:space="preserve">attendance. </w:t>
      </w:r>
    </w:p>
    <w:p w14:paraId="5DC1D652" w14:textId="77777777" w:rsidR="00AB1127" w:rsidRPr="00AB1127" w:rsidRDefault="00AB1127" w:rsidP="00AB1127">
      <w:pPr>
        <w:rPr>
          <w:sz w:val="24"/>
          <w:szCs w:val="24"/>
        </w:rPr>
      </w:pPr>
      <w:r w:rsidRPr="00AB1127">
        <w:rPr>
          <w:sz w:val="24"/>
          <w:szCs w:val="24"/>
        </w:rPr>
        <w:lastRenderedPageBreak/>
        <w:t xml:space="preserve">Probable continued success in sequential courses. </w:t>
      </w:r>
    </w:p>
    <w:p w14:paraId="7047E84B" w14:textId="77777777" w:rsidR="00AB1127" w:rsidRPr="00AB1127" w:rsidRDefault="00AB1127" w:rsidP="00AB1127">
      <w:pPr>
        <w:rPr>
          <w:sz w:val="24"/>
          <w:szCs w:val="24"/>
        </w:rPr>
      </w:pPr>
      <w:r w:rsidRPr="00AB1127">
        <w:rPr>
          <w:b/>
          <w:bCs/>
          <w:sz w:val="24"/>
          <w:szCs w:val="24"/>
        </w:rPr>
        <w:t xml:space="preserve">C (Average) </w:t>
      </w:r>
    </w:p>
    <w:p w14:paraId="11A783A7" w14:textId="77777777" w:rsidR="00AB1127" w:rsidRPr="00AB1127" w:rsidRDefault="00AB1127" w:rsidP="00AB1127">
      <w:pPr>
        <w:rPr>
          <w:sz w:val="24"/>
          <w:szCs w:val="24"/>
        </w:rPr>
      </w:pPr>
      <w:r w:rsidRPr="00AB1127">
        <w:rPr>
          <w:sz w:val="24"/>
          <w:szCs w:val="24"/>
        </w:rPr>
        <w:t>Standard college grade indicating successful performance earned as a result of a com</w:t>
      </w:r>
      <w:r>
        <w:rPr>
          <w:sz w:val="24"/>
          <w:szCs w:val="24"/>
        </w:rPr>
        <w:t xml:space="preserve">bination of some or all of the </w:t>
      </w:r>
      <w:r w:rsidRPr="00AB1127">
        <w:rPr>
          <w:sz w:val="24"/>
          <w:szCs w:val="24"/>
        </w:rPr>
        <w:t xml:space="preserve">following as outlined by the </w:t>
      </w:r>
      <w:r>
        <w:rPr>
          <w:bCs/>
          <w:sz w:val="24"/>
          <w:szCs w:val="24"/>
        </w:rPr>
        <w:t>i</w:t>
      </w:r>
      <w:r w:rsidRPr="00AB1127">
        <w:rPr>
          <w:bCs/>
          <w:sz w:val="24"/>
          <w:szCs w:val="24"/>
        </w:rPr>
        <w:t>nstructor</w:t>
      </w:r>
      <w:r w:rsidRPr="00AB1127">
        <w:rPr>
          <w:b/>
          <w:bCs/>
          <w:sz w:val="24"/>
          <w:szCs w:val="24"/>
        </w:rPr>
        <w:t xml:space="preserve"> </w:t>
      </w:r>
      <w:r w:rsidRPr="00AB1127">
        <w:rPr>
          <w:sz w:val="24"/>
          <w:szCs w:val="24"/>
        </w:rPr>
        <w:t xml:space="preserve">in the course handout: satisfactory examination scores, generally accurate and prompt completion of assignments, ability to deal with abstract ideas, fair mastery of pertinent skills, and regular attendance. </w:t>
      </w:r>
    </w:p>
    <w:p w14:paraId="627261A0" w14:textId="77777777" w:rsidR="00AB1127" w:rsidRPr="00AB1127" w:rsidRDefault="00AB1127" w:rsidP="00AB1127">
      <w:pPr>
        <w:rPr>
          <w:sz w:val="24"/>
          <w:szCs w:val="24"/>
        </w:rPr>
      </w:pPr>
      <w:r w:rsidRPr="00AB1127">
        <w:rPr>
          <w:sz w:val="24"/>
          <w:szCs w:val="24"/>
        </w:rPr>
        <w:t xml:space="preserve">Sufficient evidence of ability to warrant entering sequential courses. </w:t>
      </w:r>
    </w:p>
    <w:p w14:paraId="59182DA9" w14:textId="77777777" w:rsidR="00AB1127" w:rsidRPr="00AB1127" w:rsidRDefault="00AB1127" w:rsidP="00AB1127">
      <w:pPr>
        <w:rPr>
          <w:sz w:val="24"/>
          <w:szCs w:val="24"/>
        </w:rPr>
      </w:pPr>
      <w:r w:rsidRPr="00AB1127">
        <w:rPr>
          <w:b/>
          <w:bCs/>
          <w:sz w:val="24"/>
          <w:szCs w:val="24"/>
        </w:rPr>
        <w:t xml:space="preserve">D (Substandard but receiving credit) </w:t>
      </w:r>
    </w:p>
    <w:p w14:paraId="0F9C93E0" w14:textId="77777777" w:rsidR="00AB1127" w:rsidRPr="00AB1127" w:rsidRDefault="00AB1127" w:rsidP="00AB1127">
      <w:pPr>
        <w:rPr>
          <w:sz w:val="24"/>
          <w:szCs w:val="24"/>
        </w:rPr>
      </w:pPr>
      <w:r w:rsidRPr="00AB1127">
        <w:rPr>
          <w:sz w:val="24"/>
          <w:szCs w:val="24"/>
        </w:rPr>
        <w:t xml:space="preserve">Substandard grade indicating the </w:t>
      </w:r>
      <w:r>
        <w:rPr>
          <w:bCs/>
          <w:sz w:val="24"/>
          <w:szCs w:val="24"/>
        </w:rPr>
        <w:t>s</w:t>
      </w:r>
      <w:r w:rsidRPr="00AB1127">
        <w:rPr>
          <w:bCs/>
          <w:sz w:val="24"/>
          <w:szCs w:val="24"/>
        </w:rPr>
        <w:t>tudent</w:t>
      </w:r>
      <w:r w:rsidRPr="00AB1127">
        <w:rPr>
          <w:b/>
          <w:bCs/>
          <w:sz w:val="24"/>
          <w:szCs w:val="24"/>
        </w:rPr>
        <w:t xml:space="preserve"> </w:t>
      </w:r>
      <w:r>
        <w:rPr>
          <w:sz w:val="24"/>
          <w:szCs w:val="24"/>
        </w:rPr>
        <w:t xml:space="preserve">has met only </w:t>
      </w:r>
      <w:r w:rsidRPr="00AB1127">
        <w:rPr>
          <w:sz w:val="24"/>
          <w:szCs w:val="24"/>
        </w:rPr>
        <w:t xml:space="preserve">minimum requirements as outlined by the </w:t>
      </w:r>
      <w:r>
        <w:rPr>
          <w:bCs/>
          <w:sz w:val="24"/>
          <w:szCs w:val="24"/>
        </w:rPr>
        <w:t>i</w:t>
      </w:r>
      <w:r w:rsidRPr="00AB1127">
        <w:rPr>
          <w:bCs/>
          <w:sz w:val="24"/>
          <w:szCs w:val="24"/>
        </w:rPr>
        <w:t>nstructor</w:t>
      </w:r>
      <w:r w:rsidRPr="00AB1127">
        <w:rPr>
          <w:b/>
          <w:bCs/>
          <w:sz w:val="24"/>
          <w:szCs w:val="24"/>
        </w:rPr>
        <w:t xml:space="preserve"> </w:t>
      </w:r>
      <w:r w:rsidRPr="00AB1127">
        <w:rPr>
          <w:sz w:val="24"/>
          <w:szCs w:val="24"/>
        </w:rPr>
        <w:t xml:space="preserve">in the course handout. </w:t>
      </w:r>
    </w:p>
    <w:p w14:paraId="38CFBFAD" w14:textId="6112C3F2" w:rsidR="00AB1127" w:rsidRPr="00AB1127" w:rsidRDefault="00AB1127" w:rsidP="00AB1127">
      <w:pPr>
        <w:rPr>
          <w:sz w:val="24"/>
          <w:szCs w:val="24"/>
        </w:rPr>
      </w:pPr>
      <w:r w:rsidRPr="00AB1127">
        <w:rPr>
          <w:sz w:val="24"/>
          <w:szCs w:val="24"/>
        </w:rPr>
        <w:t>Earned as a result of som</w:t>
      </w:r>
      <w:r>
        <w:rPr>
          <w:sz w:val="24"/>
          <w:szCs w:val="24"/>
        </w:rPr>
        <w:t xml:space="preserve">e or all of the following: low </w:t>
      </w:r>
      <w:r w:rsidRPr="00AB1127">
        <w:rPr>
          <w:sz w:val="24"/>
          <w:szCs w:val="24"/>
        </w:rPr>
        <w:t xml:space="preserve">examination scores, generally inaccurate, </w:t>
      </w:r>
      <w:r w:rsidR="00B82D85" w:rsidRPr="00AB1127">
        <w:rPr>
          <w:sz w:val="24"/>
          <w:szCs w:val="24"/>
        </w:rPr>
        <w:t>incomplete,</w:t>
      </w:r>
      <w:r w:rsidRPr="00AB1127">
        <w:rPr>
          <w:sz w:val="24"/>
          <w:szCs w:val="24"/>
        </w:rPr>
        <w:t xml:space="preserve"> or late assignments, inadequate grasp of abstract ideas, barely acceptable mastery of pertinent skills, irregular attendance, insufficient evidence of ability to make advisable the enrollment in sequential courses. </w:t>
      </w:r>
    </w:p>
    <w:p w14:paraId="14F926D8" w14:textId="77777777" w:rsidR="00AB1127" w:rsidRPr="00AB1127" w:rsidRDefault="00AB1127" w:rsidP="00AB1127">
      <w:pPr>
        <w:rPr>
          <w:b/>
          <w:bCs/>
          <w:sz w:val="24"/>
          <w:szCs w:val="24"/>
        </w:rPr>
      </w:pPr>
      <w:r w:rsidRPr="00AB1127">
        <w:rPr>
          <w:sz w:val="24"/>
          <w:szCs w:val="24"/>
        </w:rPr>
        <w:t>Does not satisfy requirement</w:t>
      </w:r>
      <w:r>
        <w:rPr>
          <w:sz w:val="24"/>
          <w:szCs w:val="24"/>
        </w:rPr>
        <w:t xml:space="preserve">s for entry into courses where </w:t>
      </w:r>
      <w:r w:rsidRPr="00AB1127">
        <w:rPr>
          <w:sz w:val="24"/>
          <w:szCs w:val="24"/>
        </w:rPr>
        <w:t xml:space="preserve">prerequisites are specified. </w:t>
      </w:r>
    </w:p>
    <w:p w14:paraId="3553DB86" w14:textId="77777777" w:rsidR="00AB1127" w:rsidRPr="00AB1127" w:rsidRDefault="00AB1127" w:rsidP="00AB1127">
      <w:pPr>
        <w:rPr>
          <w:sz w:val="24"/>
          <w:szCs w:val="24"/>
        </w:rPr>
      </w:pPr>
      <w:r w:rsidRPr="00AB1127">
        <w:rPr>
          <w:b/>
          <w:bCs/>
          <w:sz w:val="24"/>
          <w:szCs w:val="24"/>
        </w:rPr>
        <w:t xml:space="preserve">F (Failure) </w:t>
      </w:r>
    </w:p>
    <w:p w14:paraId="6D198037" w14:textId="55351F75" w:rsidR="00AB1127" w:rsidRPr="00AB1127" w:rsidRDefault="00AB1127" w:rsidP="00AB1127">
      <w:pPr>
        <w:rPr>
          <w:sz w:val="24"/>
          <w:szCs w:val="24"/>
        </w:rPr>
      </w:pPr>
      <w:r w:rsidRPr="00AB1127">
        <w:rPr>
          <w:sz w:val="24"/>
          <w:szCs w:val="24"/>
        </w:rPr>
        <w:t>Non-passing grade indi</w:t>
      </w:r>
      <w:r>
        <w:rPr>
          <w:sz w:val="24"/>
          <w:szCs w:val="24"/>
        </w:rPr>
        <w:t xml:space="preserve">cating failure to meet minimum </w:t>
      </w:r>
      <w:r w:rsidRPr="00AB1127">
        <w:rPr>
          <w:sz w:val="24"/>
          <w:szCs w:val="24"/>
        </w:rPr>
        <w:t xml:space="preserve">requirements as defined by the </w:t>
      </w:r>
      <w:r>
        <w:rPr>
          <w:bCs/>
          <w:sz w:val="24"/>
          <w:szCs w:val="24"/>
        </w:rPr>
        <w:t>i</w:t>
      </w:r>
      <w:r w:rsidRPr="00AB1127">
        <w:rPr>
          <w:bCs/>
          <w:sz w:val="24"/>
          <w:szCs w:val="24"/>
        </w:rPr>
        <w:t>nstructor</w:t>
      </w:r>
      <w:r w:rsidRPr="00AB1127">
        <w:rPr>
          <w:b/>
          <w:bCs/>
          <w:sz w:val="24"/>
          <w:szCs w:val="24"/>
        </w:rPr>
        <w:t xml:space="preserve"> </w:t>
      </w:r>
      <w:r w:rsidRPr="00AB1127">
        <w:rPr>
          <w:sz w:val="24"/>
          <w:szCs w:val="24"/>
        </w:rPr>
        <w:t xml:space="preserve">in the course handout earned as a result of some or </w:t>
      </w:r>
      <w:r w:rsidR="00B82D85" w:rsidRPr="00AB1127">
        <w:rPr>
          <w:sz w:val="24"/>
          <w:szCs w:val="24"/>
        </w:rPr>
        <w:t>all</w:t>
      </w:r>
      <w:r w:rsidRPr="00AB1127">
        <w:rPr>
          <w:sz w:val="24"/>
          <w:szCs w:val="24"/>
        </w:rPr>
        <w:t xml:space="preserve"> the following: </w:t>
      </w:r>
      <w:r w:rsidRPr="00AB1127">
        <w:rPr>
          <w:sz w:val="24"/>
          <w:szCs w:val="24"/>
        </w:rPr>
        <w:br/>
        <w:t xml:space="preserve">non-passing examination scores, inaccurate, incomplete or late assignments, failure to cope with abstract ideas, inadequate mastery of pertinent skills, and repeated absence from class. </w:t>
      </w:r>
    </w:p>
    <w:p w14:paraId="0658A456" w14:textId="77777777" w:rsidR="00AB1127" w:rsidRPr="00AB1127" w:rsidRDefault="00AB1127" w:rsidP="00AB1127">
      <w:pPr>
        <w:rPr>
          <w:sz w:val="24"/>
          <w:szCs w:val="24"/>
        </w:rPr>
      </w:pPr>
      <w:r w:rsidRPr="00AB1127">
        <w:rPr>
          <w:sz w:val="24"/>
          <w:szCs w:val="24"/>
        </w:rPr>
        <w:t>Does not satisfy requirements for ent</w:t>
      </w:r>
      <w:r>
        <w:rPr>
          <w:sz w:val="24"/>
          <w:szCs w:val="24"/>
        </w:rPr>
        <w:t xml:space="preserve">ry into courses where </w:t>
      </w:r>
      <w:r w:rsidRPr="00AB1127">
        <w:rPr>
          <w:sz w:val="24"/>
          <w:szCs w:val="24"/>
        </w:rPr>
        <w:t xml:space="preserve">prerequisites are specified. </w:t>
      </w:r>
    </w:p>
    <w:p w14:paraId="11A52F84" w14:textId="77777777" w:rsidR="00AB1127" w:rsidRPr="00AB1127" w:rsidRDefault="00AB1127" w:rsidP="00AB1127">
      <w:pPr>
        <w:rPr>
          <w:b/>
          <w:bCs/>
          <w:sz w:val="24"/>
          <w:szCs w:val="24"/>
        </w:rPr>
      </w:pPr>
      <w:r w:rsidRPr="00AB1127">
        <w:rPr>
          <w:bCs/>
          <w:sz w:val="24"/>
          <w:szCs w:val="24"/>
        </w:rPr>
        <w:t xml:space="preserve">Faculty </w:t>
      </w:r>
      <w:r w:rsidRPr="00AB1127">
        <w:rPr>
          <w:sz w:val="24"/>
          <w:szCs w:val="24"/>
        </w:rPr>
        <w:t xml:space="preserve">must record the last date attended for </w:t>
      </w:r>
      <w:r>
        <w:rPr>
          <w:bCs/>
          <w:sz w:val="24"/>
          <w:szCs w:val="24"/>
        </w:rPr>
        <w:t>s</w:t>
      </w:r>
      <w:r w:rsidRPr="00AB1127">
        <w:rPr>
          <w:bCs/>
          <w:sz w:val="24"/>
          <w:szCs w:val="24"/>
        </w:rPr>
        <w:t>tudents</w:t>
      </w:r>
      <w:r w:rsidRPr="00AB1127">
        <w:rPr>
          <w:b/>
          <w:bCs/>
          <w:sz w:val="24"/>
          <w:szCs w:val="24"/>
        </w:rPr>
        <w:t xml:space="preserve"> </w:t>
      </w:r>
      <w:r w:rsidRPr="00AB1127">
        <w:rPr>
          <w:sz w:val="24"/>
          <w:szCs w:val="24"/>
        </w:rPr>
        <w:t xml:space="preserve">that earn an </w:t>
      </w:r>
      <w:r w:rsidRPr="00AB1127">
        <w:rPr>
          <w:bCs/>
          <w:sz w:val="24"/>
          <w:szCs w:val="24"/>
        </w:rPr>
        <w:t>F</w:t>
      </w:r>
      <w:r w:rsidRPr="00AB1127">
        <w:rPr>
          <w:sz w:val="24"/>
          <w:szCs w:val="24"/>
        </w:rPr>
        <w:t xml:space="preserve">. </w:t>
      </w:r>
    </w:p>
    <w:p w14:paraId="091C9E3E" w14:textId="77777777" w:rsidR="00AB1127" w:rsidRPr="00AB1127" w:rsidRDefault="00AB1127" w:rsidP="00AB1127">
      <w:pPr>
        <w:rPr>
          <w:sz w:val="24"/>
          <w:szCs w:val="24"/>
        </w:rPr>
      </w:pPr>
      <w:r w:rsidRPr="00AB1127">
        <w:rPr>
          <w:b/>
          <w:bCs/>
          <w:sz w:val="24"/>
          <w:szCs w:val="24"/>
        </w:rPr>
        <w:t xml:space="preserve">P (Pass) </w:t>
      </w:r>
    </w:p>
    <w:p w14:paraId="29EF6859" w14:textId="77777777" w:rsidR="00AB1127" w:rsidRPr="00AB1127" w:rsidRDefault="00AB1127" w:rsidP="00AB1127">
      <w:pPr>
        <w:rPr>
          <w:sz w:val="24"/>
          <w:szCs w:val="24"/>
        </w:rPr>
      </w:pPr>
      <w:r w:rsidRPr="00AB1127">
        <w:rPr>
          <w:sz w:val="24"/>
          <w:szCs w:val="24"/>
        </w:rPr>
        <w:t xml:space="preserve">Acceptable performance. </w:t>
      </w:r>
    </w:p>
    <w:p w14:paraId="6082DE2B" w14:textId="77777777" w:rsidR="00AB1127" w:rsidRPr="00AB1127" w:rsidRDefault="00AB1127" w:rsidP="00AB1127">
      <w:pPr>
        <w:rPr>
          <w:sz w:val="24"/>
          <w:szCs w:val="24"/>
        </w:rPr>
      </w:pPr>
      <w:r w:rsidRPr="00AB1127">
        <w:rPr>
          <w:sz w:val="24"/>
          <w:szCs w:val="24"/>
        </w:rPr>
        <w:t xml:space="preserve">A grade of </w:t>
      </w:r>
      <w:r w:rsidRPr="00AB1127">
        <w:rPr>
          <w:bCs/>
          <w:sz w:val="24"/>
          <w:szCs w:val="24"/>
        </w:rPr>
        <w:t xml:space="preserve">P </w:t>
      </w:r>
      <w:r w:rsidRPr="00AB1127">
        <w:rPr>
          <w:sz w:val="24"/>
          <w:szCs w:val="24"/>
        </w:rPr>
        <w:t xml:space="preserve">represents satisfactory achievement which would have been graded </w:t>
      </w:r>
      <w:r w:rsidRPr="00AB1127">
        <w:rPr>
          <w:bCs/>
          <w:sz w:val="24"/>
          <w:szCs w:val="24"/>
        </w:rPr>
        <w:t xml:space="preserve">C </w:t>
      </w:r>
      <w:r w:rsidRPr="00AB1127">
        <w:rPr>
          <w:sz w:val="24"/>
          <w:szCs w:val="24"/>
        </w:rPr>
        <w:t xml:space="preserve">or better under the traditional grading system. </w:t>
      </w:r>
    </w:p>
    <w:p w14:paraId="17920E89" w14:textId="77777777" w:rsidR="00AB1127" w:rsidRPr="00AB1127" w:rsidRDefault="00AB1127" w:rsidP="00AB1127">
      <w:pPr>
        <w:rPr>
          <w:sz w:val="24"/>
          <w:szCs w:val="24"/>
        </w:rPr>
      </w:pPr>
      <w:r w:rsidRPr="00AB1127">
        <w:rPr>
          <w:sz w:val="24"/>
          <w:szCs w:val="24"/>
        </w:rPr>
        <w:t xml:space="preserve">The </w:t>
      </w:r>
      <w:r w:rsidRPr="00AB1127">
        <w:rPr>
          <w:bCs/>
          <w:sz w:val="24"/>
          <w:szCs w:val="24"/>
        </w:rPr>
        <w:t xml:space="preserve">P </w:t>
      </w:r>
      <w:r w:rsidRPr="00AB1127">
        <w:rPr>
          <w:sz w:val="24"/>
          <w:szCs w:val="24"/>
        </w:rPr>
        <w:t xml:space="preserve">grade is disregarded in the computation of the OCCC grade point average. </w:t>
      </w:r>
    </w:p>
    <w:p w14:paraId="59445B5C" w14:textId="77777777" w:rsidR="00AB1127" w:rsidRPr="00AB1127" w:rsidRDefault="00AB1127" w:rsidP="00AB1127">
      <w:pPr>
        <w:rPr>
          <w:sz w:val="24"/>
          <w:szCs w:val="24"/>
        </w:rPr>
      </w:pPr>
      <w:r w:rsidRPr="00AB1127">
        <w:rPr>
          <w:sz w:val="24"/>
          <w:szCs w:val="24"/>
        </w:rPr>
        <w:t xml:space="preserve">This grade is available only when a </w:t>
      </w:r>
      <w:r>
        <w:rPr>
          <w:bCs/>
          <w:sz w:val="24"/>
          <w:szCs w:val="24"/>
        </w:rPr>
        <w:t>s</w:t>
      </w:r>
      <w:r w:rsidRPr="00AB1127">
        <w:rPr>
          <w:bCs/>
          <w:sz w:val="24"/>
          <w:szCs w:val="24"/>
        </w:rPr>
        <w:t>tudent</w:t>
      </w:r>
      <w:r w:rsidRPr="00AB1127">
        <w:rPr>
          <w:b/>
          <w:bCs/>
          <w:sz w:val="24"/>
          <w:szCs w:val="24"/>
        </w:rPr>
        <w:t xml:space="preserve"> </w:t>
      </w:r>
      <w:r w:rsidRPr="00AB1127">
        <w:rPr>
          <w:sz w:val="24"/>
          <w:szCs w:val="24"/>
        </w:rPr>
        <w:t xml:space="preserve">has selected the pass/no pass grade system option during the first 80% of a course's term. </w:t>
      </w:r>
    </w:p>
    <w:p w14:paraId="2E71BE1A" w14:textId="77777777" w:rsidR="00AB1127" w:rsidRPr="00AB1127" w:rsidRDefault="00AB1127" w:rsidP="00AB1127">
      <w:pPr>
        <w:rPr>
          <w:sz w:val="24"/>
          <w:szCs w:val="24"/>
        </w:rPr>
      </w:pPr>
      <w:r w:rsidRPr="00AB1127">
        <w:rPr>
          <w:sz w:val="24"/>
          <w:szCs w:val="24"/>
        </w:rPr>
        <w:t>Some courses are not available for a P/NP, and if that is the case, it will simply default to the standard grade mode.</w:t>
      </w:r>
    </w:p>
    <w:p w14:paraId="5C96B194" w14:textId="3E60D9B3" w:rsidR="00AB1127" w:rsidRPr="00AB1127" w:rsidRDefault="00AB1127" w:rsidP="00AB1127">
      <w:pPr>
        <w:rPr>
          <w:b/>
          <w:bCs/>
          <w:sz w:val="24"/>
          <w:szCs w:val="24"/>
        </w:rPr>
      </w:pPr>
      <w:r w:rsidRPr="00AB1127">
        <w:rPr>
          <w:sz w:val="24"/>
          <w:szCs w:val="24"/>
        </w:rPr>
        <w:lastRenderedPageBreak/>
        <w:t xml:space="preserve">If P/NP is allowed for a course, you are permitted to change the grade mode selected up until the Withdraw deadline.  You will need to make that change via </w:t>
      </w:r>
      <w:hyperlink r:id="rId37" w:history="1">
        <w:r w:rsidR="00336F30" w:rsidRPr="00A619D9">
          <w:rPr>
            <w:rStyle w:val="Hyperlink"/>
            <w:bCs/>
            <w:sz w:val="24"/>
            <w:szCs w:val="24"/>
            <w:highlight w:val="yellow"/>
          </w:rPr>
          <w:t>My</w:t>
        </w:r>
        <w:r w:rsidR="006137D9" w:rsidRPr="00A619D9">
          <w:rPr>
            <w:rStyle w:val="Hyperlink"/>
            <w:bCs/>
            <w:sz w:val="24"/>
            <w:szCs w:val="24"/>
            <w:highlight w:val="yellow"/>
          </w:rPr>
          <w:t>.OregonCoast</w:t>
        </w:r>
      </w:hyperlink>
      <w:r w:rsidRPr="00AB1127">
        <w:rPr>
          <w:sz w:val="24"/>
          <w:szCs w:val="24"/>
        </w:rPr>
        <w:t xml:space="preserve"> as described above.</w:t>
      </w:r>
    </w:p>
    <w:p w14:paraId="1C275535" w14:textId="77777777" w:rsidR="00AB1127" w:rsidRPr="00AB1127" w:rsidRDefault="00AB1127" w:rsidP="00AB1127">
      <w:pPr>
        <w:rPr>
          <w:sz w:val="24"/>
          <w:szCs w:val="24"/>
        </w:rPr>
      </w:pPr>
      <w:r w:rsidRPr="00AB1127">
        <w:rPr>
          <w:b/>
          <w:bCs/>
          <w:sz w:val="24"/>
          <w:szCs w:val="24"/>
        </w:rPr>
        <w:t xml:space="preserve">NP (No Pass) </w:t>
      </w:r>
    </w:p>
    <w:p w14:paraId="2BFC8EF3" w14:textId="77777777" w:rsidR="00AB1127" w:rsidRPr="00AB1127" w:rsidRDefault="00AB1127" w:rsidP="00AB1127">
      <w:pPr>
        <w:rPr>
          <w:sz w:val="24"/>
          <w:szCs w:val="24"/>
        </w:rPr>
      </w:pPr>
      <w:r w:rsidRPr="00AB1127">
        <w:rPr>
          <w:sz w:val="24"/>
          <w:szCs w:val="24"/>
        </w:rPr>
        <w:t xml:space="preserve">Unacceptable performance. </w:t>
      </w:r>
    </w:p>
    <w:p w14:paraId="1304B8B4" w14:textId="77777777" w:rsidR="00AB1127" w:rsidRPr="00AB1127" w:rsidRDefault="00AB1127" w:rsidP="00AB1127">
      <w:pPr>
        <w:rPr>
          <w:sz w:val="24"/>
          <w:szCs w:val="24"/>
        </w:rPr>
      </w:pPr>
      <w:r w:rsidRPr="00AB1127">
        <w:rPr>
          <w:sz w:val="24"/>
          <w:szCs w:val="24"/>
        </w:rPr>
        <w:t xml:space="preserve">A grade of </w:t>
      </w:r>
      <w:r w:rsidRPr="00AB1127">
        <w:rPr>
          <w:bCs/>
          <w:sz w:val="24"/>
          <w:szCs w:val="24"/>
        </w:rPr>
        <w:t xml:space="preserve">NP </w:t>
      </w:r>
      <w:r w:rsidRPr="00AB1127">
        <w:rPr>
          <w:sz w:val="24"/>
          <w:szCs w:val="24"/>
        </w:rPr>
        <w:t xml:space="preserve">represents unsatisfactory achievement which would have been graded </w:t>
      </w:r>
      <w:r w:rsidRPr="00AB1127">
        <w:rPr>
          <w:bCs/>
          <w:sz w:val="24"/>
          <w:szCs w:val="24"/>
        </w:rPr>
        <w:t xml:space="preserve">D </w:t>
      </w:r>
      <w:r>
        <w:rPr>
          <w:sz w:val="24"/>
          <w:szCs w:val="24"/>
        </w:rPr>
        <w:t xml:space="preserve">or lower under the traditional </w:t>
      </w:r>
      <w:r w:rsidRPr="00AB1127">
        <w:rPr>
          <w:sz w:val="24"/>
          <w:szCs w:val="24"/>
        </w:rPr>
        <w:t xml:space="preserve">grading system. </w:t>
      </w:r>
    </w:p>
    <w:p w14:paraId="31953C9F" w14:textId="0AE021F2" w:rsidR="00AB1127" w:rsidRPr="00AB1127" w:rsidRDefault="00AB1127" w:rsidP="00AB1127">
      <w:pPr>
        <w:rPr>
          <w:sz w:val="24"/>
          <w:szCs w:val="24"/>
        </w:rPr>
      </w:pPr>
      <w:r w:rsidRPr="00AB1127">
        <w:rPr>
          <w:sz w:val="24"/>
          <w:szCs w:val="24"/>
        </w:rPr>
        <w:t xml:space="preserve">The </w:t>
      </w:r>
      <w:r w:rsidRPr="00AB1127">
        <w:rPr>
          <w:bCs/>
          <w:sz w:val="24"/>
          <w:szCs w:val="24"/>
        </w:rPr>
        <w:t xml:space="preserve">NP </w:t>
      </w:r>
      <w:r w:rsidRPr="00AB1127">
        <w:rPr>
          <w:sz w:val="24"/>
          <w:szCs w:val="24"/>
        </w:rPr>
        <w:t xml:space="preserve">grade is disregarded in the computation of the grade point average. </w:t>
      </w:r>
      <w:r w:rsidRPr="00AB1127">
        <w:rPr>
          <w:bCs/>
          <w:sz w:val="24"/>
          <w:szCs w:val="24"/>
        </w:rPr>
        <w:t xml:space="preserve">Faculty </w:t>
      </w:r>
      <w:r w:rsidRPr="00AB1127">
        <w:rPr>
          <w:sz w:val="24"/>
          <w:szCs w:val="24"/>
        </w:rPr>
        <w:t xml:space="preserve">must record the last date attended for </w:t>
      </w:r>
      <w:r w:rsidRPr="00AB1127">
        <w:rPr>
          <w:bCs/>
          <w:sz w:val="24"/>
          <w:szCs w:val="24"/>
        </w:rPr>
        <w:t xml:space="preserve">Students </w:t>
      </w:r>
      <w:r w:rsidRPr="00AB1127">
        <w:rPr>
          <w:sz w:val="24"/>
          <w:szCs w:val="24"/>
        </w:rPr>
        <w:t xml:space="preserve">that earn an </w:t>
      </w:r>
      <w:r w:rsidRPr="00AB1127">
        <w:rPr>
          <w:bCs/>
          <w:sz w:val="24"/>
          <w:szCs w:val="24"/>
        </w:rPr>
        <w:t>NP</w:t>
      </w:r>
      <w:r w:rsidRPr="00AB1127">
        <w:rPr>
          <w:sz w:val="24"/>
          <w:szCs w:val="24"/>
        </w:rPr>
        <w:t xml:space="preserve">. </w:t>
      </w:r>
    </w:p>
    <w:p w14:paraId="45435A95" w14:textId="37986F05" w:rsidR="00AB1127" w:rsidRPr="00AB1127" w:rsidRDefault="00AB1127" w:rsidP="00AB1127">
      <w:pPr>
        <w:rPr>
          <w:sz w:val="24"/>
          <w:szCs w:val="24"/>
        </w:rPr>
      </w:pPr>
      <w:r w:rsidRPr="00AB1127">
        <w:rPr>
          <w:sz w:val="24"/>
          <w:szCs w:val="24"/>
        </w:rPr>
        <w:t xml:space="preserve">This grade is available only when a </w:t>
      </w:r>
      <w:r w:rsidR="00B82D85" w:rsidRPr="00AB1127">
        <w:rPr>
          <w:bCs/>
          <w:sz w:val="24"/>
          <w:szCs w:val="24"/>
        </w:rPr>
        <w:t>student</w:t>
      </w:r>
      <w:r w:rsidRPr="00AB1127">
        <w:rPr>
          <w:bCs/>
          <w:sz w:val="24"/>
          <w:szCs w:val="24"/>
        </w:rPr>
        <w:t xml:space="preserve"> </w:t>
      </w:r>
      <w:r w:rsidRPr="00AB1127">
        <w:rPr>
          <w:sz w:val="24"/>
          <w:szCs w:val="24"/>
        </w:rPr>
        <w:t xml:space="preserve">has selected the pass/no pass grade system option during the first 80% of a course's term. </w:t>
      </w:r>
    </w:p>
    <w:p w14:paraId="43F6D028" w14:textId="77777777" w:rsidR="00AB1127" w:rsidRPr="00AB1127" w:rsidRDefault="00AB1127" w:rsidP="00AB1127">
      <w:pPr>
        <w:rPr>
          <w:sz w:val="24"/>
          <w:szCs w:val="24"/>
        </w:rPr>
      </w:pPr>
      <w:r w:rsidRPr="00AB1127">
        <w:rPr>
          <w:sz w:val="24"/>
          <w:szCs w:val="24"/>
        </w:rPr>
        <w:t>Some courses are not available for a P/NP, and if that is the case, it will simply default to the standard grade mode.</w:t>
      </w:r>
    </w:p>
    <w:p w14:paraId="6E9C7A0D" w14:textId="723EE9B1" w:rsidR="00AB1127" w:rsidRPr="00AB1127" w:rsidRDefault="00AB1127" w:rsidP="00AB1127">
      <w:pPr>
        <w:rPr>
          <w:sz w:val="24"/>
          <w:szCs w:val="24"/>
        </w:rPr>
      </w:pPr>
      <w:r w:rsidRPr="00AB1127">
        <w:rPr>
          <w:sz w:val="24"/>
          <w:szCs w:val="24"/>
        </w:rPr>
        <w:t xml:space="preserve">If P/NP is allowed for a course, you are permitted to change the grade mode selected up until the Withdraw deadline.  You will need to make that change via </w:t>
      </w:r>
      <w:hyperlink r:id="rId38" w:history="1">
        <w:r w:rsidR="00336F30" w:rsidRPr="00A619D9">
          <w:rPr>
            <w:rStyle w:val="Hyperlink"/>
            <w:bCs/>
            <w:sz w:val="24"/>
            <w:szCs w:val="24"/>
            <w:highlight w:val="yellow"/>
          </w:rPr>
          <w:t>My</w:t>
        </w:r>
        <w:r w:rsidR="006137D9" w:rsidRPr="00A619D9">
          <w:rPr>
            <w:rStyle w:val="Hyperlink"/>
            <w:bCs/>
            <w:sz w:val="24"/>
            <w:szCs w:val="24"/>
            <w:highlight w:val="yellow"/>
          </w:rPr>
          <w:t>.OregonCoast</w:t>
        </w:r>
      </w:hyperlink>
      <w:r w:rsidRPr="00AB1127">
        <w:rPr>
          <w:sz w:val="24"/>
          <w:szCs w:val="24"/>
        </w:rPr>
        <w:t xml:space="preserve"> as described above.</w:t>
      </w:r>
    </w:p>
    <w:p w14:paraId="040337AB" w14:textId="77777777" w:rsidR="002227F6" w:rsidRPr="008A5532" w:rsidRDefault="002227F6" w:rsidP="00AB1127">
      <w:pPr>
        <w:rPr>
          <w:rFonts w:cs="Arial"/>
          <w:b/>
          <w:color w:val="000000" w:themeColor="text1"/>
          <w:sz w:val="24"/>
          <w:szCs w:val="24"/>
          <w:shd w:val="clear" w:color="auto" w:fill="FFFFFF"/>
        </w:rPr>
      </w:pPr>
      <w:r w:rsidRPr="008A5532">
        <w:rPr>
          <w:rFonts w:cs="Arial"/>
          <w:b/>
          <w:color w:val="000000" w:themeColor="text1"/>
          <w:sz w:val="24"/>
          <w:szCs w:val="24"/>
          <w:shd w:val="clear" w:color="auto" w:fill="FFFFFF"/>
        </w:rPr>
        <w:t>Incomplete (I)</w:t>
      </w:r>
    </w:p>
    <w:p w14:paraId="35722D0D" w14:textId="7B6D148D" w:rsidR="009032E9" w:rsidRDefault="002227F6" w:rsidP="00E16849">
      <w:pPr>
        <w:rPr>
          <w:rFonts w:ascii="Calibri" w:eastAsia="Times New Roman" w:hAnsi="Calibri" w:cs="Calibri"/>
          <w:b/>
          <w:bCs/>
          <w:color w:val="000000"/>
          <w:kern w:val="28"/>
          <w:sz w:val="32"/>
          <w:szCs w:val="32"/>
        </w:rPr>
      </w:pPr>
      <w:r w:rsidRPr="002227F6">
        <w:rPr>
          <w:rFonts w:cs="Arial"/>
          <w:color w:val="000000" w:themeColor="text1"/>
          <w:sz w:val="24"/>
          <w:szCs w:val="24"/>
          <w:shd w:val="clear" w:color="auto" w:fill="FFFFFF"/>
        </w:rPr>
        <w:t xml:space="preserve">When the quality of work is satisfactory, but some minor, yet essential, requirement of the course has not been completed, and for reasons acceptable to the instructor, a report of "I" may be </w:t>
      </w:r>
      <w:r w:rsidR="00B82D85" w:rsidRPr="002227F6">
        <w:rPr>
          <w:rFonts w:cs="Arial"/>
          <w:color w:val="000000" w:themeColor="text1"/>
          <w:sz w:val="24"/>
          <w:szCs w:val="24"/>
          <w:shd w:val="clear" w:color="auto" w:fill="FFFFFF"/>
        </w:rPr>
        <w:t>made,</w:t>
      </w:r>
      <w:r w:rsidRPr="002227F6">
        <w:rPr>
          <w:rFonts w:cs="Arial"/>
          <w:color w:val="000000" w:themeColor="text1"/>
          <w:sz w:val="24"/>
          <w:szCs w:val="24"/>
          <w:shd w:val="clear" w:color="auto" w:fill="FFFFFF"/>
        </w:rPr>
        <w:t xml:space="preserve"> and additional time granted for completion of the work. If no replacement grade for an "I" mark shall have been provided by the course Instructor within one calendar year, the "I" mark shall automatically be changed to and "F" or "NP" depending on the grade system option (chosen by the </w:t>
      </w:r>
      <w:r w:rsidR="00B82D85" w:rsidRPr="002227F6">
        <w:rPr>
          <w:rFonts w:cs="Arial"/>
          <w:color w:val="000000" w:themeColor="text1"/>
          <w:sz w:val="24"/>
          <w:szCs w:val="24"/>
          <w:shd w:val="clear" w:color="auto" w:fill="FFFFFF"/>
        </w:rPr>
        <w:t>student</w:t>
      </w:r>
      <w:r w:rsidRPr="002227F6">
        <w:rPr>
          <w:rFonts w:cs="Arial"/>
          <w:color w:val="000000" w:themeColor="text1"/>
          <w:sz w:val="24"/>
          <w:szCs w:val="24"/>
          <w:shd w:val="clear" w:color="auto" w:fill="FFFFFF"/>
        </w:rPr>
        <w:t>) in affect at the time the "I" mark was originally recorded. The conditions for completion of work should be stated in writing, signed by the instructor and the student, and kept on file in the department or program office. An "I" may not be assigned as a withdrawal. An "I" does not entitle a student to repeat a course without paying tuition. It may be impossible to receive an "I" in some courses where, for example, equipment usage is required.</w:t>
      </w:r>
    </w:p>
    <w:p w14:paraId="78371C1E" w14:textId="77777777" w:rsidR="009032E9" w:rsidRPr="009068F2" w:rsidRDefault="009032E9" w:rsidP="008A5532">
      <w:pPr>
        <w:widowControl w:val="0"/>
        <w:overflowPunct w:val="0"/>
        <w:autoSpaceDE w:val="0"/>
        <w:autoSpaceDN w:val="0"/>
        <w:adjustRightInd w:val="0"/>
        <w:spacing w:after="0" w:line="285" w:lineRule="auto"/>
        <w:rPr>
          <w:rFonts w:ascii="Calibri" w:eastAsia="Times New Roman" w:hAnsi="Calibri" w:cs="Calibri"/>
          <w:b/>
          <w:bCs/>
          <w:color w:val="4B4B4B"/>
          <w:kern w:val="28"/>
          <w:sz w:val="36"/>
          <w:szCs w:val="36"/>
        </w:rPr>
      </w:pPr>
    </w:p>
    <w:p w14:paraId="2C4FC8B7" w14:textId="77777777" w:rsidR="00D11531" w:rsidRPr="009068F2" w:rsidRDefault="00D11531" w:rsidP="008076D9">
      <w:pPr>
        <w:pStyle w:val="Heading2"/>
        <w:rPr>
          <w:rFonts w:eastAsia="Times New Roman"/>
          <w:color w:val="4B4B4B"/>
          <w:sz w:val="32"/>
          <w:szCs w:val="28"/>
        </w:rPr>
      </w:pPr>
      <w:bookmarkStart w:id="53" w:name="_Toc165635737"/>
      <w:r w:rsidRPr="009068F2">
        <w:rPr>
          <w:rFonts w:eastAsia="Times New Roman"/>
          <w:color w:val="4B4B4B"/>
          <w:sz w:val="32"/>
          <w:szCs w:val="28"/>
        </w:rPr>
        <w:t>Grade Appeal Procedure</w:t>
      </w:r>
      <w:bookmarkEnd w:id="53"/>
    </w:p>
    <w:p w14:paraId="6FEBB669" w14:textId="0BB0679D" w:rsidR="00940D8F" w:rsidRPr="00940D8F" w:rsidRDefault="00940D8F" w:rsidP="0870088C">
      <w:pPr>
        <w:widowControl w:val="0"/>
        <w:spacing w:after="0" w:line="240" w:lineRule="auto"/>
        <w:rPr>
          <w:rFonts w:eastAsia="Times New Roman" w:cs="Calibri"/>
          <w:color w:val="000000" w:themeColor="text1"/>
          <w:sz w:val="24"/>
          <w:szCs w:val="24"/>
        </w:rPr>
      </w:pPr>
      <w:r w:rsidRPr="0870088C">
        <w:rPr>
          <w:rFonts w:eastAsia="Times New Roman" w:cs="Calibri"/>
          <w:color w:val="000000"/>
          <w:kern w:val="28"/>
          <w:sz w:val="24"/>
          <w:szCs w:val="24"/>
        </w:rPr>
        <w:t xml:space="preserve">If a student believes that the final </w:t>
      </w:r>
      <w:r w:rsidR="134FE771" w:rsidRPr="0870088C">
        <w:rPr>
          <w:rFonts w:eastAsia="Times New Roman" w:cs="Calibri"/>
          <w:color w:val="000000"/>
          <w:kern w:val="28"/>
          <w:sz w:val="24"/>
          <w:szCs w:val="24"/>
        </w:rPr>
        <w:t>grade,</w:t>
      </w:r>
      <w:r w:rsidRPr="0870088C">
        <w:rPr>
          <w:rFonts w:eastAsia="Times New Roman" w:cs="Calibri"/>
          <w:color w:val="000000"/>
          <w:kern w:val="28"/>
          <w:sz w:val="24"/>
          <w:szCs w:val="24"/>
        </w:rPr>
        <w:t xml:space="preserve"> </w:t>
      </w:r>
      <w:r w:rsidR="427FA357" w:rsidRPr="0870088C">
        <w:rPr>
          <w:rFonts w:eastAsia="Times New Roman" w:cs="Calibri"/>
          <w:color w:val="000000"/>
          <w:kern w:val="28"/>
          <w:sz w:val="24"/>
          <w:szCs w:val="24"/>
        </w:rPr>
        <w:t>he/she/</w:t>
      </w:r>
      <w:r w:rsidRPr="0870088C">
        <w:rPr>
          <w:rFonts w:eastAsia="Times New Roman" w:cs="Calibri"/>
          <w:color w:val="000000"/>
          <w:kern w:val="28"/>
          <w:sz w:val="24"/>
          <w:szCs w:val="24"/>
        </w:rPr>
        <w:t xml:space="preserve">they received for a course is inaccurate based on their work in the class and the grading criteria as outlined in the course syllabus, they should communicate directly with their instructor in an attempt to resolve the concern. </w:t>
      </w:r>
      <w:r w:rsidR="1E97AE31" w:rsidRPr="0870088C">
        <w:rPr>
          <w:rFonts w:eastAsia="Times New Roman" w:cs="Calibri"/>
          <w:color w:val="000000" w:themeColor="text1"/>
          <w:sz w:val="24"/>
          <w:szCs w:val="24"/>
        </w:rPr>
        <w:t xml:space="preserve">For details on the process, please refer to the official </w:t>
      </w:r>
      <w:hyperlink r:id="rId39">
        <w:r w:rsidR="1E97AE31" w:rsidRPr="0870088C">
          <w:rPr>
            <w:rStyle w:val="Hyperlink"/>
            <w:rFonts w:eastAsia="Times New Roman" w:cs="Calibri"/>
            <w:sz w:val="24"/>
            <w:szCs w:val="24"/>
          </w:rPr>
          <w:t>Grade Appeal Procedure.</w:t>
        </w:r>
      </w:hyperlink>
    </w:p>
    <w:p w14:paraId="2229A2D1" w14:textId="456FB734" w:rsidR="0870088C" w:rsidRDefault="0870088C" w:rsidP="0870088C">
      <w:pPr>
        <w:shd w:val="clear" w:color="auto" w:fill="FFFFFF" w:themeFill="background1"/>
        <w:spacing w:line="289" w:lineRule="atLeast"/>
        <w:ind w:left="330" w:right="480"/>
        <w:rPr>
          <w:rFonts w:eastAsia="Times New Roman"/>
        </w:rPr>
      </w:pPr>
    </w:p>
    <w:p w14:paraId="6B45DB57" w14:textId="5925D297" w:rsidR="008A5532" w:rsidRPr="009068F2" w:rsidRDefault="008A5532" w:rsidP="00B033F4">
      <w:pPr>
        <w:pStyle w:val="Heading2"/>
        <w:rPr>
          <w:rFonts w:eastAsia="Times New Roman"/>
          <w:color w:val="4B4B4B"/>
          <w:sz w:val="32"/>
          <w:szCs w:val="28"/>
        </w:rPr>
      </w:pPr>
      <w:bookmarkStart w:id="54" w:name="_Toc165635738"/>
      <w:r w:rsidRPr="009068F2">
        <w:rPr>
          <w:rFonts w:eastAsia="Times New Roman"/>
          <w:color w:val="4B4B4B"/>
          <w:sz w:val="32"/>
          <w:szCs w:val="28"/>
        </w:rPr>
        <w:lastRenderedPageBreak/>
        <w:t>Credit Transfer</w:t>
      </w:r>
      <w:bookmarkEnd w:id="54"/>
    </w:p>
    <w:p w14:paraId="71FC78BC" w14:textId="77777777" w:rsidR="008A5532" w:rsidRPr="009068F2" w:rsidRDefault="008A5532" w:rsidP="008076D9">
      <w:pPr>
        <w:pStyle w:val="Heading3"/>
        <w:rPr>
          <w:rFonts w:eastAsia="Times New Roman"/>
          <w:color w:val="4B4B4B"/>
          <w:sz w:val="28"/>
          <w:szCs w:val="28"/>
        </w:rPr>
      </w:pPr>
      <w:bookmarkStart w:id="55" w:name="_Toc165635739"/>
      <w:r w:rsidRPr="009068F2">
        <w:rPr>
          <w:rFonts w:eastAsia="Times New Roman"/>
          <w:color w:val="4B4B4B"/>
          <w:sz w:val="28"/>
          <w:szCs w:val="28"/>
        </w:rPr>
        <w:t>Transferring Credits</w:t>
      </w:r>
      <w:bookmarkEnd w:id="55"/>
    </w:p>
    <w:p w14:paraId="7DB0C64B" w14:textId="77777777" w:rsidR="008A5532" w:rsidRPr="008A5532" w:rsidRDefault="008A5532" w:rsidP="00383DD4">
      <w:pPr>
        <w:widowControl w:val="0"/>
        <w:overflowPunct w:val="0"/>
        <w:autoSpaceDE w:val="0"/>
        <w:autoSpaceDN w:val="0"/>
        <w:adjustRightInd w:val="0"/>
        <w:spacing w:after="120" w:line="240" w:lineRule="auto"/>
        <w:rPr>
          <w:rFonts w:ascii="Calibri" w:eastAsia="Times New Roman" w:hAnsi="Calibri" w:cs="Calibri"/>
          <w:color w:val="000000"/>
          <w:kern w:val="28"/>
          <w:sz w:val="24"/>
          <w:szCs w:val="24"/>
        </w:rPr>
      </w:pPr>
      <w:r>
        <w:rPr>
          <w:rFonts w:ascii="Calibri" w:eastAsia="Times New Roman" w:hAnsi="Calibri" w:cs="Calibri"/>
          <w:color w:val="000000"/>
          <w:kern w:val="28"/>
          <w:sz w:val="24"/>
          <w:szCs w:val="24"/>
        </w:rPr>
        <w:t>OCCC</w:t>
      </w:r>
      <w:r w:rsidRPr="008A5532">
        <w:rPr>
          <w:rFonts w:ascii="Calibri" w:eastAsia="Times New Roman" w:hAnsi="Calibri" w:cs="Calibri"/>
          <w:color w:val="000000"/>
          <w:kern w:val="28"/>
          <w:sz w:val="24"/>
          <w:szCs w:val="24"/>
        </w:rPr>
        <w:t xml:space="preserve"> credit hours earned can be transferred to other colleges and universities and applied toward degree requirements</w:t>
      </w:r>
      <w:r w:rsidR="00BF0833">
        <w:rPr>
          <w:rFonts w:ascii="Calibri" w:eastAsia="Times New Roman" w:hAnsi="Calibri" w:cs="Calibri"/>
          <w:color w:val="000000"/>
          <w:kern w:val="28"/>
          <w:sz w:val="24"/>
          <w:szCs w:val="24"/>
        </w:rPr>
        <w:t xml:space="preserve"> or</w:t>
      </w:r>
      <w:r w:rsidRPr="008A5532">
        <w:rPr>
          <w:rFonts w:ascii="Calibri" w:eastAsia="Times New Roman" w:hAnsi="Calibri" w:cs="Calibri"/>
          <w:color w:val="000000"/>
          <w:kern w:val="28"/>
          <w:sz w:val="24"/>
          <w:szCs w:val="24"/>
        </w:rPr>
        <w:t xml:space="preserve"> counted as electives. </w:t>
      </w:r>
    </w:p>
    <w:p w14:paraId="01B43126" w14:textId="6CABF0F0" w:rsidR="008A5532" w:rsidRPr="008A5532" w:rsidRDefault="008A5532" w:rsidP="00383DD4">
      <w:pPr>
        <w:widowControl w:val="0"/>
        <w:overflowPunct w:val="0"/>
        <w:autoSpaceDE w:val="0"/>
        <w:autoSpaceDN w:val="0"/>
        <w:adjustRightInd w:val="0"/>
        <w:spacing w:after="120" w:line="240" w:lineRule="auto"/>
        <w:rPr>
          <w:rFonts w:ascii="Calibri" w:eastAsia="Times New Roman" w:hAnsi="Calibri" w:cs="Calibri"/>
          <w:color w:val="000000"/>
          <w:kern w:val="28"/>
          <w:sz w:val="24"/>
          <w:szCs w:val="24"/>
        </w:rPr>
      </w:pPr>
      <w:r w:rsidRPr="008A5532">
        <w:rPr>
          <w:rFonts w:ascii="Calibri" w:eastAsia="Times New Roman" w:hAnsi="Calibri" w:cs="Calibri"/>
          <w:color w:val="222222"/>
          <w:kern w:val="28"/>
          <w:sz w:val="24"/>
          <w:szCs w:val="24"/>
        </w:rPr>
        <w:t>There are many factors that affect how and if another college or university will acc</w:t>
      </w:r>
      <w:r>
        <w:rPr>
          <w:rFonts w:ascii="Calibri" w:eastAsia="Times New Roman" w:hAnsi="Calibri" w:cs="Calibri"/>
          <w:color w:val="222222"/>
          <w:kern w:val="28"/>
          <w:sz w:val="24"/>
          <w:szCs w:val="24"/>
        </w:rPr>
        <w:t>ept your credit for transfer. Grades</w:t>
      </w:r>
      <w:r w:rsidRPr="008A5532">
        <w:rPr>
          <w:rFonts w:ascii="Calibri" w:eastAsia="Times New Roman" w:hAnsi="Calibri" w:cs="Calibri"/>
          <w:color w:val="222222"/>
          <w:kern w:val="28"/>
          <w:sz w:val="24"/>
          <w:szCs w:val="24"/>
        </w:rPr>
        <w:t xml:space="preserve"> that you earned can make a difference, as well as wh</w:t>
      </w:r>
      <w:r>
        <w:rPr>
          <w:rFonts w:ascii="Calibri" w:eastAsia="Times New Roman" w:hAnsi="Calibri" w:cs="Calibri"/>
          <w:color w:val="222222"/>
          <w:kern w:val="28"/>
          <w:sz w:val="24"/>
          <w:szCs w:val="24"/>
        </w:rPr>
        <w:t>at was covered in the class. K</w:t>
      </w:r>
      <w:r w:rsidRPr="008A5532">
        <w:rPr>
          <w:rFonts w:ascii="Calibri" w:eastAsia="Times New Roman" w:hAnsi="Calibri" w:cs="Calibri"/>
          <w:color w:val="222222"/>
          <w:kern w:val="28"/>
          <w:sz w:val="24"/>
          <w:szCs w:val="24"/>
        </w:rPr>
        <w:t xml:space="preserve">eep a file with all your </w:t>
      </w:r>
      <w:r>
        <w:rPr>
          <w:rFonts w:ascii="Calibri" w:eastAsia="Times New Roman" w:hAnsi="Calibri" w:cs="Calibri"/>
          <w:color w:val="222222"/>
          <w:kern w:val="28"/>
          <w:sz w:val="24"/>
          <w:szCs w:val="24"/>
        </w:rPr>
        <w:t>OCCC</w:t>
      </w:r>
      <w:r w:rsidRPr="008A5532">
        <w:rPr>
          <w:rFonts w:ascii="Calibri" w:eastAsia="Times New Roman" w:hAnsi="Calibri" w:cs="Calibri"/>
          <w:color w:val="222222"/>
          <w:kern w:val="28"/>
          <w:sz w:val="24"/>
          <w:szCs w:val="24"/>
        </w:rPr>
        <w:t xml:space="preserve"> Dual Credit coursework, </w:t>
      </w:r>
      <w:r w:rsidR="00B82D85" w:rsidRPr="008A5532">
        <w:rPr>
          <w:rFonts w:ascii="Calibri" w:eastAsia="Times New Roman" w:hAnsi="Calibri" w:cs="Calibri"/>
          <w:color w:val="222222"/>
          <w:kern w:val="28"/>
          <w:sz w:val="24"/>
          <w:szCs w:val="24"/>
        </w:rPr>
        <w:t>syllabi,</w:t>
      </w:r>
      <w:r w:rsidRPr="008A5532">
        <w:rPr>
          <w:rFonts w:ascii="Calibri" w:eastAsia="Times New Roman" w:hAnsi="Calibri" w:cs="Calibri"/>
          <w:color w:val="222222"/>
          <w:kern w:val="28"/>
          <w:sz w:val="24"/>
          <w:szCs w:val="24"/>
        </w:rPr>
        <w:t xml:space="preserve"> and portfolios to share with the colleges you may attend later. Having information beyond the grade on the transcript can demonstrate course content and can help to get your credits accepted for transfer or a higher standing in a sequence of courses.</w:t>
      </w:r>
    </w:p>
    <w:p w14:paraId="78CE22B1" w14:textId="7C57472F" w:rsidR="008A5532" w:rsidRPr="008A5532" w:rsidRDefault="008A5532" w:rsidP="00383DD4">
      <w:pPr>
        <w:widowControl w:val="0"/>
        <w:overflowPunct w:val="0"/>
        <w:autoSpaceDE w:val="0"/>
        <w:autoSpaceDN w:val="0"/>
        <w:adjustRightInd w:val="0"/>
        <w:spacing w:after="120" w:line="240" w:lineRule="auto"/>
        <w:rPr>
          <w:rFonts w:ascii="Calibri" w:eastAsia="Times New Roman" w:hAnsi="Calibri" w:cs="Calibri"/>
          <w:color w:val="000000"/>
          <w:kern w:val="28"/>
          <w:sz w:val="24"/>
          <w:szCs w:val="24"/>
        </w:rPr>
      </w:pPr>
      <w:r>
        <w:rPr>
          <w:rFonts w:ascii="Calibri" w:eastAsia="Times New Roman" w:hAnsi="Calibri" w:cs="Calibri"/>
          <w:color w:val="222222"/>
          <w:kern w:val="28"/>
          <w:sz w:val="24"/>
          <w:szCs w:val="24"/>
        </w:rPr>
        <w:t>OCCC</w:t>
      </w:r>
      <w:r w:rsidRPr="008A5532">
        <w:rPr>
          <w:rFonts w:ascii="Calibri" w:eastAsia="Times New Roman" w:hAnsi="Calibri" w:cs="Calibri"/>
          <w:color w:val="222222"/>
          <w:kern w:val="28"/>
          <w:sz w:val="24"/>
          <w:szCs w:val="24"/>
        </w:rPr>
        <w:t xml:space="preserve"> college credits will transfer to any Oregon Community College and most programs within the Oregon University System.</w:t>
      </w:r>
      <w:r w:rsidR="0094705B">
        <w:rPr>
          <w:rFonts w:ascii="Calibri" w:eastAsia="Times New Roman" w:hAnsi="Calibri" w:cs="Calibri"/>
          <w:color w:val="222222"/>
          <w:kern w:val="28"/>
          <w:sz w:val="24"/>
          <w:szCs w:val="24"/>
        </w:rPr>
        <w:t xml:space="preserve"> Colleges o</w:t>
      </w:r>
      <w:r>
        <w:rPr>
          <w:rFonts w:ascii="Calibri" w:eastAsia="Times New Roman" w:hAnsi="Calibri" w:cs="Calibri"/>
          <w:color w:val="222222"/>
          <w:kern w:val="28"/>
          <w:sz w:val="24"/>
          <w:szCs w:val="24"/>
        </w:rPr>
        <w:t xml:space="preserve">utside of the </w:t>
      </w:r>
      <w:r w:rsidRPr="008A5532">
        <w:rPr>
          <w:rFonts w:ascii="Calibri" w:eastAsia="Times New Roman" w:hAnsi="Calibri" w:cs="Calibri"/>
          <w:color w:val="222222"/>
          <w:kern w:val="28"/>
          <w:sz w:val="24"/>
          <w:szCs w:val="24"/>
        </w:rPr>
        <w:t xml:space="preserve">Oregon system determine whether or not they will accept credits on a </w:t>
      </w:r>
      <w:r w:rsidR="00F66FB9" w:rsidRPr="008A5532">
        <w:rPr>
          <w:rFonts w:ascii="Calibri" w:eastAsia="Times New Roman" w:hAnsi="Calibri" w:cs="Calibri"/>
          <w:color w:val="222222"/>
          <w:kern w:val="28"/>
          <w:sz w:val="24"/>
          <w:szCs w:val="24"/>
        </w:rPr>
        <w:t>case-by-case</w:t>
      </w:r>
      <w:r w:rsidRPr="008A5532">
        <w:rPr>
          <w:rFonts w:ascii="Calibri" w:eastAsia="Times New Roman" w:hAnsi="Calibri" w:cs="Calibri"/>
          <w:color w:val="222222"/>
          <w:kern w:val="28"/>
          <w:sz w:val="24"/>
          <w:szCs w:val="24"/>
        </w:rPr>
        <w:t xml:space="preserve"> basis. </w:t>
      </w:r>
      <w:r w:rsidRPr="008A5532">
        <w:rPr>
          <w:rFonts w:ascii="Calibri" w:eastAsia="Times New Roman" w:hAnsi="Calibri" w:cs="Calibri"/>
          <w:color w:val="000000"/>
          <w:kern w:val="28"/>
          <w:sz w:val="24"/>
          <w:szCs w:val="24"/>
        </w:rPr>
        <w:t>It is your responsibility to consult with the college or university you wish to attend regarding the transferability of college credits.</w:t>
      </w:r>
    </w:p>
    <w:p w14:paraId="1715E0BC" w14:textId="77777777" w:rsidR="008A5532" w:rsidRPr="009068F2" w:rsidRDefault="0094705B" w:rsidP="008076D9">
      <w:pPr>
        <w:pStyle w:val="Heading3"/>
        <w:rPr>
          <w:rFonts w:eastAsia="Times New Roman"/>
          <w:color w:val="4B4B4B"/>
          <w:sz w:val="28"/>
          <w:szCs w:val="28"/>
        </w:rPr>
      </w:pPr>
      <w:bookmarkStart w:id="56" w:name="_Toc165635740"/>
      <w:r w:rsidRPr="009068F2">
        <w:rPr>
          <w:rFonts w:eastAsia="Times New Roman"/>
          <w:color w:val="4B4B4B"/>
          <w:sz w:val="28"/>
          <w:szCs w:val="28"/>
        </w:rPr>
        <w:t>Requesting an Official Transcript</w:t>
      </w:r>
      <w:bookmarkEnd w:id="56"/>
    </w:p>
    <w:p w14:paraId="11E49EAC" w14:textId="77777777" w:rsidR="00B033F4" w:rsidRPr="00B033F4" w:rsidRDefault="00B033F4" w:rsidP="00B033F4">
      <w:pPr>
        <w:pStyle w:val="NormalWeb"/>
        <w:spacing w:after="225"/>
        <w:textAlignment w:val="baseline"/>
        <w:rPr>
          <w:rFonts w:asciiTheme="minorHAnsi" w:hAnsiTheme="minorHAnsi" w:cstheme="minorHAnsi"/>
        </w:rPr>
      </w:pPr>
      <w:r w:rsidRPr="00B033F4">
        <w:rPr>
          <w:rFonts w:asciiTheme="minorHAnsi" w:hAnsiTheme="minorHAnsi" w:cstheme="minorHAnsi"/>
        </w:rPr>
        <w:t>Oregon Coast Community College contracts with the National Student Clearinghouse (NSC) to provide transcript services.</w:t>
      </w:r>
    </w:p>
    <w:p w14:paraId="0AA7F5B1" w14:textId="77777777" w:rsidR="00B033F4" w:rsidRDefault="00B033F4" w:rsidP="00B033F4">
      <w:pPr>
        <w:pStyle w:val="NormalWeb"/>
        <w:textAlignment w:val="baseline"/>
        <w:rPr>
          <w:rStyle w:val="Emphasis"/>
          <w:rFonts w:asciiTheme="minorHAnsi" w:hAnsiTheme="minorHAnsi" w:cstheme="minorHAnsi"/>
          <w:bdr w:val="none" w:sz="0" w:space="0" w:color="auto" w:frame="1"/>
        </w:rPr>
      </w:pPr>
      <w:r w:rsidRPr="00B033F4">
        <w:rPr>
          <w:rFonts w:asciiTheme="minorHAnsi" w:hAnsiTheme="minorHAnsi" w:cstheme="minorHAnsi"/>
        </w:rPr>
        <w:t>Fees for OCCC transcripts are $5.00 for standard electronic delivery. The transcript fee is due on submission of the transcript order request through the Clearinghouse website. The NSC accepts payments using a credit or debit card. Prepaid Visa or MasterCard gift cards are also accepted, assuming the balance on the card is sufficient to cover the cost of the order. The Clearinghouse does not accept checks or money orders for transcript requests.</w:t>
      </w:r>
      <w:r w:rsidRPr="00B033F4">
        <w:rPr>
          <w:rStyle w:val="Emphasis"/>
          <w:rFonts w:asciiTheme="minorHAnsi" w:hAnsiTheme="minorHAnsi" w:cstheme="minorHAnsi"/>
          <w:bdr w:val="none" w:sz="0" w:space="0" w:color="auto" w:frame="1"/>
        </w:rPr>
        <w:t> </w:t>
      </w:r>
    </w:p>
    <w:p w14:paraId="162A10A2" w14:textId="77777777" w:rsidR="00B033F4" w:rsidRPr="00B033F4" w:rsidRDefault="00B033F4" w:rsidP="00B033F4">
      <w:pPr>
        <w:pStyle w:val="NormalWeb"/>
        <w:textAlignment w:val="baseline"/>
        <w:rPr>
          <w:rFonts w:asciiTheme="minorHAnsi" w:hAnsiTheme="minorHAnsi" w:cstheme="minorHAnsi"/>
        </w:rPr>
      </w:pPr>
    </w:p>
    <w:p w14:paraId="68894C88" w14:textId="77777777" w:rsidR="00B033F4" w:rsidRPr="00B033F4" w:rsidRDefault="00B033F4" w:rsidP="00B033F4">
      <w:pPr>
        <w:pStyle w:val="NormalWeb"/>
        <w:spacing w:after="225"/>
        <w:textAlignment w:val="baseline"/>
        <w:rPr>
          <w:rFonts w:asciiTheme="minorHAnsi" w:hAnsiTheme="minorHAnsi" w:cstheme="minorHAnsi"/>
        </w:rPr>
      </w:pPr>
      <w:r w:rsidRPr="00B033F4">
        <w:rPr>
          <w:rFonts w:asciiTheme="minorHAnsi" w:hAnsiTheme="minorHAnsi" w:cstheme="minorHAnsi"/>
        </w:rPr>
        <w:t>How to Order an OCCC Transcript through the Clearinghouse (for classes since Summer 2020):</w:t>
      </w:r>
    </w:p>
    <w:bookmarkStart w:id="57" w:name="_Hlk163134910"/>
    <w:p w14:paraId="7649F750" w14:textId="77777777" w:rsidR="00B033F4" w:rsidRPr="00B033F4" w:rsidRDefault="00B033F4" w:rsidP="00B033F4">
      <w:pPr>
        <w:pStyle w:val="NormalWeb"/>
        <w:textAlignment w:val="baseline"/>
        <w:rPr>
          <w:rFonts w:asciiTheme="minorHAnsi" w:hAnsiTheme="minorHAnsi" w:cstheme="minorHAnsi"/>
          <w:b/>
          <w:bCs/>
          <w:color w:val="626262"/>
        </w:rPr>
      </w:pPr>
      <w:r w:rsidRPr="00B033F4">
        <w:rPr>
          <w:rFonts w:asciiTheme="minorHAnsi" w:hAnsiTheme="minorHAnsi" w:cstheme="minorHAnsi"/>
          <w:b/>
          <w:bCs/>
          <w:color w:val="626262"/>
        </w:rPr>
        <w:fldChar w:fldCharType="begin"/>
      </w:r>
      <w:r w:rsidRPr="00B033F4">
        <w:rPr>
          <w:rFonts w:asciiTheme="minorHAnsi" w:hAnsiTheme="minorHAnsi" w:cstheme="minorHAnsi"/>
          <w:b/>
          <w:bCs/>
          <w:color w:val="626262"/>
        </w:rPr>
        <w:instrText>HYPERLINK "https://tsorder.studentclearinghouse.org/school/ficecode/04283700"</w:instrText>
      </w:r>
      <w:r w:rsidRPr="00B033F4">
        <w:rPr>
          <w:rFonts w:asciiTheme="minorHAnsi" w:hAnsiTheme="minorHAnsi" w:cstheme="minorHAnsi"/>
          <w:b/>
          <w:bCs/>
          <w:color w:val="626262"/>
        </w:rPr>
      </w:r>
      <w:r w:rsidRPr="00B033F4">
        <w:rPr>
          <w:rFonts w:asciiTheme="minorHAnsi" w:hAnsiTheme="minorHAnsi" w:cstheme="minorHAnsi"/>
          <w:b/>
          <w:bCs/>
          <w:color w:val="626262"/>
        </w:rPr>
        <w:fldChar w:fldCharType="separate"/>
      </w:r>
      <w:r w:rsidRPr="00B033F4">
        <w:rPr>
          <w:rStyle w:val="Strong"/>
          <w:rFonts w:asciiTheme="minorHAnsi" w:hAnsiTheme="minorHAnsi" w:cstheme="minorHAnsi"/>
          <w:b w:val="0"/>
          <w:bCs w:val="0"/>
          <w:bdr w:val="none" w:sz="0" w:space="0" w:color="auto" w:frame="1"/>
        </w:rPr>
        <w:t>To Order an OCCC transcript click</w:t>
      </w:r>
      <w:r w:rsidRPr="00B033F4">
        <w:rPr>
          <w:rStyle w:val="Strong"/>
          <w:rFonts w:asciiTheme="minorHAnsi" w:hAnsiTheme="minorHAnsi" w:cstheme="minorHAnsi"/>
          <w:b w:val="0"/>
          <w:bCs w:val="0"/>
          <w:color w:val="0095EB"/>
          <w:bdr w:val="none" w:sz="0" w:space="0" w:color="auto" w:frame="1"/>
        </w:rPr>
        <w:t xml:space="preserve"> </w:t>
      </w:r>
      <w:r w:rsidRPr="0091036A">
        <w:rPr>
          <w:rStyle w:val="Strong"/>
          <w:rFonts w:asciiTheme="minorHAnsi" w:hAnsiTheme="minorHAnsi" w:cstheme="minorHAnsi"/>
          <w:b w:val="0"/>
          <w:bCs w:val="0"/>
          <w:color w:val="2E74B5" w:themeColor="accent1" w:themeShade="BF"/>
          <w:bdr w:val="none" w:sz="0" w:space="0" w:color="auto" w:frame="1"/>
        </w:rPr>
        <w:t>here</w:t>
      </w:r>
      <w:r w:rsidRPr="00B033F4">
        <w:rPr>
          <w:rStyle w:val="Strong"/>
          <w:rFonts w:asciiTheme="minorHAnsi" w:hAnsiTheme="minorHAnsi" w:cstheme="minorHAnsi"/>
          <w:b w:val="0"/>
          <w:bCs w:val="0"/>
          <w:color w:val="0095EB"/>
          <w:bdr w:val="none" w:sz="0" w:space="0" w:color="auto" w:frame="1"/>
        </w:rPr>
        <w:t>.</w:t>
      </w:r>
      <w:r w:rsidRPr="00B033F4">
        <w:rPr>
          <w:rFonts w:asciiTheme="minorHAnsi" w:hAnsiTheme="minorHAnsi" w:cstheme="minorHAnsi"/>
          <w:b/>
          <w:bCs/>
          <w:color w:val="626262"/>
        </w:rPr>
        <w:fldChar w:fldCharType="end"/>
      </w:r>
    </w:p>
    <w:bookmarkEnd w:id="57"/>
    <w:p w14:paraId="518AB6C6" w14:textId="77777777" w:rsidR="00B033F4" w:rsidRPr="00B033F4" w:rsidRDefault="00B033F4" w:rsidP="00B033F4">
      <w:pPr>
        <w:pStyle w:val="NormalWeb"/>
        <w:textAlignment w:val="baseline"/>
        <w:rPr>
          <w:rFonts w:asciiTheme="minorHAnsi" w:hAnsiTheme="minorHAnsi" w:cstheme="minorHAnsi"/>
          <w:color w:val="626262"/>
        </w:rPr>
      </w:pPr>
    </w:p>
    <w:p w14:paraId="0EA1A636" w14:textId="6FE414FB" w:rsidR="00B033F4" w:rsidRPr="00B033F4" w:rsidRDefault="00B033F4" w:rsidP="00B033F4">
      <w:pPr>
        <w:pStyle w:val="NormalWeb"/>
        <w:textAlignment w:val="baseline"/>
        <w:rPr>
          <w:rFonts w:asciiTheme="minorHAnsi" w:hAnsiTheme="minorHAnsi" w:cstheme="minorHAnsi"/>
          <w:color w:val="626262"/>
        </w:rPr>
      </w:pPr>
      <w:r w:rsidRPr="00B033F4">
        <w:rPr>
          <w:rFonts w:asciiTheme="minorHAnsi" w:hAnsiTheme="minorHAnsi" w:cstheme="minorHAnsi"/>
        </w:rPr>
        <w:t>This will take you to the transcript order form where you will enter your personal information. You will be required to supply either your OCCC Student ID# or your Social Security Number – this personal information is necessary to confirm your personal education records in the event of students having the same name. Detailed instructions can be found at</w:t>
      </w:r>
      <w:r w:rsidRPr="00B033F4">
        <w:rPr>
          <w:rFonts w:asciiTheme="minorHAnsi" w:hAnsiTheme="minorHAnsi" w:cstheme="minorHAnsi"/>
          <w:color w:val="626262"/>
        </w:rPr>
        <w:t> </w:t>
      </w:r>
      <w:hyperlink r:id="rId40" w:history="1">
        <w:r w:rsidRPr="0091036A">
          <w:rPr>
            <w:rStyle w:val="Hyperlink"/>
            <w:rFonts w:asciiTheme="minorHAnsi" w:hAnsiTheme="minorHAnsi" w:cstheme="minorHAnsi"/>
            <w:color w:val="2E74B5" w:themeColor="accent1" w:themeShade="BF"/>
            <w:bdr w:val="none" w:sz="0" w:space="0" w:color="auto" w:frame="1"/>
          </w:rPr>
          <w:t>https://nscsso.my.site.com/student/s/article/Submitting-an-Order-Transcript-Ordering</w:t>
        </w:r>
      </w:hyperlink>
      <w:r w:rsidRPr="0091036A">
        <w:rPr>
          <w:rStyle w:val="Strong"/>
          <w:rFonts w:asciiTheme="minorHAnsi" w:hAnsiTheme="minorHAnsi" w:cstheme="minorHAnsi"/>
          <w:b w:val="0"/>
          <w:bCs w:val="0"/>
          <w:color w:val="2E74B5" w:themeColor="accent1" w:themeShade="BF"/>
          <w:bdr w:val="none" w:sz="0" w:space="0" w:color="auto" w:frame="1"/>
        </w:rPr>
        <w:t>.</w:t>
      </w:r>
    </w:p>
    <w:p w14:paraId="6A7219B1" w14:textId="7A8F8B68" w:rsidR="00B033F4" w:rsidRPr="00B033F4" w:rsidRDefault="00B033F4" w:rsidP="00B033F4">
      <w:pPr>
        <w:pStyle w:val="NormalWeb"/>
        <w:textAlignment w:val="baseline"/>
        <w:rPr>
          <w:rFonts w:asciiTheme="minorHAnsi" w:hAnsiTheme="minorHAnsi" w:cstheme="minorHAnsi"/>
          <w:color w:val="2E74B5" w:themeColor="accent1" w:themeShade="BF"/>
        </w:rPr>
      </w:pPr>
      <w:r w:rsidRPr="00B033F4">
        <w:rPr>
          <w:rFonts w:asciiTheme="minorHAnsi" w:hAnsiTheme="minorHAnsi" w:cstheme="minorHAnsi"/>
        </w:rPr>
        <w:t>If you have technical difficulties ordering your transcript, please contact the National Student Clearinghouse directly at</w:t>
      </w:r>
      <w:r w:rsidRPr="00B033F4">
        <w:rPr>
          <w:rStyle w:val="Strong"/>
          <w:rFonts w:asciiTheme="minorHAnsi" w:hAnsiTheme="minorHAnsi" w:cstheme="minorHAnsi"/>
          <w:bdr w:val="none" w:sz="0" w:space="0" w:color="auto" w:frame="1"/>
        </w:rPr>
        <w:t> </w:t>
      </w:r>
      <w:hyperlink r:id="rId41" w:history="1">
        <w:r w:rsidRPr="0091036A">
          <w:rPr>
            <w:rStyle w:val="Strong"/>
            <w:rFonts w:asciiTheme="minorHAnsi" w:hAnsiTheme="minorHAnsi" w:cstheme="minorHAnsi"/>
            <w:b w:val="0"/>
            <w:bCs w:val="0"/>
            <w:color w:val="2E74B5" w:themeColor="accent1" w:themeShade="BF"/>
            <w:bdr w:val="none" w:sz="0" w:space="0" w:color="auto" w:frame="1"/>
          </w:rPr>
          <w:t>service@studentclearinghouse.org</w:t>
        </w:r>
      </w:hyperlink>
      <w:r w:rsidRPr="00B033F4">
        <w:rPr>
          <w:rFonts w:asciiTheme="minorHAnsi" w:hAnsiTheme="minorHAnsi" w:cstheme="minorHAnsi"/>
          <w:color w:val="626262"/>
        </w:rPr>
        <w:t xml:space="preserve">. </w:t>
      </w:r>
      <w:r w:rsidRPr="00B033F4">
        <w:rPr>
          <w:rFonts w:asciiTheme="minorHAnsi" w:hAnsiTheme="minorHAnsi" w:cstheme="minorHAnsi"/>
        </w:rPr>
        <w:t xml:space="preserve">You can also view the self-help webpage provided by the National Student Clearinghouse </w:t>
      </w:r>
      <w:r w:rsidRPr="00B033F4">
        <w:rPr>
          <w:rFonts w:asciiTheme="minorHAnsi" w:hAnsiTheme="minorHAnsi" w:cstheme="minorHAnsi"/>
          <w:color w:val="626262"/>
        </w:rPr>
        <w:t>at</w:t>
      </w:r>
      <w:r w:rsidRPr="00B033F4">
        <w:rPr>
          <w:rStyle w:val="Strong"/>
          <w:rFonts w:asciiTheme="minorHAnsi" w:hAnsiTheme="minorHAnsi" w:cstheme="minorHAnsi"/>
          <w:color w:val="626262"/>
          <w:bdr w:val="none" w:sz="0" w:space="0" w:color="auto" w:frame="1"/>
        </w:rPr>
        <w:t> </w:t>
      </w:r>
      <w:hyperlink r:id="rId42" w:history="1">
        <w:r w:rsidRPr="00B033F4">
          <w:rPr>
            <w:rStyle w:val="Strong"/>
            <w:rFonts w:asciiTheme="minorHAnsi" w:hAnsiTheme="minorHAnsi" w:cstheme="minorHAnsi"/>
            <w:b w:val="0"/>
            <w:bCs w:val="0"/>
            <w:color w:val="2E74B5" w:themeColor="accent1" w:themeShade="BF"/>
            <w:bdr w:val="none" w:sz="0" w:space="0" w:color="auto" w:frame="1"/>
          </w:rPr>
          <w:t>https://nschelpcenter.force.com/student/s/</w:t>
        </w:r>
      </w:hyperlink>
      <w:r w:rsidRPr="00B033F4">
        <w:rPr>
          <w:rFonts w:asciiTheme="minorHAnsi" w:hAnsiTheme="minorHAnsi" w:cstheme="minorHAnsi"/>
          <w:color w:val="2E74B5" w:themeColor="accent1" w:themeShade="BF"/>
        </w:rPr>
        <w:t>.</w:t>
      </w:r>
    </w:p>
    <w:p w14:paraId="6BD573BE" w14:textId="77777777" w:rsidR="00B033F4" w:rsidRPr="00B033F4" w:rsidRDefault="00B033F4" w:rsidP="00B033F4">
      <w:pPr>
        <w:pStyle w:val="NormalWeb"/>
        <w:textAlignment w:val="baseline"/>
        <w:rPr>
          <w:rFonts w:asciiTheme="minorHAnsi" w:hAnsiTheme="minorHAnsi" w:cstheme="minorHAnsi"/>
          <w:color w:val="2E74B5" w:themeColor="accent1" w:themeShade="BF"/>
        </w:rPr>
      </w:pPr>
    </w:p>
    <w:p w14:paraId="43D5B3E1" w14:textId="7AFA4F07" w:rsidR="00B033F4" w:rsidRDefault="00B033F4" w:rsidP="00B033F4">
      <w:pPr>
        <w:spacing w:after="0"/>
        <w:rPr>
          <w:sz w:val="24"/>
          <w:szCs w:val="24"/>
        </w:rPr>
      </w:pPr>
      <w:bookmarkStart w:id="58" w:name="_Hlk163134919"/>
      <w:r>
        <w:rPr>
          <w:sz w:val="24"/>
          <w:szCs w:val="24"/>
        </w:rPr>
        <w:t xml:space="preserve">To obtain an official transcript of courses completed at OCCC prior to Summer 2020 term, </w:t>
      </w:r>
      <w:r w:rsidR="00B245AD">
        <w:rPr>
          <w:sz w:val="24"/>
          <w:szCs w:val="24"/>
        </w:rPr>
        <w:t>instructions can be found</w:t>
      </w:r>
      <w:r w:rsidR="00F64B0F">
        <w:rPr>
          <w:sz w:val="24"/>
          <w:szCs w:val="24"/>
        </w:rPr>
        <w:t xml:space="preserve"> on this OCCC</w:t>
      </w:r>
      <w:r w:rsidR="00B245AD">
        <w:rPr>
          <w:sz w:val="24"/>
          <w:szCs w:val="24"/>
        </w:rPr>
        <w:t xml:space="preserve"> </w:t>
      </w:r>
      <w:hyperlink r:id="rId43" w:history="1">
        <w:r w:rsidR="00F64B0F">
          <w:rPr>
            <w:rStyle w:val="Hyperlink"/>
            <w:sz w:val="24"/>
            <w:szCs w:val="24"/>
          </w:rPr>
          <w:t>website page</w:t>
        </w:r>
      </w:hyperlink>
      <w:r w:rsidR="00F64B0F">
        <w:rPr>
          <w:sz w:val="24"/>
          <w:szCs w:val="24"/>
        </w:rPr>
        <w:t>.</w:t>
      </w:r>
    </w:p>
    <w:bookmarkEnd w:id="58"/>
    <w:p w14:paraId="0C556A25" w14:textId="77777777" w:rsidR="00B033F4" w:rsidRDefault="00B033F4" w:rsidP="00B033F4">
      <w:pPr>
        <w:pStyle w:val="NormalWeb"/>
        <w:textAlignment w:val="baseline"/>
        <w:rPr>
          <w:rFonts w:asciiTheme="minorHAnsi" w:hAnsiTheme="minorHAnsi" w:cstheme="minorHAnsi"/>
          <w:color w:val="626262"/>
        </w:rPr>
      </w:pPr>
    </w:p>
    <w:p w14:paraId="2A8D1195" w14:textId="77777777" w:rsidR="00B033F4" w:rsidRPr="00B033F4" w:rsidRDefault="00B033F4" w:rsidP="00B033F4">
      <w:pPr>
        <w:pStyle w:val="NormalWeb"/>
        <w:textAlignment w:val="baseline"/>
        <w:rPr>
          <w:rFonts w:asciiTheme="minorHAnsi" w:hAnsiTheme="minorHAnsi" w:cstheme="minorHAnsi"/>
          <w:color w:val="626262"/>
        </w:rPr>
      </w:pPr>
    </w:p>
    <w:p w14:paraId="68E967A7" w14:textId="77777777" w:rsidR="008076D9" w:rsidRPr="00B033F4" w:rsidRDefault="008076D9" w:rsidP="00E92692">
      <w:pPr>
        <w:widowControl w:val="0"/>
        <w:overflowPunct w:val="0"/>
        <w:autoSpaceDE w:val="0"/>
        <w:autoSpaceDN w:val="0"/>
        <w:adjustRightInd w:val="0"/>
        <w:spacing w:after="120" w:line="240" w:lineRule="auto"/>
        <w:rPr>
          <w:rFonts w:eastAsia="Times New Roman" w:cstheme="minorHAnsi"/>
          <w:color w:val="000000"/>
          <w:kern w:val="28"/>
          <w:sz w:val="24"/>
          <w:szCs w:val="24"/>
        </w:rPr>
      </w:pPr>
    </w:p>
    <w:p w14:paraId="5D3A5865" w14:textId="77777777" w:rsidR="006B1C62" w:rsidRPr="009068F2" w:rsidRDefault="00936D4C" w:rsidP="008076D9">
      <w:pPr>
        <w:pStyle w:val="Heading2"/>
        <w:rPr>
          <w:color w:val="4B4B4B"/>
          <w:szCs w:val="28"/>
        </w:rPr>
      </w:pPr>
      <w:bookmarkStart w:id="59" w:name="_Toc165635741"/>
      <w:r w:rsidRPr="009068F2">
        <w:rPr>
          <w:color w:val="4B4B4B"/>
          <w:sz w:val="32"/>
          <w:szCs w:val="28"/>
        </w:rPr>
        <w:lastRenderedPageBreak/>
        <w:t>Academic Integrity Policy</w:t>
      </w:r>
      <w:bookmarkEnd w:id="59"/>
      <w:r w:rsidRPr="009068F2">
        <w:rPr>
          <w:color w:val="4B4B4B"/>
          <w:sz w:val="32"/>
          <w:szCs w:val="28"/>
        </w:rPr>
        <w:t xml:space="preserve"> </w:t>
      </w:r>
    </w:p>
    <w:p w14:paraId="225DF5A8" w14:textId="2BC9A610" w:rsidR="00936D4C" w:rsidRPr="0022697F" w:rsidRDefault="00936D4C" w:rsidP="006B1C62">
      <w:pPr>
        <w:rPr>
          <w:sz w:val="24"/>
          <w:szCs w:val="24"/>
        </w:rPr>
      </w:pPr>
      <w:r w:rsidRPr="0022697F">
        <w:rPr>
          <w:sz w:val="24"/>
          <w:szCs w:val="24"/>
        </w:rPr>
        <w:t>Academic Integrity Statement: Dishonest activities such as cheating on exams and submitting or copying work done by others will result in disciplinary actions including but not limited to a failing grade. See</w:t>
      </w:r>
      <w:r w:rsidR="008B0E6D">
        <w:rPr>
          <w:sz w:val="24"/>
          <w:szCs w:val="24"/>
        </w:rPr>
        <w:t xml:space="preserve"> OCCC’s</w:t>
      </w:r>
      <w:r w:rsidRPr="0022697F">
        <w:rPr>
          <w:sz w:val="24"/>
          <w:szCs w:val="24"/>
        </w:rPr>
        <w:t xml:space="preserve"> </w:t>
      </w:r>
      <w:hyperlink r:id="rId44" w:history="1">
        <w:r w:rsidRPr="008B0E6D">
          <w:rPr>
            <w:rStyle w:val="Hyperlink"/>
            <w:sz w:val="24"/>
            <w:szCs w:val="24"/>
          </w:rPr>
          <w:t>Academic Integrity Policy</w:t>
        </w:r>
      </w:hyperlink>
      <w:r w:rsidR="008B0E6D">
        <w:rPr>
          <w:sz w:val="24"/>
          <w:szCs w:val="24"/>
        </w:rPr>
        <w:t xml:space="preserve">. </w:t>
      </w:r>
    </w:p>
    <w:p w14:paraId="1C093648" w14:textId="77777777" w:rsidR="00950746" w:rsidRPr="00302BBE" w:rsidRDefault="00950746" w:rsidP="008076D9">
      <w:pPr>
        <w:pStyle w:val="Heading2"/>
        <w:rPr>
          <w:color w:val="4B4B4B"/>
          <w:sz w:val="32"/>
          <w:szCs w:val="28"/>
          <w:shd w:val="clear" w:color="auto" w:fill="FFFFFF"/>
        </w:rPr>
      </w:pPr>
      <w:bookmarkStart w:id="60" w:name="_Toc165635742"/>
      <w:r w:rsidRPr="00302BBE">
        <w:rPr>
          <w:color w:val="4B4B4B"/>
          <w:sz w:val="32"/>
          <w:szCs w:val="28"/>
          <w:shd w:val="clear" w:color="auto" w:fill="FFFFFF"/>
        </w:rPr>
        <w:t xml:space="preserve">Students with Limited </w:t>
      </w:r>
      <w:r w:rsidR="00A37B9B" w:rsidRPr="00302BBE">
        <w:rPr>
          <w:color w:val="4B4B4B"/>
          <w:sz w:val="32"/>
          <w:szCs w:val="28"/>
          <w:shd w:val="clear" w:color="auto" w:fill="FFFFFF"/>
        </w:rPr>
        <w:t>Resources</w:t>
      </w:r>
      <w:bookmarkEnd w:id="60"/>
      <w:r w:rsidR="00C1634C" w:rsidRPr="00302BBE">
        <w:rPr>
          <w:color w:val="4B4B4B"/>
          <w:sz w:val="32"/>
          <w:szCs w:val="28"/>
          <w:shd w:val="clear" w:color="auto" w:fill="FFFFFF"/>
        </w:rPr>
        <w:t xml:space="preserve"> </w:t>
      </w:r>
    </w:p>
    <w:p w14:paraId="37B3DDF6" w14:textId="7CF75438" w:rsidR="00CC33EC" w:rsidRDefault="00C1634C" w:rsidP="00A814C0">
      <w:pPr>
        <w:rPr>
          <w:rFonts w:asciiTheme="majorHAnsi" w:hAnsiTheme="majorHAnsi" w:cstheme="majorHAnsi"/>
          <w:sz w:val="24"/>
          <w:szCs w:val="24"/>
          <w:shd w:val="clear" w:color="auto" w:fill="FFFFFF"/>
        </w:rPr>
      </w:pPr>
      <w:r w:rsidRPr="00C1634C">
        <w:rPr>
          <w:sz w:val="24"/>
          <w:szCs w:val="24"/>
        </w:rPr>
        <w:t>O</w:t>
      </w:r>
      <w:r>
        <w:rPr>
          <w:sz w:val="24"/>
          <w:szCs w:val="24"/>
        </w:rPr>
        <w:t>regon Coast Community College</w:t>
      </w:r>
      <w:r w:rsidR="002D7494">
        <w:rPr>
          <w:sz w:val="24"/>
          <w:szCs w:val="24"/>
        </w:rPr>
        <w:t xml:space="preserve"> (OCCC)</w:t>
      </w:r>
      <w:r>
        <w:rPr>
          <w:sz w:val="24"/>
          <w:szCs w:val="24"/>
        </w:rPr>
        <w:t xml:space="preserve"> is committed to eliminating barriers that prevent </w:t>
      </w:r>
      <w:r w:rsidRPr="0051706A">
        <w:rPr>
          <w:rFonts w:cstheme="minorHAnsi"/>
          <w:sz w:val="24"/>
          <w:szCs w:val="24"/>
        </w:rPr>
        <w:t xml:space="preserve">students from attending college as stated in our </w:t>
      </w:r>
      <w:hyperlink r:id="rId45" w:history="1">
        <w:r w:rsidR="007B40C2" w:rsidRPr="007B40C2">
          <w:rPr>
            <w:rStyle w:val="Hyperlink"/>
            <w:rFonts w:cstheme="minorHAnsi"/>
            <w:sz w:val="24"/>
            <w:szCs w:val="24"/>
          </w:rPr>
          <w:t>mission and core themes.</w:t>
        </w:r>
      </w:hyperlink>
      <w:r w:rsidR="007B40C2">
        <w:rPr>
          <w:rFonts w:cstheme="minorHAnsi"/>
          <w:sz w:val="24"/>
          <w:szCs w:val="24"/>
        </w:rPr>
        <w:t xml:space="preserve"> </w:t>
      </w:r>
      <w:r w:rsidR="00A814C0" w:rsidRPr="0051706A">
        <w:rPr>
          <w:rFonts w:cstheme="minorHAnsi"/>
          <w:sz w:val="24"/>
          <w:szCs w:val="24"/>
        </w:rPr>
        <w:t>OCCC has free academic advising, tutoring, a math lab, and a Career and Transfer Readiness Center available to students and all community members. For information about any of these services</w:t>
      </w:r>
      <w:r w:rsidR="006F0C16">
        <w:rPr>
          <w:rFonts w:cstheme="minorHAnsi"/>
          <w:sz w:val="24"/>
          <w:szCs w:val="24"/>
        </w:rPr>
        <w:t>,</w:t>
      </w:r>
      <w:r w:rsidR="00A814C0" w:rsidRPr="0051706A">
        <w:rPr>
          <w:rFonts w:cstheme="minorHAnsi"/>
          <w:sz w:val="24"/>
          <w:szCs w:val="24"/>
        </w:rPr>
        <w:t xml:space="preserve"> please visit </w:t>
      </w:r>
      <w:r w:rsidR="002232C4">
        <w:rPr>
          <w:rFonts w:cstheme="minorHAnsi"/>
          <w:sz w:val="24"/>
          <w:szCs w:val="24"/>
        </w:rPr>
        <w:t xml:space="preserve">our </w:t>
      </w:r>
      <w:hyperlink r:id="rId46" w:anchor=":~:text=Oregon%20Coast%20Community%20College%20provides,867%2D8505%20or%20via%20email." w:history="1">
        <w:r w:rsidR="006F0C16" w:rsidRPr="006F0C16">
          <w:rPr>
            <w:rStyle w:val="Hyperlink"/>
            <w:rFonts w:cstheme="minorHAnsi"/>
            <w:sz w:val="24"/>
            <w:szCs w:val="24"/>
          </w:rPr>
          <w:t>tutoring services</w:t>
        </w:r>
        <w:r w:rsidR="002232C4" w:rsidRPr="006F0C16">
          <w:rPr>
            <w:rStyle w:val="Hyperlink"/>
            <w:rFonts w:cstheme="minorHAnsi"/>
            <w:sz w:val="24"/>
            <w:szCs w:val="24"/>
          </w:rPr>
          <w:t xml:space="preserve"> </w:t>
        </w:r>
        <w:r w:rsidR="002232C4" w:rsidRPr="006F0C16">
          <w:rPr>
            <w:rStyle w:val="Hyperlink"/>
            <w:rFonts w:asciiTheme="majorHAnsi" w:hAnsiTheme="majorHAnsi" w:cstheme="majorHAnsi"/>
            <w:sz w:val="24"/>
            <w:szCs w:val="24"/>
          </w:rPr>
          <w:t>page</w:t>
        </w:r>
      </w:hyperlink>
      <w:r w:rsidR="003433C8" w:rsidRPr="00BD1361">
        <w:rPr>
          <w:rFonts w:asciiTheme="majorHAnsi" w:hAnsiTheme="majorHAnsi" w:cstheme="majorHAnsi"/>
          <w:sz w:val="24"/>
          <w:szCs w:val="24"/>
        </w:rPr>
        <w:t xml:space="preserve"> </w:t>
      </w:r>
      <w:r w:rsidR="00A814C0" w:rsidRPr="00BD1361">
        <w:rPr>
          <w:rFonts w:asciiTheme="majorHAnsi" w:hAnsiTheme="majorHAnsi" w:cstheme="majorHAnsi"/>
          <w:sz w:val="24"/>
          <w:szCs w:val="24"/>
        </w:rPr>
        <w:t>or call Student Services at 541-867-8501.</w:t>
      </w:r>
      <w:r w:rsidR="00F5666B" w:rsidRPr="00BD1361">
        <w:rPr>
          <w:rFonts w:asciiTheme="majorHAnsi" w:hAnsiTheme="majorHAnsi" w:cstheme="majorHAnsi"/>
          <w:sz w:val="24"/>
          <w:szCs w:val="24"/>
          <w:shd w:val="clear" w:color="auto" w:fill="FFFFFF"/>
        </w:rPr>
        <w:t xml:space="preserve"> </w:t>
      </w:r>
      <w:r w:rsidR="00AD539D" w:rsidRPr="00BD1361">
        <w:rPr>
          <w:rFonts w:asciiTheme="majorHAnsi" w:hAnsiTheme="majorHAnsi" w:cstheme="majorHAnsi"/>
          <w:sz w:val="24"/>
          <w:szCs w:val="24"/>
          <w:shd w:val="clear" w:color="auto" w:fill="FFFFFF"/>
        </w:rPr>
        <w:t xml:space="preserve">OCCC also offers other financial resources for those struggling. </w:t>
      </w:r>
      <w:r w:rsidR="00D327C2" w:rsidRPr="00BD1361">
        <w:rPr>
          <w:rFonts w:asciiTheme="majorHAnsi" w:hAnsiTheme="majorHAnsi" w:cstheme="majorHAnsi"/>
          <w:sz w:val="24"/>
          <w:szCs w:val="24"/>
          <w:shd w:val="clear" w:color="auto" w:fill="FFFFFF"/>
        </w:rPr>
        <w:t xml:space="preserve">Visit our </w:t>
      </w:r>
      <w:hyperlink r:id="rId47" w:history="1">
        <w:r w:rsidR="00D327C2" w:rsidRPr="00BD1361">
          <w:rPr>
            <w:rStyle w:val="Hyperlink"/>
            <w:rFonts w:asciiTheme="majorHAnsi" w:hAnsiTheme="majorHAnsi" w:cstheme="majorHAnsi"/>
            <w:color w:val="auto"/>
            <w:sz w:val="24"/>
            <w:szCs w:val="24"/>
            <w:shd w:val="clear" w:color="auto" w:fill="FFFFFF"/>
          </w:rPr>
          <w:t>Resource Navigator page</w:t>
        </w:r>
      </w:hyperlink>
      <w:r w:rsidR="00D327C2" w:rsidRPr="00BD1361">
        <w:rPr>
          <w:rFonts w:asciiTheme="majorHAnsi" w:hAnsiTheme="majorHAnsi" w:cstheme="majorHAnsi"/>
          <w:sz w:val="24"/>
          <w:szCs w:val="24"/>
          <w:shd w:val="clear" w:color="auto" w:fill="FFFFFF"/>
        </w:rPr>
        <w:t xml:space="preserve"> or contact Tracy Jones at 941-867-85</w:t>
      </w:r>
      <w:r w:rsidR="00BD1361" w:rsidRPr="00BD1361">
        <w:rPr>
          <w:rFonts w:asciiTheme="majorHAnsi" w:hAnsiTheme="majorHAnsi" w:cstheme="majorHAnsi"/>
          <w:sz w:val="24"/>
          <w:szCs w:val="24"/>
          <w:shd w:val="clear" w:color="auto" w:fill="FFFFFF"/>
        </w:rPr>
        <w:t xml:space="preserve">44. </w:t>
      </w:r>
    </w:p>
    <w:p w14:paraId="28742ED1" w14:textId="34799773" w:rsidR="00A814C0" w:rsidRPr="0051706A" w:rsidRDefault="00F5666B" w:rsidP="00A814C0">
      <w:pPr>
        <w:rPr>
          <w:rFonts w:cstheme="minorHAnsi"/>
          <w:sz w:val="24"/>
          <w:szCs w:val="24"/>
        </w:rPr>
      </w:pPr>
      <w:r w:rsidRPr="0051706A">
        <w:rPr>
          <w:rFonts w:cstheme="minorHAnsi"/>
          <w:sz w:val="24"/>
          <w:szCs w:val="24"/>
        </w:rPr>
        <w:t>Because the Dual Credit program allows students to get college credit while taking high school courses, it allows college courses to become more accessible to a wider population of students, including</w:t>
      </w:r>
      <w:r w:rsidR="00F13124" w:rsidRPr="0051706A">
        <w:rPr>
          <w:rFonts w:cstheme="minorHAnsi"/>
          <w:sz w:val="24"/>
          <w:szCs w:val="24"/>
        </w:rPr>
        <w:t xml:space="preserve"> underserved populations, </w:t>
      </w:r>
      <w:r w:rsidRPr="0051706A">
        <w:rPr>
          <w:rFonts w:cstheme="minorHAnsi"/>
          <w:sz w:val="24"/>
          <w:szCs w:val="24"/>
        </w:rPr>
        <w:t xml:space="preserve">students who were not </w:t>
      </w:r>
      <w:r w:rsidR="00F13124" w:rsidRPr="0051706A">
        <w:rPr>
          <w:rFonts w:cstheme="minorHAnsi"/>
          <w:sz w:val="24"/>
          <w:szCs w:val="24"/>
        </w:rPr>
        <w:t>planning on attending college, and students who</w:t>
      </w:r>
      <w:r w:rsidRPr="0051706A">
        <w:rPr>
          <w:rFonts w:cstheme="minorHAnsi"/>
          <w:sz w:val="24"/>
          <w:szCs w:val="24"/>
        </w:rPr>
        <w:t xml:space="preserve"> were unsure if they had the m</w:t>
      </w:r>
      <w:r w:rsidR="00F13124" w:rsidRPr="0051706A">
        <w:rPr>
          <w:rFonts w:cstheme="minorHAnsi"/>
          <w:sz w:val="24"/>
          <w:szCs w:val="24"/>
        </w:rPr>
        <w:t>eans to attend college. In the Dual Credit Program, students</w:t>
      </w:r>
      <w:r w:rsidRPr="0051706A">
        <w:rPr>
          <w:rFonts w:cstheme="minorHAnsi"/>
          <w:sz w:val="24"/>
          <w:szCs w:val="24"/>
        </w:rPr>
        <w:t xml:space="preserve"> can get a head start on becoming college and career ready.</w:t>
      </w:r>
    </w:p>
    <w:p w14:paraId="0C34C66B" w14:textId="2CE78735" w:rsidR="002D7494" w:rsidRPr="0051706A" w:rsidRDefault="002D7494" w:rsidP="002D7494">
      <w:pPr>
        <w:rPr>
          <w:rFonts w:cstheme="minorHAnsi"/>
          <w:sz w:val="24"/>
          <w:szCs w:val="24"/>
        </w:rPr>
      </w:pPr>
      <w:r w:rsidRPr="0051706A">
        <w:rPr>
          <w:rFonts w:cstheme="minorHAnsi"/>
          <w:sz w:val="24"/>
          <w:szCs w:val="24"/>
        </w:rPr>
        <w:t xml:space="preserve">Lincoln County School District (LCSD) also strives to assist students with limited resources overcome barriers that prevent them from attending school and being successful students. More information about </w:t>
      </w:r>
      <w:hyperlink r:id="rId48" w:history="1">
        <w:r w:rsidRPr="00C332F4">
          <w:rPr>
            <w:rStyle w:val="Hyperlink"/>
            <w:rFonts w:cstheme="minorHAnsi"/>
            <w:sz w:val="24"/>
            <w:szCs w:val="24"/>
          </w:rPr>
          <w:t>LCSD’s Homeless Education &amp; Literacy Project (HELP) Program</w:t>
        </w:r>
      </w:hyperlink>
      <w:r w:rsidRPr="0051706A">
        <w:rPr>
          <w:rFonts w:cstheme="minorHAnsi"/>
          <w:sz w:val="24"/>
          <w:szCs w:val="24"/>
        </w:rPr>
        <w:t>, specifically aimed at assisting students in transitional living situations</w:t>
      </w:r>
      <w:r w:rsidR="00EA4218">
        <w:rPr>
          <w:rFonts w:cstheme="minorHAnsi"/>
          <w:sz w:val="24"/>
          <w:szCs w:val="24"/>
        </w:rPr>
        <w:t xml:space="preserve">. There are also other resources available through LCSD. </w:t>
      </w:r>
      <w:r w:rsidRPr="0051706A">
        <w:rPr>
          <w:rFonts w:cstheme="minorHAnsi"/>
          <w:sz w:val="24"/>
          <w:szCs w:val="24"/>
        </w:rPr>
        <w:t xml:space="preserve"> </w:t>
      </w:r>
      <w:r w:rsidR="00F5666B" w:rsidRPr="0051706A">
        <w:rPr>
          <w:rFonts w:cstheme="minorHAnsi"/>
          <w:sz w:val="24"/>
          <w:szCs w:val="24"/>
        </w:rPr>
        <w:t xml:space="preserve"> </w:t>
      </w:r>
    </w:p>
    <w:p w14:paraId="08114954" w14:textId="77777777" w:rsidR="006A3ABF" w:rsidRDefault="00A814C0" w:rsidP="0870088C">
      <w:pPr>
        <w:rPr>
          <w:sz w:val="24"/>
          <w:szCs w:val="24"/>
        </w:rPr>
      </w:pPr>
      <w:r w:rsidRPr="0870088C">
        <w:rPr>
          <w:sz w:val="24"/>
          <w:szCs w:val="24"/>
        </w:rPr>
        <w:t>Many of OCCC’s scholarship opportunities are aimed at high school graduates and do not apply to Dual Credit students.  However, Dual</w:t>
      </w:r>
      <w:r w:rsidR="002D7494" w:rsidRPr="0870088C">
        <w:rPr>
          <w:sz w:val="24"/>
          <w:szCs w:val="24"/>
        </w:rPr>
        <w:t xml:space="preserve"> Credit students interested in attending OCCC after graduating from high school should take note of </w:t>
      </w:r>
      <w:r w:rsidRPr="0870088C">
        <w:rPr>
          <w:sz w:val="24"/>
          <w:szCs w:val="24"/>
        </w:rPr>
        <w:t>these</w:t>
      </w:r>
      <w:r w:rsidR="002D7494" w:rsidRPr="0870088C">
        <w:rPr>
          <w:sz w:val="24"/>
          <w:szCs w:val="24"/>
        </w:rPr>
        <w:t xml:space="preserve"> exciting </w:t>
      </w:r>
      <w:r w:rsidR="00755A55" w:rsidRPr="0870088C">
        <w:rPr>
          <w:sz w:val="24"/>
          <w:szCs w:val="24"/>
        </w:rPr>
        <w:t>resources</w:t>
      </w:r>
      <w:r w:rsidR="002D7494" w:rsidRPr="0870088C">
        <w:rPr>
          <w:sz w:val="24"/>
          <w:szCs w:val="24"/>
        </w:rPr>
        <w:t xml:space="preserve"> available at OCCC. </w:t>
      </w:r>
      <w:r w:rsidRPr="0870088C">
        <w:rPr>
          <w:sz w:val="24"/>
          <w:szCs w:val="24"/>
        </w:rPr>
        <w:t>OCCC’s</w:t>
      </w:r>
      <w:r w:rsidR="00950746" w:rsidRPr="0870088C">
        <w:rPr>
          <w:sz w:val="24"/>
          <w:szCs w:val="24"/>
        </w:rPr>
        <w:t xml:space="preserve"> Connect Program and Scholarship for </w:t>
      </w:r>
      <w:r w:rsidRPr="0870088C">
        <w:rPr>
          <w:sz w:val="24"/>
          <w:szCs w:val="24"/>
        </w:rPr>
        <w:t>first-generation, low-</w:t>
      </w:r>
      <w:r w:rsidR="00950746" w:rsidRPr="0870088C">
        <w:rPr>
          <w:sz w:val="24"/>
          <w:szCs w:val="24"/>
        </w:rPr>
        <w:t xml:space="preserve">income </w:t>
      </w:r>
      <w:r w:rsidR="005B7FDC" w:rsidRPr="0870088C">
        <w:rPr>
          <w:sz w:val="24"/>
          <w:szCs w:val="24"/>
        </w:rPr>
        <w:t>Lincoln County High School graduates</w:t>
      </w:r>
      <w:r w:rsidR="00755A55" w:rsidRPr="0870088C">
        <w:rPr>
          <w:sz w:val="24"/>
          <w:szCs w:val="24"/>
        </w:rPr>
        <w:t xml:space="preserve"> is one of the ways that OCCC provides financial support for students who have limited resources</w:t>
      </w:r>
      <w:r w:rsidR="005B7FDC" w:rsidRPr="0870088C">
        <w:rPr>
          <w:sz w:val="24"/>
          <w:szCs w:val="24"/>
        </w:rPr>
        <w:t xml:space="preserve">. </w:t>
      </w:r>
      <w:r w:rsidR="002D7494" w:rsidRPr="0870088C">
        <w:rPr>
          <w:sz w:val="24"/>
          <w:szCs w:val="24"/>
        </w:rPr>
        <w:t xml:space="preserve">OCCC also has a generous foundation that provides students with thousands of dollars of scholarship support each year. More information about the </w:t>
      </w:r>
      <w:hyperlink r:id="rId49" w:history="1">
        <w:r w:rsidR="002D7494" w:rsidRPr="00C00AF8">
          <w:rPr>
            <w:rStyle w:val="Hyperlink"/>
            <w:sz w:val="24"/>
            <w:szCs w:val="24"/>
          </w:rPr>
          <w:t xml:space="preserve">OCCC </w:t>
        </w:r>
        <w:r w:rsidR="00C00AF8" w:rsidRPr="00C00AF8">
          <w:rPr>
            <w:rStyle w:val="Hyperlink"/>
            <w:sz w:val="24"/>
            <w:szCs w:val="24"/>
          </w:rPr>
          <w:t>F</w:t>
        </w:r>
        <w:r w:rsidR="002D7494" w:rsidRPr="00C00AF8">
          <w:rPr>
            <w:rStyle w:val="Hyperlink"/>
            <w:sz w:val="24"/>
            <w:szCs w:val="24"/>
          </w:rPr>
          <w:t>oundation</w:t>
        </w:r>
      </w:hyperlink>
      <w:r w:rsidR="002D7494" w:rsidRPr="0870088C">
        <w:rPr>
          <w:sz w:val="24"/>
          <w:szCs w:val="24"/>
        </w:rPr>
        <w:t xml:space="preserve"> is available</w:t>
      </w:r>
      <w:r w:rsidR="00C00AF8">
        <w:rPr>
          <w:sz w:val="24"/>
          <w:szCs w:val="24"/>
        </w:rPr>
        <w:t>.</w:t>
      </w:r>
      <w:r w:rsidR="002D7494" w:rsidRPr="0870088C">
        <w:rPr>
          <w:sz w:val="24"/>
          <w:szCs w:val="24"/>
        </w:rPr>
        <w:t xml:space="preserve"> </w:t>
      </w:r>
    </w:p>
    <w:p w14:paraId="7A01EB75" w14:textId="5544B28C" w:rsidR="002D7A1E" w:rsidRDefault="002D7494" w:rsidP="0870088C">
      <w:pPr>
        <w:rPr>
          <w:sz w:val="24"/>
          <w:szCs w:val="24"/>
        </w:rPr>
      </w:pPr>
      <w:r w:rsidRPr="0870088C">
        <w:rPr>
          <w:sz w:val="24"/>
          <w:szCs w:val="24"/>
        </w:rPr>
        <w:t>The Oregon Coast Scholars program is a merit-based scholarship that can pay for up to two years, full-time attendance tuition cost</w:t>
      </w:r>
      <w:r w:rsidR="00755A55" w:rsidRPr="0870088C">
        <w:rPr>
          <w:sz w:val="24"/>
          <w:szCs w:val="24"/>
        </w:rPr>
        <w:t>s</w:t>
      </w:r>
      <w:r w:rsidRPr="0870088C">
        <w:rPr>
          <w:sz w:val="24"/>
          <w:szCs w:val="24"/>
        </w:rPr>
        <w:t xml:space="preserve">. </w:t>
      </w:r>
      <w:r w:rsidR="00755A55" w:rsidRPr="0870088C">
        <w:rPr>
          <w:sz w:val="24"/>
          <w:szCs w:val="24"/>
        </w:rPr>
        <w:t xml:space="preserve">Information about the </w:t>
      </w:r>
      <w:hyperlink r:id="rId50" w:history="1">
        <w:r w:rsidR="00755A55" w:rsidRPr="006A3ABF">
          <w:rPr>
            <w:rStyle w:val="Hyperlink"/>
            <w:sz w:val="24"/>
            <w:szCs w:val="24"/>
          </w:rPr>
          <w:t>Oregon Coast Scholars program</w:t>
        </w:r>
      </w:hyperlink>
      <w:r w:rsidR="00755A55" w:rsidRPr="0870088C">
        <w:rPr>
          <w:sz w:val="24"/>
          <w:szCs w:val="24"/>
        </w:rPr>
        <w:t xml:space="preserve"> is availabl</w:t>
      </w:r>
      <w:r w:rsidR="006A3ABF">
        <w:rPr>
          <w:sz w:val="24"/>
          <w:szCs w:val="24"/>
        </w:rPr>
        <w:t>e.</w:t>
      </w:r>
    </w:p>
    <w:p w14:paraId="2C8291C9" w14:textId="77777777" w:rsidR="002D7A1E" w:rsidRDefault="002D7A1E" w:rsidP="00E16849">
      <w:pPr>
        <w:rPr>
          <w:rFonts w:cstheme="minorHAnsi"/>
          <w:sz w:val="24"/>
          <w:szCs w:val="24"/>
        </w:rPr>
      </w:pPr>
    </w:p>
    <w:p w14:paraId="00DE89AD" w14:textId="1F37E672" w:rsidR="006B1C62" w:rsidRPr="00302BBE" w:rsidRDefault="003B1283" w:rsidP="00E16849">
      <w:pPr>
        <w:pStyle w:val="Heading2"/>
        <w:rPr>
          <w:color w:val="4B4B4B"/>
          <w:sz w:val="32"/>
          <w:szCs w:val="28"/>
        </w:rPr>
      </w:pPr>
      <w:bookmarkStart w:id="61" w:name="_Toc165635743"/>
      <w:r w:rsidRPr="00302BBE">
        <w:rPr>
          <w:color w:val="4B4B4B"/>
          <w:sz w:val="32"/>
          <w:szCs w:val="28"/>
        </w:rPr>
        <w:lastRenderedPageBreak/>
        <w:t>Important Contact Information</w:t>
      </w:r>
      <w:bookmarkEnd w:id="61"/>
    </w:p>
    <w:tbl>
      <w:tblPr>
        <w:tblpPr w:leftFromText="180" w:rightFromText="180" w:vertAnchor="page" w:horzAnchor="margin" w:tblpY="1939"/>
        <w:tblW w:w="0" w:type="auto"/>
        <w:tblLayout w:type="fixed"/>
        <w:tblCellMar>
          <w:left w:w="0" w:type="dxa"/>
          <w:right w:w="0" w:type="dxa"/>
        </w:tblCellMar>
        <w:tblLook w:val="0000" w:firstRow="0" w:lastRow="0" w:firstColumn="0" w:lastColumn="0" w:noHBand="0" w:noVBand="0"/>
      </w:tblPr>
      <w:tblGrid>
        <w:gridCol w:w="2795"/>
        <w:gridCol w:w="2943"/>
        <w:gridCol w:w="3307"/>
      </w:tblGrid>
      <w:tr w:rsidR="006A3ABF" w:rsidRPr="00936D4C" w14:paraId="39CD3633" w14:textId="77777777" w:rsidTr="006A3ABF">
        <w:trPr>
          <w:trHeight w:val="746"/>
        </w:trPr>
        <w:tc>
          <w:tcPr>
            <w:tcW w:w="2795" w:type="dxa"/>
            <w:tcBorders>
              <w:top w:val="single" w:sz="8" w:space="0" w:color="auto"/>
              <w:left w:val="single" w:sz="8" w:space="0" w:color="auto"/>
              <w:bottom w:val="single" w:sz="4" w:space="0" w:color="auto"/>
              <w:right w:val="nil"/>
            </w:tcBorders>
            <w:shd w:val="clear" w:color="auto" w:fill="000000"/>
            <w:vAlign w:val="center"/>
          </w:tcPr>
          <w:p w14:paraId="0D06F3E6" w14:textId="77777777" w:rsidR="006A3ABF" w:rsidRPr="00936D4C" w:rsidRDefault="006A3ABF" w:rsidP="006A3ABF">
            <w:pPr>
              <w:ind w:left="80" w:right="105"/>
              <w:rPr>
                <w:sz w:val="24"/>
                <w:szCs w:val="24"/>
              </w:rPr>
            </w:pPr>
            <w:r w:rsidRPr="00745A4F">
              <w:rPr>
                <w:rFonts w:ascii="Calibri" w:hAnsi="Calibri" w:cs="Calibri"/>
                <w:b/>
                <w:bCs/>
                <w:color w:val="FFFFFF"/>
                <w:sz w:val="24"/>
                <w:szCs w:val="24"/>
              </w:rPr>
              <w:t>OC</w:t>
            </w:r>
            <w:r w:rsidRPr="00936D4C">
              <w:rPr>
                <w:rFonts w:ascii="Calibri" w:hAnsi="Calibri" w:cs="Calibri"/>
                <w:b/>
                <w:bCs/>
                <w:color w:val="FFFFFF"/>
                <w:sz w:val="24"/>
                <w:szCs w:val="24"/>
              </w:rPr>
              <w:t>CC OFFICE</w:t>
            </w:r>
          </w:p>
        </w:tc>
        <w:tc>
          <w:tcPr>
            <w:tcW w:w="2943" w:type="dxa"/>
            <w:tcBorders>
              <w:top w:val="single" w:sz="8" w:space="0" w:color="auto"/>
              <w:left w:val="nil"/>
              <w:bottom w:val="single" w:sz="4" w:space="0" w:color="auto"/>
              <w:right w:val="nil"/>
            </w:tcBorders>
            <w:shd w:val="clear" w:color="auto" w:fill="000000"/>
            <w:vAlign w:val="center"/>
          </w:tcPr>
          <w:p w14:paraId="5EC76A76" w14:textId="77777777" w:rsidR="006A3ABF" w:rsidRPr="00936D4C" w:rsidRDefault="006A3ABF" w:rsidP="006A3ABF">
            <w:pPr>
              <w:ind w:left="80" w:right="105"/>
              <w:rPr>
                <w:sz w:val="24"/>
                <w:szCs w:val="24"/>
              </w:rPr>
            </w:pPr>
            <w:r w:rsidRPr="00936D4C">
              <w:rPr>
                <w:rFonts w:ascii="Calibri" w:hAnsi="Calibri" w:cs="Calibri"/>
                <w:b/>
                <w:bCs/>
                <w:color w:val="FFFFFF"/>
                <w:sz w:val="24"/>
                <w:szCs w:val="24"/>
              </w:rPr>
              <w:t xml:space="preserve">CONTACT </w:t>
            </w:r>
            <w:r w:rsidRPr="00936D4C">
              <w:rPr>
                <w:rFonts w:ascii="Calibri" w:hAnsi="Calibri" w:cs="Calibri"/>
                <w:b/>
                <w:bCs/>
                <w:color w:val="FFFFFF"/>
                <w:sz w:val="24"/>
                <w:szCs w:val="24"/>
              </w:rPr>
              <w:br/>
              <w:t>INFORMATION</w:t>
            </w:r>
          </w:p>
        </w:tc>
        <w:tc>
          <w:tcPr>
            <w:tcW w:w="3307" w:type="dxa"/>
            <w:tcBorders>
              <w:top w:val="single" w:sz="8" w:space="0" w:color="auto"/>
              <w:left w:val="nil"/>
              <w:bottom w:val="single" w:sz="4" w:space="0" w:color="auto"/>
              <w:right w:val="single" w:sz="8" w:space="0" w:color="auto"/>
            </w:tcBorders>
            <w:shd w:val="clear" w:color="auto" w:fill="000000"/>
            <w:vAlign w:val="center"/>
          </w:tcPr>
          <w:p w14:paraId="234C1BA4" w14:textId="77777777" w:rsidR="006A3ABF" w:rsidRPr="00936D4C" w:rsidRDefault="006A3ABF" w:rsidP="006A3ABF">
            <w:pPr>
              <w:ind w:left="80" w:right="105"/>
              <w:rPr>
                <w:sz w:val="24"/>
                <w:szCs w:val="24"/>
              </w:rPr>
            </w:pPr>
            <w:r w:rsidRPr="00936D4C">
              <w:rPr>
                <w:rFonts w:ascii="Calibri" w:hAnsi="Calibri" w:cs="Calibri"/>
                <w:b/>
                <w:bCs/>
                <w:color w:val="FFFFFF"/>
                <w:sz w:val="24"/>
                <w:szCs w:val="24"/>
              </w:rPr>
              <w:t>WHAT CAN THEY HELP WITH...</w:t>
            </w:r>
          </w:p>
        </w:tc>
      </w:tr>
      <w:tr w:rsidR="006A3ABF" w:rsidRPr="00936D4C" w14:paraId="5B4DC6D4" w14:textId="77777777" w:rsidTr="006A3ABF">
        <w:trPr>
          <w:trHeight w:val="895"/>
        </w:trPr>
        <w:tc>
          <w:tcPr>
            <w:tcW w:w="2795" w:type="dxa"/>
            <w:tcBorders>
              <w:top w:val="single" w:sz="4" w:space="0" w:color="auto"/>
              <w:left w:val="single" w:sz="4" w:space="0" w:color="auto"/>
              <w:bottom w:val="single" w:sz="4" w:space="0" w:color="auto"/>
              <w:right w:val="single" w:sz="4" w:space="0" w:color="auto"/>
            </w:tcBorders>
          </w:tcPr>
          <w:p w14:paraId="10A51148" w14:textId="77777777" w:rsidR="006A3ABF" w:rsidRPr="00936D4C" w:rsidRDefault="006A3ABF" w:rsidP="006A3ABF">
            <w:pPr>
              <w:ind w:left="80" w:right="105"/>
              <w:rPr>
                <w:sz w:val="24"/>
                <w:szCs w:val="24"/>
              </w:rPr>
            </w:pPr>
            <w:r w:rsidRPr="00936D4C">
              <w:rPr>
                <w:rFonts w:ascii="Calibri" w:hAnsi="Calibri" w:cs="Calibri"/>
                <w:sz w:val="24"/>
                <w:szCs w:val="24"/>
              </w:rPr>
              <w:t xml:space="preserve">Student </w:t>
            </w:r>
            <w:r w:rsidRPr="00745A4F">
              <w:rPr>
                <w:rFonts w:ascii="Calibri" w:hAnsi="Calibri" w:cs="Calibri"/>
                <w:sz w:val="24"/>
                <w:szCs w:val="24"/>
              </w:rPr>
              <w:t>Services</w:t>
            </w:r>
          </w:p>
        </w:tc>
        <w:tc>
          <w:tcPr>
            <w:tcW w:w="2943" w:type="dxa"/>
            <w:tcBorders>
              <w:top w:val="single" w:sz="4" w:space="0" w:color="auto"/>
              <w:left w:val="single" w:sz="4" w:space="0" w:color="auto"/>
              <w:bottom w:val="single" w:sz="4" w:space="0" w:color="auto"/>
              <w:right w:val="single" w:sz="4" w:space="0" w:color="auto"/>
            </w:tcBorders>
          </w:tcPr>
          <w:p w14:paraId="2794A6F6" w14:textId="77777777" w:rsidR="006A3ABF" w:rsidRDefault="006A3ABF" w:rsidP="006A3ABF">
            <w:pPr>
              <w:ind w:left="80" w:right="105"/>
              <w:rPr>
                <w:rFonts w:ascii="Calibri" w:hAnsi="Calibri" w:cs="Calibri"/>
                <w:sz w:val="24"/>
                <w:szCs w:val="24"/>
              </w:rPr>
            </w:pPr>
            <w:r w:rsidRPr="003B543E">
              <w:rPr>
                <w:rFonts w:ascii="Calibri" w:hAnsi="Calibri" w:cs="Calibri"/>
                <w:sz w:val="24"/>
                <w:szCs w:val="24"/>
              </w:rPr>
              <w:t>PH: 541-867-8501</w:t>
            </w:r>
          </w:p>
          <w:p w14:paraId="0CD600DD" w14:textId="77777777" w:rsidR="006A3ABF" w:rsidRPr="00936D4C" w:rsidRDefault="00BB0570" w:rsidP="006A3ABF">
            <w:pPr>
              <w:ind w:left="80" w:right="105"/>
              <w:rPr>
                <w:sz w:val="24"/>
                <w:szCs w:val="24"/>
              </w:rPr>
            </w:pPr>
            <w:hyperlink r:id="rId51" w:history="1">
              <w:r w:rsidR="006A3ABF" w:rsidRPr="00526B9F">
                <w:rPr>
                  <w:rStyle w:val="Hyperlink"/>
                  <w:rFonts w:ascii="Calibri" w:hAnsi="Calibri" w:cs="Calibri"/>
                  <w:sz w:val="24"/>
                  <w:szCs w:val="24"/>
                </w:rPr>
                <w:t>student.services@oregoncoast.ed</w:t>
              </w:r>
            </w:hyperlink>
            <w:r w:rsidR="006A3ABF">
              <w:rPr>
                <w:rFonts w:ascii="Calibri" w:hAnsi="Calibri" w:cs="Calibri"/>
                <w:sz w:val="24"/>
                <w:szCs w:val="24"/>
              </w:rPr>
              <w:t xml:space="preserve"> </w:t>
            </w:r>
          </w:p>
        </w:tc>
        <w:tc>
          <w:tcPr>
            <w:tcW w:w="3307" w:type="dxa"/>
            <w:tcBorders>
              <w:top w:val="single" w:sz="4" w:space="0" w:color="auto"/>
              <w:left w:val="single" w:sz="4" w:space="0" w:color="auto"/>
              <w:bottom w:val="single" w:sz="4" w:space="0" w:color="auto"/>
              <w:right w:val="single" w:sz="4" w:space="0" w:color="auto"/>
            </w:tcBorders>
          </w:tcPr>
          <w:p w14:paraId="08EBDB6E" w14:textId="77777777" w:rsidR="006A3ABF" w:rsidRPr="00936D4C" w:rsidRDefault="006A3ABF" w:rsidP="006A3ABF">
            <w:pPr>
              <w:ind w:left="80" w:right="105"/>
              <w:rPr>
                <w:sz w:val="24"/>
                <w:szCs w:val="24"/>
              </w:rPr>
            </w:pPr>
            <w:r w:rsidRPr="00936D4C">
              <w:rPr>
                <w:rFonts w:ascii="Calibri" w:hAnsi="Calibri" w:cs="Calibri"/>
                <w:sz w:val="24"/>
                <w:szCs w:val="24"/>
              </w:rPr>
              <w:t xml:space="preserve">All questions related to </w:t>
            </w:r>
            <w:r>
              <w:rPr>
                <w:rFonts w:ascii="Calibri" w:hAnsi="Calibri" w:cs="Calibri"/>
                <w:sz w:val="24"/>
                <w:szCs w:val="24"/>
              </w:rPr>
              <w:t>student accounts and admissions.</w:t>
            </w:r>
          </w:p>
        </w:tc>
      </w:tr>
      <w:tr w:rsidR="006A3ABF" w:rsidRPr="00936D4C" w14:paraId="090CC838" w14:textId="77777777" w:rsidTr="006A3ABF">
        <w:trPr>
          <w:trHeight w:val="647"/>
        </w:trPr>
        <w:tc>
          <w:tcPr>
            <w:tcW w:w="2795" w:type="dxa"/>
            <w:tcBorders>
              <w:top w:val="single" w:sz="4" w:space="0" w:color="auto"/>
              <w:left w:val="single" w:sz="4" w:space="0" w:color="auto"/>
              <w:bottom w:val="single" w:sz="4" w:space="0" w:color="auto"/>
              <w:right w:val="single" w:sz="4" w:space="0" w:color="auto"/>
            </w:tcBorders>
            <w:shd w:val="clear" w:color="auto" w:fill="D9D9D9"/>
          </w:tcPr>
          <w:p w14:paraId="51D191E0" w14:textId="77777777" w:rsidR="006A3ABF" w:rsidRPr="00936D4C" w:rsidRDefault="006A3ABF" w:rsidP="006A3ABF">
            <w:pPr>
              <w:ind w:left="80" w:right="105"/>
              <w:rPr>
                <w:sz w:val="24"/>
                <w:szCs w:val="24"/>
              </w:rPr>
            </w:pPr>
            <w:r w:rsidRPr="00936D4C">
              <w:rPr>
                <w:rFonts w:ascii="Calibri" w:hAnsi="Calibri" w:cs="Calibri"/>
                <w:sz w:val="24"/>
                <w:szCs w:val="24"/>
              </w:rPr>
              <w:t>Accounts Receivable</w:t>
            </w:r>
          </w:p>
        </w:tc>
        <w:tc>
          <w:tcPr>
            <w:tcW w:w="2943" w:type="dxa"/>
            <w:tcBorders>
              <w:top w:val="single" w:sz="4" w:space="0" w:color="auto"/>
              <w:left w:val="single" w:sz="4" w:space="0" w:color="auto"/>
              <w:bottom w:val="single" w:sz="4" w:space="0" w:color="auto"/>
              <w:right w:val="single" w:sz="4" w:space="0" w:color="auto"/>
            </w:tcBorders>
            <w:shd w:val="clear" w:color="auto" w:fill="D9D9D9"/>
          </w:tcPr>
          <w:p w14:paraId="6FD61690" w14:textId="77777777" w:rsidR="006A3ABF" w:rsidRDefault="006A3ABF" w:rsidP="006A3ABF">
            <w:pPr>
              <w:ind w:left="80" w:right="105"/>
              <w:rPr>
                <w:rFonts w:ascii="Calibri" w:hAnsi="Calibri" w:cs="Calibri"/>
                <w:sz w:val="24"/>
                <w:szCs w:val="24"/>
              </w:rPr>
            </w:pPr>
            <w:r w:rsidRPr="002640C1">
              <w:rPr>
                <w:rFonts w:ascii="Calibri" w:hAnsi="Calibri" w:cs="Calibri"/>
                <w:sz w:val="24"/>
                <w:szCs w:val="24"/>
              </w:rPr>
              <w:t>PH: 541-867-8551</w:t>
            </w:r>
          </w:p>
          <w:p w14:paraId="032C8A80" w14:textId="77777777" w:rsidR="006A3ABF" w:rsidRPr="00936D4C" w:rsidRDefault="00BB0570" w:rsidP="006A3ABF">
            <w:pPr>
              <w:ind w:left="80" w:right="105"/>
              <w:rPr>
                <w:sz w:val="24"/>
                <w:szCs w:val="24"/>
              </w:rPr>
            </w:pPr>
            <w:hyperlink r:id="rId52" w:history="1">
              <w:r w:rsidR="006A3ABF">
                <w:rPr>
                  <w:rStyle w:val="Hyperlink"/>
                </w:rPr>
                <w:t>student.accounts@oregoncoast.edu</w:t>
              </w:r>
            </w:hyperlink>
          </w:p>
        </w:tc>
        <w:tc>
          <w:tcPr>
            <w:tcW w:w="3307" w:type="dxa"/>
            <w:tcBorders>
              <w:top w:val="single" w:sz="4" w:space="0" w:color="auto"/>
              <w:left w:val="single" w:sz="4" w:space="0" w:color="auto"/>
              <w:bottom w:val="single" w:sz="4" w:space="0" w:color="auto"/>
              <w:right w:val="single" w:sz="4" w:space="0" w:color="auto"/>
            </w:tcBorders>
            <w:shd w:val="clear" w:color="auto" w:fill="D9D9D9"/>
          </w:tcPr>
          <w:p w14:paraId="5ECA1176" w14:textId="77777777" w:rsidR="006A3ABF" w:rsidRPr="00936D4C" w:rsidRDefault="006A3ABF" w:rsidP="006A3ABF">
            <w:pPr>
              <w:ind w:left="80" w:right="105"/>
              <w:rPr>
                <w:sz w:val="24"/>
                <w:szCs w:val="24"/>
              </w:rPr>
            </w:pPr>
            <w:r w:rsidRPr="00936D4C">
              <w:rPr>
                <w:rFonts w:ascii="Calibri" w:hAnsi="Calibri" w:cs="Calibri"/>
                <w:sz w:val="24"/>
                <w:szCs w:val="24"/>
              </w:rPr>
              <w:t>Processing payments on your account.</w:t>
            </w:r>
          </w:p>
        </w:tc>
      </w:tr>
      <w:tr w:rsidR="006A3ABF" w:rsidRPr="00936D4C" w14:paraId="1864795A" w14:textId="77777777" w:rsidTr="006A3ABF">
        <w:trPr>
          <w:trHeight w:val="1652"/>
        </w:trPr>
        <w:tc>
          <w:tcPr>
            <w:tcW w:w="2795" w:type="dxa"/>
            <w:tcBorders>
              <w:top w:val="single" w:sz="4" w:space="0" w:color="auto"/>
              <w:left w:val="single" w:sz="4" w:space="0" w:color="auto"/>
              <w:bottom w:val="single" w:sz="4" w:space="0" w:color="auto"/>
              <w:right w:val="single" w:sz="4" w:space="0" w:color="auto"/>
            </w:tcBorders>
          </w:tcPr>
          <w:p w14:paraId="4A69C97C" w14:textId="77777777" w:rsidR="006A3ABF" w:rsidRPr="00936D4C" w:rsidRDefault="006A3ABF" w:rsidP="006A3ABF">
            <w:pPr>
              <w:ind w:left="80" w:right="105"/>
              <w:rPr>
                <w:sz w:val="24"/>
                <w:szCs w:val="24"/>
              </w:rPr>
            </w:pPr>
            <w:r>
              <w:rPr>
                <w:rFonts w:ascii="Calibri" w:hAnsi="Calibri" w:cs="Calibri"/>
                <w:sz w:val="24"/>
                <w:szCs w:val="24"/>
              </w:rPr>
              <w:t>Registrar / Office of Instruction</w:t>
            </w:r>
          </w:p>
        </w:tc>
        <w:tc>
          <w:tcPr>
            <w:tcW w:w="2943" w:type="dxa"/>
            <w:tcBorders>
              <w:top w:val="single" w:sz="4" w:space="0" w:color="auto"/>
              <w:left w:val="single" w:sz="4" w:space="0" w:color="auto"/>
              <w:bottom w:val="single" w:sz="4" w:space="0" w:color="auto"/>
              <w:right w:val="single" w:sz="4" w:space="0" w:color="auto"/>
            </w:tcBorders>
          </w:tcPr>
          <w:p w14:paraId="57637C47" w14:textId="77777777" w:rsidR="006A3ABF" w:rsidRDefault="006A3ABF" w:rsidP="006A3ABF">
            <w:pPr>
              <w:ind w:left="80" w:right="105"/>
            </w:pPr>
            <w:r w:rsidRPr="003B543E">
              <w:rPr>
                <w:rFonts w:ascii="Calibri" w:hAnsi="Calibri" w:cs="Calibri"/>
                <w:sz w:val="24"/>
                <w:szCs w:val="24"/>
              </w:rPr>
              <w:t>PH: 541-867-8538</w:t>
            </w:r>
            <w:r w:rsidRPr="00745A4F">
              <w:rPr>
                <w:rFonts w:ascii="Calibri" w:hAnsi="Calibri" w:cs="Calibri"/>
                <w:sz w:val="24"/>
                <w:szCs w:val="24"/>
              </w:rPr>
              <w:br/>
            </w:r>
            <w:bookmarkStart w:id="62" w:name="_Hlk163134293"/>
          </w:p>
          <w:p w14:paraId="1EA38EA8" w14:textId="77777777" w:rsidR="006A3ABF" w:rsidRDefault="00BB0570" w:rsidP="006A3ABF">
            <w:pPr>
              <w:ind w:left="80" w:right="105"/>
              <w:rPr>
                <w:rFonts w:ascii="Calibri" w:hAnsi="Calibri" w:cs="Calibri"/>
                <w:sz w:val="24"/>
                <w:szCs w:val="24"/>
              </w:rPr>
            </w:pPr>
            <w:hyperlink r:id="rId53" w:history="1">
              <w:r w:rsidR="006A3ABF" w:rsidRPr="00393A5C">
                <w:rPr>
                  <w:rStyle w:val="Hyperlink"/>
                  <w:rFonts w:ascii="Calibri" w:hAnsi="Calibri" w:cs="Calibri"/>
                  <w:sz w:val="24"/>
                  <w:szCs w:val="24"/>
                </w:rPr>
                <w:t>registrar@oregoncoast.edu</w:t>
              </w:r>
            </w:hyperlink>
          </w:p>
          <w:bookmarkEnd w:id="62"/>
          <w:p w14:paraId="03A474DD" w14:textId="77777777" w:rsidR="006A3ABF" w:rsidRPr="009168F5" w:rsidRDefault="006A3ABF" w:rsidP="006A3ABF">
            <w:pPr>
              <w:ind w:left="80" w:right="105"/>
              <w:rPr>
                <w:rFonts w:ascii="Calibri" w:hAnsi="Calibri" w:cs="Calibri"/>
                <w:sz w:val="24"/>
                <w:szCs w:val="24"/>
              </w:rPr>
            </w:pPr>
          </w:p>
        </w:tc>
        <w:tc>
          <w:tcPr>
            <w:tcW w:w="3307" w:type="dxa"/>
            <w:tcBorders>
              <w:top w:val="single" w:sz="4" w:space="0" w:color="auto"/>
              <w:left w:val="single" w:sz="4" w:space="0" w:color="auto"/>
              <w:bottom w:val="single" w:sz="4" w:space="0" w:color="auto"/>
              <w:right w:val="single" w:sz="4" w:space="0" w:color="auto"/>
            </w:tcBorders>
          </w:tcPr>
          <w:p w14:paraId="5723EDBE" w14:textId="77777777" w:rsidR="006A3ABF" w:rsidRPr="00936D4C" w:rsidRDefault="006A3ABF" w:rsidP="006A3ABF">
            <w:pPr>
              <w:ind w:left="80" w:right="105"/>
              <w:rPr>
                <w:sz w:val="24"/>
                <w:szCs w:val="24"/>
              </w:rPr>
            </w:pPr>
            <w:r w:rsidRPr="00936D4C">
              <w:rPr>
                <w:rFonts w:ascii="Calibri" w:hAnsi="Calibri" w:cs="Calibri"/>
                <w:sz w:val="24"/>
                <w:szCs w:val="24"/>
              </w:rPr>
              <w:t xml:space="preserve">Transcripts, student </w:t>
            </w:r>
            <w:r w:rsidRPr="00936D4C">
              <w:rPr>
                <w:rFonts w:ascii="Calibri" w:hAnsi="Calibri" w:cs="Calibri"/>
                <w:sz w:val="24"/>
                <w:szCs w:val="24"/>
              </w:rPr>
              <w:br/>
              <w:t>record questions.</w:t>
            </w:r>
          </w:p>
        </w:tc>
      </w:tr>
    </w:tbl>
    <w:p w14:paraId="4C81E7FE" w14:textId="77777777" w:rsidR="005C2E1C" w:rsidRDefault="005C2E1C" w:rsidP="006B1C62"/>
    <w:p w14:paraId="2EADC8D3" w14:textId="5DEA7279" w:rsidR="0074136B" w:rsidRDefault="0074136B" w:rsidP="006B1C62"/>
    <w:p w14:paraId="06366CFE" w14:textId="7100085D" w:rsidR="00E16849" w:rsidRDefault="00E16849" w:rsidP="006B1C62"/>
    <w:p w14:paraId="294DCB8D" w14:textId="21C183C6" w:rsidR="00E16849" w:rsidRDefault="00E16849" w:rsidP="006B1C62"/>
    <w:p w14:paraId="17E91833" w14:textId="15649715" w:rsidR="00E16849" w:rsidRDefault="00E16849" w:rsidP="006B1C62"/>
    <w:p w14:paraId="4F04BD05" w14:textId="4CB42042" w:rsidR="00E16849" w:rsidRDefault="00E16849" w:rsidP="006B1C62"/>
    <w:p w14:paraId="148406F4" w14:textId="77777777" w:rsidR="002D7A1E" w:rsidRDefault="002D7A1E" w:rsidP="006B1C62"/>
    <w:p w14:paraId="12F89C9D" w14:textId="77777777" w:rsidR="006A3ABF" w:rsidRDefault="006A3ABF" w:rsidP="008076D9">
      <w:pPr>
        <w:pStyle w:val="Heading2"/>
        <w:rPr>
          <w:highlight w:val="yellow"/>
        </w:rPr>
      </w:pPr>
    </w:p>
    <w:p w14:paraId="2E89C804" w14:textId="77777777" w:rsidR="006A3ABF" w:rsidRDefault="006A3ABF" w:rsidP="006A3ABF">
      <w:pPr>
        <w:rPr>
          <w:highlight w:val="yellow"/>
        </w:rPr>
      </w:pPr>
    </w:p>
    <w:p w14:paraId="697B3710" w14:textId="77777777" w:rsidR="006A3ABF" w:rsidRPr="006A3ABF" w:rsidRDefault="006A3ABF" w:rsidP="006A3ABF">
      <w:pPr>
        <w:rPr>
          <w:highlight w:val="yellow"/>
        </w:rPr>
      </w:pPr>
    </w:p>
    <w:p w14:paraId="18D6296C" w14:textId="77777777" w:rsidR="006A3ABF" w:rsidRDefault="006A3ABF" w:rsidP="008076D9">
      <w:pPr>
        <w:pStyle w:val="Heading2"/>
        <w:rPr>
          <w:highlight w:val="yellow"/>
        </w:rPr>
      </w:pPr>
    </w:p>
    <w:p w14:paraId="784986AB" w14:textId="77777777" w:rsidR="006A3ABF" w:rsidRDefault="006A3ABF" w:rsidP="006A3ABF">
      <w:pPr>
        <w:rPr>
          <w:highlight w:val="yellow"/>
        </w:rPr>
      </w:pPr>
    </w:p>
    <w:p w14:paraId="66504612" w14:textId="77777777" w:rsidR="006A3ABF" w:rsidRDefault="006A3ABF" w:rsidP="006A3ABF">
      <w:pPr>
        <w:rPr>
          <w:highlight w:val="yellow"/>
        </w:rPr>
      </w:pPr>
    </w:p>
    <w:p w14:paraId="119748E7" w14:textId="77777777" w:rsidR="006A3ABF" w:rsidRDefault="006A3ABF" w:rsidP="006A3ABF">
      <w:pPr>
        <w:rPr>
          <w:highlight w:val="yellow"/>
        </w:rPr>
      </w:pPr>
    </w:p>
    <w:p w14:paraId="30F67BA4" w14:textId="77777777" w:rsidR="006A3ABF" w:rsidRDefault="006A3ABF" w:rsidP="006A3ABF">
      <w:pPr>
        <w:rPr>
          <w:highlight w:val="yellow"/>
        </w:rPr>
      </w:pPr>
    </w:p>
    <w:p w14:paraId="31F1AC4F" w14:textId="77777777" w:rsidR="006A3ABF" w:rsidRDefault="006A3ABF" w:rsidP="006A3ABF">
      <w:pPr>
        <w:rPr>
          <w:highlight w:val="yellow"/>
        </w:rPr>
      </w:pPr>
    </w:p>
    <w:p w14:paraId="1046A63A" w14:textId="77777777" w:rsidR="006A3ABF" w:rsidRDefault="006A3ABF" w:rsidP="006A3ABF">
      <w:pPr>
        <w:rPr>
          <w:highlight w:val="yellow"/>
        </w:rPr>
      </w:pPr>
    </w:p>
    <w:p w14:paraId="6A0D27C9" w14:textId="77777777" w:rsidR="006A3ABF" w:rsidRDefault="006A3ABF" w:rsidP="006A3ABF">
      <w:pPr>
        <w:rPr>
          <w:highlight w:val="yellow"/>
        </w:rPr>
      </w:pPr>
    </w:p>
    <w:p w14:paraId="71FCDAE9" w14:textId="77777777" w:rsidR="006A3ABF" w:rsidRDefault="006A3ABF" w:rsidP="006A3ABF">
      <w:pPr>
        <w:rPr>
          <w:highlight w:val="yellow"/>
        </w:rPr>
      </w:pPr>
    </w:p>
    <w:p w14:paraId="6A8E255E" w14:textId="77777777" w:rsidR="006A3ABF" w:rsidRPr="006A3ABF" w:rsidRDefault="006A3ABF" w:rsidP="006A3ABF">
      <w:pPr>
        <w:rPr>
          <w:highlight w:val="yellow"/>
        </w:rPr>
      </w:pPr>
    </w:p>
    <w:p w14:paraId="2CFCF29D" w14:textId="24A5AE9C" w:rsidR="00DF7313" w:rsidRDefault="003C4F81">
      <w:pPr>
        <w:sectPr w:rsidR="00DF7313" w:rsidSect="00BE3E98">
          <w:headerReference w:type="default" r:id="rId54"/>
          <w:pgSz w:w="12240" w:h="15840"/>
          <w:pgMar w:top="864" w:right="1440" w:bottom="1440" w:left="864" w:header="720" w:footer="720" w:gutter="0"/>
          <w:cols w:space="720"/>
          <w:docGrid w:linePitch="360"/>
        </w:sectPr>
      </w:pPr>
      <w:r w:rsidRPr="0870088C">
        <w:rPr>
          <w:sz w:val="24"/>
          <w:szCs w:val="24"/>
        </w:rPr>
        <w:t xml:space="preserve">                                                             </w:t>
      </w:r>
    </w:p>
    <w:p w14:paraId="7EF43358" w14:textId="109006AE" w:rsidR="002F4C3A" w:rsidRDefault="008076D9" w:rsidP="008076D9">
      <w:pPr>
        <w:pStyle w:val="Heading2"/>
      </w:pPr>
      <w:bookmarkStart w:id="63" w:name="_Toc165635745"/>
      <w:r>
        <w:lastRenderedPageBreak/>
        <w:t>Choices of Successful Students</w:t>
      </w:r>
      <w:bookmarkEnd w:id="63"/>
    </w:p>
    <w:p w14:paraId="46D9173D" w14:textId="77777777" w:rsidR="00BE0122" w:rsidRPr="00BE0122" w:rsidRDefault="00BE0122" w:rsidP="00BE0122"/>
    <w:tbl>
      <w:tblPr>
        <w:tblStyle w:val="TableGrid"/>
        <w:tblW w:w="0" w:type="auto"/>
        <w:tblLook w:val="04A0" w:firstRow="1" w:lastRow="0" w:firstColumn="1" w:lastColumn="0" w:noHBand="0" w:noVBand="1"/>
      </w:tblPr>
      <w:tblGrid>
        <w:gridCol w:w="4675"/>
        <w:gridCol w:w="4675"/>
      </w:tblGrid>
      <w:tr w:rsidR="00E821B6" w:rsidRPr="0033586A" w14:paraId="3AA04594" w14:textId="77777777" w:rsidTr="005E3097">
        <w:trPr>
          <w:trHeight w:val="647"/>
        </w:trPr>
        <w:tc>
          <w:tcPr>
            <w:tcW w:w="9350" w:type="dxa"/>
            <w:gridSpan w:val="2"/>
            <w:tcBorders>
              <w:bottom w:val="single" w:sz="4" w:space="0" w:color="auto"/>
            </w:tcBorders>
          </w:tcPr>
          <w:p w14:paraId="7962ADA7" w14:textId="77777777" w:rsidR="00E821B6" w:rsidRPr="00464021" w:rsidRDefault="00E821B6" w:rsidP="00A0769A">
            <w:pPr>
              <w:jc w:val="center"/>
              <w:rPr>
                <w:rFonts w:cstheme="minorHAnsi"/>
                <w:b/>
              </w:rPr>
            </w:pPr>
            <w:r w:rsidRPr="00464021">
              <w:rPr>
                <w:rFonts w:cstheme="minorHAnsi"/>
                <w:b/>
              </w:rPr>
              <w:t>CHOICES OF SUCCESSFUL STUDENTS</w:t>
            </w:r>
          </w:p>
          <w:p w14:paraId="59ACD514" w14:textId="77777777" w:rsidR="00E821B6" w:rsidRPr="00464021" w:rsidRDefault="00E821B6" w:rsidP="00A0769A">
            <w:pPr>
              <w:jc w:val="center"/>
              <w:rPr>
                <w:rFonts w:cstheme="minorHAnsi"/>
                <w:b/>
              </w:rPr>
            </w:pPr>
            <w:r w:rsidRPr="00464021">
              <w:rPr>
                <w:rFonts w:cstheme="minorHAnsi"/>
                <w:b/>
              </w:rPr>
              <w:t>BY SKIP DOWNING</w:t>
            </w:r>
          </w:p>
          <w:p w14:paraId="56775261" w14:textId="77777777" w:rsidR="00E821B6" w:rsidRPr="00464021" w:rsidRDefault="00E821B6" w:rsidP="00A0769A">
            <w:pPr>
              <w:rPr>
                <w:rFonts w:cstheme="minorHAnsi"/>
                <w:b/>
              </w:rPr>
            </w:pPr>
          </w:p>
        </w:tc>
      </w:tr>
      <w:tr w:rsidR="00E821B6" w:rsidRPr="0033586A" w14:paraId="6C7C2F4B" w14:textId="77777777" w:rsidTr="00A0769A">
        <w:tc>
          <w:tcPr>
            <w:tcW w:w="4675" w:type="dxa"/>
            <w:shd w:val="pct15" w:color="auto" w:fill="auto"/>
          </w:tcPr>
          <w:p w14:paraId="319A1FA6" w14:textId="77777777" w:rsidR="00E821B6" w:rsidRPr="00464021" w:rsidRDefault="00E821B6" w:rsidP="00A0769A">
            <w:pPr>
              <w:jc w:val="center"/>
              <w:rPr>
                <w:rFonts w:cstheme="minorHAnsi"/>
                <w:b/>
              </w:rPr>
            </w:pPr>
            <w:r w:rsidRPr="00464021">
              <w:rPr>
                <w:rFonts w:cstheme="minorHAnsi"/>
                <w:b/>
              </w:rPr>
              <w:t>Successful Students</w:t>
            </w:r>
          </w:p>
        </w:tc>
        <w:tc>
          <w:tcPr>
            <w:tcW w:w="4675" w:type="dxa"/>
            <w:shd w:val="pct15" w:color="auto" w:fill="auto"/>
          </w:tcPr>
          <w:p w14:paraId="00BCF7D4" w14:textId="77777777" w:rsidR="00E821B6" w:rsidRPr="00464021" w:rsidRDefault="00E821B6" w:rsidP="00A0769A">
            <w:pPr>
              <w:jc w:val="center"/>
              <w:rPr>
                <w:rFonts w:cstheme="minorHAnsi"/>
                <w:b/>
              </w:rPr>
            </w:pPr>
            <w:r w:rsidRPr="00464021">
              <w:rPr>
                <w:rFonts w:cstheme="minorHAnsi"/>
                <w:b/>
              </w:rPr>
              <w:t>Struggling Students</w:t>
            </w:r>
          </w:p>
        </w:tc>
      </w:tr>
      <w:tr w:rsidR="00E821B6" w:rsidRPr="0033586A" w14:paraId="4010351E" w14:textId="77777777" w:rsidTr="00A0769A">
        <w:tc>
          <w:tcPr>
            <w:tcW w:w="4675" w:type="dxa"/>
          </w:tcPr>
          <w:p w14:paraId="1EB7CDDE" w14:textId="4FC3CBA2" w:rsidR="00E821B6" w:rsidRPr="00464021" w:rsidRDefault="00E821B6" w:rsidP="00E36522">
            <w:pPr>
              <w:pStyle w:val="ListParagraph"/>
              <w:ind w:left="0"/>
              <w:rPr>
                <w:rFonts w:cstheme="minorHAnsi"/>
              </w:rPr>
            </w:pPr>
            <w:r w:rsidRPr="00464021">
              <w:rPr>
                <w:rFonts w:cstheme="minorHAnsi"/>
              </w:rPr>
              <w:t>1</w:t>
            </w:r>
            <w:r w:rsidR="00AF780F" w:rsidRPr="00464021">
              <w:rPr>
                <w:rFonts w:cstheme="minorHAnsi"/>
              </w:rPr>
              <w:t xml:space="preserve"> A</w:t>
            </w:r>
            <w:r w:rsidRPr="00464021">
              <w:rPr>
                <w:rFonts w:cstheme="minorHAnsi"/>
              </w:rPr>
              <w:t xml:space="preserve">ccept </w:t>
            </w:r>
            <w:r w:rsidR="00237300" w:rsidRPr="00464021">
              <w:rPr>
                <w:rFonts w:cstheme="minorHAnsi"/>
                <w:b/>
              </w:rPr>
              <w:t>personal responsibility</w:t>
            </w:r>
            <w:r w:rsidRPr="00464021">
              <w:rPr>
                <w:rFonts w:cstheme="minorHAnsi"/>
              </w:rPr>
              <w:t>, seeing</w:t>
            </w:r>
            <w:r w:rsidR="00464021">
              <w:rPr>
                <w:rFonts w:cstheme="minorHAnsi"/>
              </w:rPr>
              <w:t xml:space="preserve"> </w:t>
            </w:r>
            <w:r w:rsidRPr="00464021">
              <w:rPr>
                <w:rFonts w:cstheme="minorHAnsi"/>
              </w:rPr>
              <w:t>themselves as the primary cause of their</w:t>
            </w:r>
            <w:r w:rsidR="00E36522">
              <w:rPr>
                <w:rFonts w:cstheme="minorHAnsi"/>
              </w:rPr>
              <w:t xml:space="preserve"> </w:t>
            </w:r>
            <w:r w:rsidRPr="00464021">
              <w:rPr>
                <w:rFonts w:cstheme="minorHAnsi"/>
              </w:rPr>
              <w:t>outcomes and experiences.</w:t>
            </w:r>
          </w:p>
          <w:p w14:paraId="0C618103" w14:textId="77777777" w:rsidR="00E821B6" w:rsidRPr="00464021" w:rsidRDefault="00E821B6" w:rsidP="00A0769A">
            <w:pPr>
              <w:rPr>
                <w:rFonts w:cstheme="minorHAnsi"/>
              </w:rPr>
            </w:pPr>
          </w:p>
        </w:tc>
        <w:tc>
          <w:tcPr>
            <w:tcW w:w="4675" w:type="dxa"/>
          </w:tcPr>
          <w:p w14:paraId="580AAFD1" w14:textId="5B936E21" w:rsidR="00E821B6" w:rsidRPr="00464021" w:rsidRDefault="00E821B6" w:rsidP="00A0769A">
            <w:pPr>
              <w:rPr>
                <w:rFonts w:cstheme="minorHAnsi"/>
              </w:rPr>
            </w:pPr>
            <w:r w:rsidRPr="00464021">
              <w:rPr>
                <w:rFonts w:cstheme="minorHAnsi"/>
              </w:rPr>
              <w:t>1</w:t>
            </w:r>
            <w:r w:rsidR="007E2BA1" w:rsidRPr="00464021">
              <w:rPr>
                <w:rFonts w:cstheme="minorHAnsi"/>
              </w:rPr>
              <w:t xml:space="preserve"> S</w:t>
            </w:r>
            <w:r w:rsidRPr="00464021">
              <w:rPr>
                <w:rFonts w:cstheme="minorHAnsi"/>
              </w:rPr>
              <w:t>ee themselves as victims, believing that</w:t>
            </w:r>
            <w:r w:rsidR="00E36522">
              <w:rPr>
                <w:rFonts w:cstheme="minorHAnsi"/>
              </w:rPr>
              <w:t xml:space="preserve"> </w:t>
            </w:r>
            <w:r w:rsidRPr="00464021">
              <w:rPr>
                <w:rFonts w:cstheme="minorHAnsi"/>
              </w:rPr>
              <w:t>what happens to them is determined primarily by</w:t>
            </w:r>
          </w:p>
          <w:p w14:paraId="2D07DC37" w14:textId="77777777" w:rsidR="00E821B6" w:rsidRPr="00464021" w:rsidRDefault="00E821B6" w:rsidP="00A0769A">
            <w:pPr>
              <w:rPr>
                <w:rFonts w:cstheme="minorHAnsi"/>
              </w:rPr>
            </w:pPr>
            <w:r w:rsidRPr="00464021">
              <w:rPr>
                <w:rFonts w:cstheme="minorHAnsi"/>
              </w:rPr>
              <w:t>external forces such as fate, luck, and powerful</w:t>
            </w:r>
          </w:p>
          <w:p w14:paraId="2197E40D" w14:textId="77777777" w:rsidR="00E821B6" w:rsidRPr="00464021" w:rsidRDefault="00E821B6" w:rsidP="00A0769A">
            <w:pPr>
              <w:rPr>
                <w:rFonts w:cstheme="minorHAnsi"/>
              </w:rPr>
            </w:pPr>
            <w:r w:rsidRPr="00464021">
              <w:rPr>
                <w:rFonts w:cstheme="minorHAnsi"/>
              </w:rPr>
              <w:t>others.</w:t>
            </w:r>
          </w:p>
          <w:p w14:paraId="5B1497CB" w14:textId="77777777" w:rsidR="00E821B6" w:rsidRPr="00464021" w:rsidRDefault="00E821B6" w:rsidP="00A0769A">
            <w:pPr>
              <w:rPr>
                <w:rFonts w:cstheme="minorHAnsi"/>
              </w:rPr>
            </w:pPr>
          </w:p>
        </w:tc>
      </w:tr>
      <w:tr w:rsidR="00E821B6" w:rsidRPr="0033586A" w14:paraId="278A282F" w14:textId="77777777" w:rsidTr="00A0769A">
        <w:tc>
          <w:tcPr>
            <w:tcW w:w="4675" w:type="dxa"/>
          </w:tcPr>
          <w:p w14:paraId="1B42E617" w14:textId="52599FAD" w:rsidR="00E821B6" w:rsidRPr="00464021" w:rsidRDefault="00237300" w:rsidP="00E36522">
            <w:pPr>
              <w:pStyle w:val="ListParagraph"/>
              <w:ind w:left="0"/>
              <w:rPr>
                <w:rFonts w:cstheme="minorHAnsi"/>
              </w:rPr>
            </w:pPr>
            <w:r w:rsidRPr="00464021">
              <w:rPr>
                <w:rFonts w:cstheme="minorHAnsi"/>
              </w:rPr>
              <w:t>2 D</w:t>
            </w:r>
            <w:r w:rsidR="00E821B6" w:rsidRPr="00464021">
              <w:rPr>
                <w:rFonts w:cstheme="minorHAnsi"/>
              </w:rPr>
              <w:t xml:space="preserve">iscover </w:t>
            </w:r>
            <w:r w:rsidR="00E821B6" w:rsidRPr="00464021">
              <w:rPr>
                <w:rFonts w:cstheme="minorHAnsi"/>
                <w:b/>
              </w:rPr>
              <w:t>self-motivation</w:t>
            </w:r>
            <w:r w:rsidR="00E821B6" w:rsidRPr="00464021">
              <w:rPr>
                <w:rFonts w:cstheme="minorHAnsi"/>
              </w:rPr>
              <w:t>, finding</w:t>
            </w:r>
            <w:r w:rsidR="00464021">
              <w:rPr>
                <w:rFonts w:cstheme="minorHAnsi"/>
              </w:rPr>
              <w:t xml:space="preserve"> </w:t>
            </w:r>
            <w:r w:rsidR="00E821B6" w:rsidRPr="00464021">
              <w:rPr>
                <w:rFonts w:cstheme="minorHAnsi"/>
              </w:rPr>
              <w:t>purpose in their lives by discovering personally</w:t>
            </w:r>
            <w:r w:rsidR="00E36522">
              <w:rPr>
                <w:rFonts w:cstheme="minorHAnsi"/>
              </w:rPr>
              <w:t xml:space="preserve"> </w:t>
            </w:r>
            <w:r w:rsidR="00E821B6" w:rsidRPr="00464021">
              <w:rPr>
                <w:rFonts w:cstheme="minorHAnsi"/>
              </w:rPr>
              <w:t>meaningful goals and dreams.</w:t>
            </w:r>
          </w:p>
          <w:p w14:paraId="7081C643" w14:textId="77777777" w:rsidR="00E821B6" w:rsidRPr="00464021" w:rsidRDefault="00E821B6" w:rsidP="00A0769A">
            <w:pPr>
              <w:rPr>
                <w:rFonts w:cstheme="minorHAnsi"/>
              </w:rPr>
            </w:pPr>
          </w:p>
        </w:tc>
        <w:tc>
          <w:tcPr>
            <w:tcW w:w="4675" w:type="dxa"/>
          </w:tcPr>
          <w:p w14:paraId="3D1838A4" w14:textId="54B174CE" w:rsidR="00E821B6" w:rsidRPr="00464021" w:rsidRDefault="00E821B6" w:rsidP="00A0769A">
            <w:pPr>
              <w:rPr>
                <w:rFonts w:cstheme="minorHAnsi"/>
              </w:rPr>
            </w:pPr>
            <w:r w:rsidRPr="00464021">
              <w:rPr>
                <w:rFonts w:cstheme="minorHAnsi"/>
              </w:rPr>
              <w:t>2</w:t>
            </w:r>
            <w:r w:rsidR="007E2BA1" w:rsidRPr="00464021">
              <w:rPr>
                <w:rFonts w:cstheme="minorHAnsi"/>
              </w:rPr>
              <w:t xml:space="preserve"> H</w:t>
            </w:r>
            <w:r w:rsidRPr="00464021">
              <w:rPr>
                <w:rFonts w:cstheme="minorHAnsi"/>
              </w:rPr>
              <w:t>ave difficulty sustaining motivation, often</w:t>
            </w:r>
            <w:r w:rsidR="00E36522">
              <w:rPr>
                <w:rFonts w:cstheme="minorHAnsi"/>
              </w:rPr>
              <w:t xml:space="preserve"> </w:t>
            </w:r>
            <w:r w:rsidRPr="00464021">
              <w:rPr>
                <w:rFonts w:cstheme="minorHAnsi"/>
              </w:rPr>
              <w:t>feeling depressed, frustrated, and/or resentful</w:t>
            </w:r>
            <w:r w:rsidR="00E36522">
              <w:rPr>
                <w:rFonts w:cstheme="minorHAnsi"/>
              </w:rPr>
              <w:t xml:space="preserve"> </w:t>
            </w:r>
            <w:r w:rsidRPr="00464021">
              <w:rPr>
                <w:rFonts w:cstheme="minorHAnsi"/>
              </w:rPr>
              <w:t>about a lack of direction in their lives.</w:t>
            </w:r>
          </w:p>
          <w:p w14:paraId="6541C75D" w14:textId="77777777" w:rsidR="00E821B6" w:rsidRPr="00464021" w:rsidRDefault="00E821B6" w:rsidP="00A0769A">
            <w:pPr>
              <w:rPr>
                <w:rFonts w:cstheme="minorHAnsi"/>
              </w:rPr>
            </w:pPr>
          </w:p>
        </w:tc>
      </w:tr>
      <w:tr w:rsidR="00E821B6" w:rsidRPr="0033586A" w14:paraId="38DE3A33" w14:textId="77777777" w:rsidTr="00A0769A">
        <w:tc>
          <w:tcPr>
            <w:tcW w:w="4675" w:type="dxa"/>
          </w:tcPr>
          <w:p w14:paraId="7A344E0A" w14:textId="5AC1BF61" w:rsidR="00E821B6" w:rsidRPr="00464021" w:rsidRDefault="00E821B6" w:rsidP="00A0769A">
            <w:pPr>
              <w:pStyle w:val="ListParagraph"/>
              <w:ind w:left="0"/>
              <w:rPr>
                <w:rFonts w:cstheme="minorHAnsi"/>
              </w:rPr>
            </w:pPr>
            <w:r w:rsidRPr="00464021">
              <w:rPr>
                <w:rFonts w:cstheme="minorHAnsi"/>
              </w:rPr>
              <w:t>3</w:t>
            </w:r>
            <w:r w:rsidR="00237300" w:rsidRPr="00464021">
              <w:rPr>
                <w:rFonts w:cstheme="minorHAnsi"/>
              </w:rPr>
              <w:t xml:space="preserve"> M</w:t>
            </w:r>
            <w:r w:rsidRPr="00464021">
              <w:rPr>
                <w:rFonts w:cstheme="minorHAnsi"/>
              </w:rPr>
              <w:t xml:space="preserve">aster </w:t>
            </w:r>
            <w:r w:rsidRPr="00D95BEB">
              <w:rPr>
                <w:rFonts w:cstheme="minorHAnsi"/>
                <w:b/>
                <w:bCs/>
              </w:rPr>
              <w:t>self-management</w:t>
            </w:r>
            <w:r w:rsidRPr="00464021">
              <w:rPr>
                <w:rFonts w:cstheme="minorHAnsi"/>
              </w:rPr>
              <w:t>, consistently planning and taking purposeful actions in pursuit of their goals and dreams.</w:t>
            </w:r>
          </w:p>
          <w:p w14:paraId="43A2D3F6" w14:textId="77777777" w:rsidR="00E821B6" w:rsidRPr="00464021" w:rsidRDefault="00E821B6" w:rsidP="00A0769A">
            <w:pPr>
              <w:rPr>
                <w:rFonts w:cstheme="minorHAnsi"/>
              </w:rPr>
            </w:pPr>
          </w:p>
        </w:tc>
        <w:tc>
          <w:tcPr>
            <w:tcW w:w="4675" w:type="dxa"/>
          </w:tcPr>
          <w:p w14:paraId="1C5CD860" w14:textId="7F453D62" w:rsidR="00E821B6" w:rsidRPr="00464021" w:rsidRDefault="00E821B6" w:rsidP="00A0769A">
            <w:pPr>
              <w:rPr>
                <w:rFonts w:cstheme="minorHAnsi"/>
              </w:rPr>
            </w:pPr>
            <w:r w:rsidRPr="00464021">
              <w:rPr>
                <w:rFonts w:cstheme="minorHAnsi"/>
              </w:rPr>
              <w:t>3</w:t>
            </w:r>
            <w:r w:rsidR="007E2BA1" w:rsidRPr="00464021">
              <w:rPr>
                <w:rFonts w:cstheme="minorHAnsi"/>
              </w:rPr>
              <w:t xml:space="preserve"> S</w:t>
            </w:r>
            <w:r w:rsidRPr="00464021">
              <w:rPr>
                <w:rFonts w:cstheme="minorHAnsi"/>
              </w:rPr>
              <w:t>eldom identify specific actions needed to</w:t>
            </w:r>
            <w:r w:rsidR="00E36522">
              <w:rPr>
                <w:rFonts w:cstheme="minorHAnsi"/>
              </w:rPr>
              <w:t xml:space="preserve"> </w:t>
            </w:r>
            <w:r w:rsidRPr="00464021">
              <w:rPr>
                <w:rFonts w:cstheme="minorHAnsi"/>
              </w:rPr>
              <w:t>accomplish a desired outcome. And when they</w:t>
            </w:r>
          </w:p>
          <w:p w14:paraId="30E5977E" w14:textId="77777777" w:rsidR="00E821B6" w:rsidRPr="00464021" w:rsidRDefault="00E821B6" w:rsidP="00A0769A">
            <w:pPr>
              <w:rPr>
                <w:rFonts w:cstheme="minorHAnsi"/>
              </w:rPr>
            </w:pPr>
            <w:r w:rsidRPr="00464021">
              <w:rPr>
                <w:rFonts w:cstheme="minorHAnsi"/>
              </w:rPr>
              <w:t>do, they tend to procrastinate.</w:t>
            </w:r>
          </w:p>
          <w:p w14:paraId="72F19496" w14:textId="77777777" w:rsidR="00E821B6" w:rsidRPr="00464021" w:rsidRDefault="00E821B6" w:rsidP="00A0769A">
            <w:pPr>
              <w:rPr>
                <w:rFonts w:cstheme="minorHAnsi"/>
              </w:rPr>
            </w:pPr>
          </w:p>
        </w:tc>
      </w:tr>
      <w:tr w:rsidR="00E821B6" w:rsidRPr="0033586A" w14:paraId="3A41DDC5" w14:textId="77777777" w:rsidTr="00A0769A">
        <w:tc>
          <w:tcPr>
            <w:tcW w:w="4675" w:type="dxa"/>
          </w:tcPr>
          <w:p w14:paraId="406B8C2C" w14:textId="67D9C0FF" w:rsidR="00E821B6" w:rsidRPr="00464021" w:rsidRDefault="00E821B6" w:rsidP="00A0769A">
            <w:pPr>
              <w:rPr>
                <w:rFonts w:cstheme="minorHAnsi"/>
              </w:rPr>
            </w:pPr>
            <w:r w:rsidRPr="00464021">
              <w:rPr>
                <w:rFonts w:cstheme="minorHAnsi"/>
              </w:rPr>
              <w:t>4</w:t>
            </w:r>
            <w:r w:rsidR="00237300" w:rsidRPr="00464021">
              <w:rPr>
                <w:rFonts w:cstheme="minorHAnsi"/>
              </w:rPr>
              <w:t xml:space="preserve"> E</w:t>
            </w:r>
            <w:r w:rsidRPr="00464021">
              <w:rPr>
                <w:rFonts w:cstheme="minorHAnsi"/>
              </w:rPr>
              <w:t xml:space="preserve">mploy </w:t>
            </w:r>
            <w:r w:rsidRPr="00464021">
              <w:rPr>
                <w:rFonts w:cstheme="minorHAnsi"/>
                <w:b/>
              </w:rPr>
              <w:t>interdependence</w:t>
            </w:r>
            <w:r w:rsidRPr="00464021">
              <w:rPr>
                <w:rFonts w:cstheme="minorHAnsi"/>
              </w:rPr>
              <w:t>, building</w:t>
            </w:r>
          </w:p>
          <w:p w14:paraId="78ED3F0F" w14:textId="77777777" w:rsidR="00E821B6" w:rsidRPr="00464021" w:rsidRDefault="00E821B6" w:rsidP="00A0769A">
            <w:pPr>
              <w:rPr>
                <w:rFonts w:cstheme="minorHAnsi"/>
              </w:rPr>
            </w:pPr>
            <w:r w:rsidRPr="00464021">
              <w:rPr>
                <w:rFonts w:cstheme="minorHAnsi"/>
              </w:rPr>
              <w:t>mutually supportive relationships that help them</w:t>
            </w:r>
          </w:p>
          <w:p w14:paraId="409922CD" w14:textId="77777777" w:rsidR="00E821B6" w:rsidRPr="00464021" w:rsidRDefault="00E821B6" w:rsidP="00A0769A">
            <w:pPr>
              <w:rPr>
                <w:rFonts w:cstheme="minorHAnsi"/>
              </w:rPr>
            </w:pPr>
            <w:r w:rsidRPr="00464021">
              <w:rPr>
                <w:rFonts w:cstheme="minorHAnsi"/>
              </w:rPr>
              <w:t>achieve their goals and dreams (while helping</w:t>
            </w:r>
          </w:p>
          <w:p w14:paraId="16CEC0A6" w14:textId="4BDF7FA1" w:rsidR="00E821B6" w:rsidRPr="00464021" w:rsidRDefault="00E821B6" w:rsidP="00D95BEB">
            <w:pPr>
              <w:rPr>
                <w:rFonts w:cstheme="minorHAnsi"/>
              </w:rPr>
            </w:pPr>
            <w:r w:rsidRPr="00464021">
              <w:rPr>
                <w:rFonts w:cstheme="minorHAnsi"/>
              </w:rPr>
              <w:t>others to do the same).</w:t>
            </w:r>
          </w:p>
        </w:tc>
        <w:tc>
          <w:tcPr>
            <w:tcW w:w="4675" w:type="dxa"/>
          </w:tcPr>
          <w:p w14:paraId="2C830ACB" w14:textId="44F77095" w:rsidR="00E821B6" w:rsidRPr="00464021" w:rsidRDefault="00E821B6" w:rsidP="00E36522">
            <w:pPr>
              <w:rPr>
                <w:rFonts w:cstheme="minorHAnsi"/>
              </w:rPr>
            </w:pPr>
            <w:r w:rsidRPr="00464021">
              <w:rPr>
                <w:rFonts w:cstheme="minorHAnsi"/>
              </w:rPr>
              <w:t>4</w:t>
            </w:r>
            <w:r w:rsidR="007E2BA1" w:rsidRPr="00464021">
              <w:rPr>
                <w:rFonts w:cstheme="minorHAnsi"/>
              </w:rPr>
              <w:t xml:space="preserve"> A</w:t>
            </w:r>
            <w:r w:rsidRPr="00464021">
              <w:rPr>
                <w:rFonts w:cstheme="minorHAnsi"/>
              </w:rPr>
              <w:t>re solitary, seldom requesting, even</w:t>
            </w:r>
            <w:r w:rsidR="00E36522">
              <w:rPr>
                <w:rFonts w:cstheme="minorHAnsi"/>
              </w:rPr>
              <w:t xml:space="preserve"> </w:t>
            </w:r>
            <w:r w:rsidRPr="00464021">
              <w:rPr>
                <w:rFonts w:cstheme="minorHAnsi"/>
              </w:rPr>
              <w:t>rejecting offers of assistance from those who</w:t>
            </w:r>
            <w:r w:rsidR="00E36522">
              <w:rPr>
                <w:rFonts w:cstheme="minorHAnsi"/>
              </w:rPr>
              <w:t xml:space="preserve"> </w:t>
            </w:r>
            <w:r w:rsidRPr="00464021">
              <w:rPr>
                <w:rFonts w:cstheme="minorHAnsi"/>
              </w:rPr>
              <w:t>could help.</w:t>
            </w:r>
          </w:p>
        </w:tc>
      </w:tr>
      <w:tr w:rsidR="00E821B6" w:rsidRPr="0033586A" w14:paraId="7245D6A3" w14:textId="77777777" w:rsidTr="00A0769A">
        <w:tc>
          <w:tcPr>
            <w:tcW w:w="4675" w:type="dxa"/>
          </w:tcPr>
          <w:p w14:paraId="0BE5A81C" w14:textId="231E1F26" w:rsidR="00E821B6" w:rsidRPr="00464021" w:rsidRDefault="00E821B6" w:rsidP="00A0769A">
            <w:pPr>
              <w:rPr>
                <w:rFonts w:cstheme="minorHAnsi"/>
              </w:rPr>
            </w:pPr>
            <w:r w:rsidRPr="00464021">
              <w:rPr>
                <w:rFonts w:cstheme="minorHAnsi"/>
              </w:rPr>
              <w:t>5</w:t>
            </w:r>
            <w:r w:rsidR="00237300" w:rsidRPr="00464021">
              <w:rPr>
                <w:rFonts w:cstheme="minorHAnsi"/>
              </w:rPr>
              <w:t xml:space="preserve"> G</w:t>
            </w:r>
            <w:r w:rsidRPr="00464021">
              <w:rPr>
                <w:rFonts w:cstheme="minorHAnsi"/>
              </w:rPr>
              <w:t xml:space="preserve">ain </w:t>
            </w:r>
            <w:r w:rsidRPr="00464021">
              <w:rPr>
                <w:rFonts w:cstheme="minorHAnsi"/>
                <w:b/>
              </w:rPr>
              <w:t>self-awareness</w:t>
            </w:r>
            <w:r w:rsidRPr="00464021">
              <w:rPr>
                <w:rFonts w:cstheme="minorHAnsi"/>
              </w:rPr>
              <w:t>, consciously</w:t>
            </w:r>
          </w:p>
          <w:p w14:paraId="046EEFF9" w14:textId="77777777" w:rsidR="00E821B6" w:rsidRPr="00464021" w:rsidRDefault="00E821B6" w:rsidP="00A0769A">
            <w:pPr>
              <w:rPr>
                <w:rFonts w:cstheme="minorHAnsi"/>
              </w:rPr>
            </w:pPr>
            <w:r w:rsidRPr="00464021">
              <w:rPr>
                <w:rFonts w:cstheme="minorHAnsi"/>
              </w:rPr>
              <w:t>employing behaviors, beliefs, and attitudes that</w:t>
            </w:r>
          </w:p>
          <w:p w14:paraId="2EF8E6F8" w14:textId="77777777" w:rsidR="00E821B6" w:rsidRPr="00464021" w:rsidRDefault="00E821B6" w:rsidP="00A0769A">
            <w:pPr>
              <w:rPr>
                <w:rFonts w:cstheme="minorHAnsi"/>
              </w:rPr>
            </w:pPr>
            <w:r w:rsidRPr="00464021">
              <w:rPr>
                <w:rFonts w:cstheme="minorHAnsi"/>
              </w:rPr>
              <w:t>keep them on course.</w:t>
            </w:r>
          </w:p>
          <w:p w14:paraId="1DC184D3" w14:textId="77777777" w:rsidR="00E821B6" w:rsidRPr="00464021" w:rsidRDefault="00E821B6" w:rsidP="00A0769A">
            <w:pPr>
              <w:rPr>
                <w:rFonts w:cstheme="minorHAnsi"/>
              </w:rPr>
            </w:pPr>
          </w:p>
        </w:tc>
        <w:tc>
          <w:tcPr>
            <w:tcW w:w="4675" w:type="dxa"/>
          </w:tcPr>
          <w:p w14:paraId="24114621" w14:textId="769BAC97" w:rsidR="00E821B6" w:rsidRPr="00464021" w:rsidRDefault="00E821B6" w:rsidP="00A0769A">
            <w:pPr>
              <w:rPr>
                <w:rFonts w:cstheme="minorHAnsi"/>
              </w:rPr>
            </w:pPr>
            <w:r w:rsidRPr="00464021">
              <w:rPr>
                <w:rFonts w:cstheme="minorHAnsi"/>
              </w:rPr>
              <w:t>5</w:t>
            </w:r>
            <w:r w:rsidR="007E2BA1" w:rsidRPr="00464021">
              <w:rPr>
                <w:rFonts w:cstheme="minorHAnsi"/>
              </w:rPr>
              <w:t xml:space="preserve"> M</w:t>
            </w:r>
            <w:r w:rsidRPr="00464021">
              <w:rPr>
                <w:rFonts w:cstheme="minorHAnsi"/>
              </w:rPr>
              <w:t>ake important choices unconsciously,</w:t>
            </w:r>
          </w:p>
          <w:p w14:paraId="45BC31A9" w14:textId="77777777" w:rsidR="00E821B6" w:rsidRPr="00464021" w:rsidRDefault="00E821B6" w:rsidP="00A0769A">
            <w:pPr>
              <w:rPr>
                <w:rFonts w:cstheme="minorHAnsi"/>
              </w:rPr>
            </w:pPr>
            <w:r w:rsidRPr="00464021">
              <w:rPr>
                <w:rFonts w:cstheme="minorHAnsi"/>
              </w:rPr>
              <w:t>being directed by self-sabotaging habits and</w:t>
            </w:r>
          </w:p>
          <w:p w14:paraId="5FC9F9C8" w14:textId="77777777" w:rsidR="00E821B6" w:rsidRPr="00464021" w:rsidRDefault="00E821B6" w:rsidP="00A0769A">
            <w:pPr>
              <w:rPr>
                <w:rFonts w:cstheme="minorHAnsi"/>
              </w:rPr>
            </w:pPr>
            <w:r w:rsidRPr="00464021">
              <w:rPr>
                <w:rFonts w:cstheme="minorHAnsi"/>
              </w:rPr>
              <w:t>outdated life scripts.</w:t>
            </w:r>
          </w:p>
          <w:p w14:paraId="6280623E" w14:textId="77777777" w:rsidR="00E821B6" w:rsidRPr="00464021" w:rsidRDefault="00E821B6" w:rsidP="00A0769A">
            <w:pPr>
              <w:rPr>
                <w:rFonts w:cstheme="minorHAnsi"/>
              </w:rPr>
            </w:pPr>
          </w:p>
        </w:tc>
      </w:tr>
      <w:tr w:rsidR="00E821B6" w:rsidRPr="0033586A" w14:paraId="3FEF387D" w14:textId="77777777" w:rsidTr="00A0769A">
        <w:tc>
          <w:tcPr>
            <w:tcW w:w="4675" w:type="dxa"/>
          </w:tcPr>
          <w:p w14:paraId="6D1C6AE7" w14:textId="7F0AF985" w:rsidR="00E821B6" w:rsidRPr="00464021" w:rsidRDefault="00E821B6" w:rsidP="00D95BEB">
            <w:pPr>
              <w:rPr>
                <w:rFonts w:cstheme="minorHAnsi"/>
              </w:rPr>
            </w:pPr>
            <w:r w:rsidRPr="00464021">
              <w:rPr>
                <w:rFonts w:cstheme="minorHAnsi"/>
              </w:rPr>
              <w:t>6</w:t>
            </w:r>
            <w:r w:rsidR="00237300" w:rsidRPr="00464021">
              <w:rPr>
                <w:rFonts w:cstheme="minorHAnsi"/>
              </w:rPr>
              <w:t xml:space="preserve"> A</w:t>
            </w:r>
            <w:r w:rsidRPr="00464021">
              <w:rPr>
                <w:rFonts w:cstheme="minorHAnsi"/>
              </w:rPr>
              <w:t xml:space="preserve">dopt </w:t>
            </w:r>
            <w:r w:rsidRPr="00464021">
              <w:rPr>
                <w:rFonts w:cstheme="minorHAnsi"/>
                <w:b/>
              </w:rPr>
              <w:t>life-long learning</w:t>
            </w:r>
            <w:r w:rsidRPr="00464021">
              <w:rPr>
                <w:rFonts w:cstheme="minorHAnsi"/>
              </w:rPr>
              <w:t>, finding</w:t>
            </w:r>
            <w:r w:rsidR="00464021">
              <w:rPr>
                <w:rFonts w:cstheme="minorHAnsi"/>
              </w:rPr>
              <w:t xml:space="preserve"> </w:t>
            </w:r>
            <w:r w:rsidRPr="00464021">
              <w:rPr>
                <w:rFonts w:cstheme="minorHAnsi"/>
              </w:rPr>
              <w:t>valuable lessons and wisdom in nearly every</w:t>
            </w:r>
            <w:r w:rsidR="00E36522">
              <w:rPr>
                <w:rFonts w:cstheme="minorHAnsi"/>
              </w:rPr>
              <w:t xml:space="preserve"> </w:t>
            </w:r>
            <w:r w:rsidRPr="00464021">
              <w:rPr>
                <w:rFonts w:cstheme="minorHAnsi"/>
              </w:rPr>
              <w:t>experience they have.</w:t>
            </w:r>
          </w:p>
        </w:tc>
        <w:tc>
          <w:tcPr>
            <w:tcW w:w="4675" w:type="dxa"/>
          </w:tcPr>
          <w:p w14:paraId="46B9AA26" w14:textId="5EA41C60" w:rsidR="00E821B6" w:rsidRPr="00464021" w:rsidRDefault="00E821B6" w:rsidP="00A0769A">
            <w:pPr>
              <w:rPr>
                <w:rFonts w:cstheme="minorHAnsi"/>
              </w:rPr>
            </w:pPr>
            <w:r w:rsidRPr="00464021">
              <w:rPr>
                <w:rFonts w:cstheme="minorHAnsi"/>
              </w:rPr>
              <w:t>6</w:t>
            </w:r>
            <w:r w:rsidR="007E2BA1" w:rsidRPr="00464021">
              <w:rPr>
                <w:rFonts w:cstheme="minorHAnsi"/>
              </w:rPr>
              <w:t xml:space="preserve"> R</w:t>
            </w:r>
            <w:r w:rsidRPr="00464021">
              <w:rPr>
                <w:rFonts w:cstheme="minorHAnsi"/>
              </w:rPr>
              <w:t>esist learning new ideas and skills, viewing</w:t>
            </w:r>
            <w:r w:rsidR="00E36522">
              <w:rPr>
                <w:rFonts w:cstheme="minorHAnsi"/>
              </w:rPr>
              <w:t xml:space="preserve"> </w:t>
            </w:r>
            <w:r w:rsidRPr="00464021">
              <w:rPr>
                <w:rFonts w:cstheme="minorHAnsi"/>
              </w:rPr>
              <w:t>learning as fearful or boring rather than as</w:t>
            </w:r>
          </w:p>
          <w:p w14:paraId="5BC15057" w14:textId="77777777" w:rsidR="00E821B6" w:rsidRPr="00464021" w:rsidRDefault="00E821B6" w:rsidP="00A0769A">
            <w:pPr>
              <w:rPr>
                <w:rFonts w:cstheme="minorHAnsi"/>
              </w:rPr>
            </w:pPr>
            <w:r w:rsidRPr="00464021">
              <w:rPr>
                <w:rFonts w:cstheme="minorHAnsi"/>
              </w:rPr>
              <w:t>mental play.</w:t>
            </w:r>
          </w:p>
          <w:p w14:paraId="2233FFF6" w14:textId="77777777" w:rsidR="00E821B6" w:rsidRPr="00464021" w:rsidRDefault="00E821B6" w:rsidP="00A0769A">
            <w:pPr>
              <w:rPr>
                <w:rFonts w:cstheme="minorHAnsi"/>
              </w:rPr>
            </w:pPr>
          </w:p>
        </w:tc>
      </w:tr>
      <w:tr w:rsidR="00E821B6" w:rsidRPr="0033586A" w14:paraId="50366A9F" w14:textId="77777777" w:rsidTr="00A0769A">
        <w:tc>
          <w:tcPr>
            <w:tcW w:w="4675" w:type="dxa"/>
          </w:tcPr>
          <w:p w14:paraId="5756EF1F" w14:textId="349E98D5" w:rsidR="00E821B6" w:rsidRPr="00464021" w:rsidRDefault="00E821B6" w:rsidP="00A0769A">
            <w:pPr>
              <w:rPr>
                <w:rFonts w:cstheme="minorHAnsi"/>
              </w:rPr>
            </w:pPr>
            <w:r w:rsidRPr="00464021">
              <w:rPr>
                <w:rFonts w:cstheme="minorHAnsi"/>
              </w:rPr>
              <w:t>7</w:t>
            </w:r>
            <w:r w:rsidR="00237300" w:rsidRPr="00464021">
              <w:rPr>
                <w:rFonts w:cstheme="minorHAnsi"/>
              </w:rPr>
              <w:t xml:space="preserve"> De</w:t>
            </w:r>
            <w:r w:rsidRPr="00464021">
              <w:rPr>
                <w:rFonts w:cstheme="minorHAnsi"/>
              </w:rPr>
              <w:t xml:space="preserve">velop </w:t>
            </w:r>
            <w:r w:rsidRPr="00464021">
              <w:rPr>
                <w:rFonts w:cstheme="minorHAnsi"/>
                <w:b/>
              </w:rPr>
              <w:t>emotional intelligence</w:t>
            </w:r>
            <w:r w:rsidRPr="00464021">
              <w:rPr>
                <w:rFonts w:cstheme="minorHAnsi"/>
              </w:rPr>
              <w:t>,</w:t>
            </w:r>
          </w:p>
          <w:p w14:paraId="3D205EB0" w14:textId="77777777" w:rsidR="00E821B6" w:rsidRPr="00464021" w:rsidRDefault="00E821B6" w:rsidP="00A0769A">
            <w:pPr>
              <w:rPr>
                <w:rFonts w:cstheme="minorHAnsi"/>
              </w:rPr>
            </w:pPr>
            <w:r w:rsidRPr="00464021">
              <w:rPr>
                <w:rFonts w:cstheme="minorHAnsi"/>
              </w:rPr>
              <w:t>effectively managing their emotions in support</w:t>
            </w:r>
          </w:p>
          <w:p w14:paraId="1DDD6B65" w14:textId="77777777" w:rsidR="00E821B6" w:rsidRPr="00464021" w:rsidRDefault="00E821B6" w:rsidP="00A0769A">
            <w:pPr>
              <w:rPr>
                <w:rFonts w:cstheme="minorHAnsi"/>
              </w:rPr>
            </w:pPr>
            <w:r w:rsidRPr="00464021">
              <w:rPr>
                <w:rFonts w:cstheme="minorHAnsi"/>
              </w:rPr>
              <w:t>of their goals and dreams.</w:t>
            </w:r>
          </w:p>
          <w:p w14:paraId="526DB2EB" w14:textId="77777777" w:rsidR="00E821B6" w:rsidRPr="00464021" w:rsidRDefault="00E821B6" w:rsidP="00A0769A">
            <w:pPr>
              <w:rPr>
                <w:rFonts w:cstheme="minorHAnsi"/>
              </w:rPr>
            </w:pPr>
          </w:p>
        </w:tc>
        <w:tc>
          <w:tcPr>
            <w:tcW w:w="4675" w:type="dxa"/>
          </w:tcPr>
          <w:p w14:paraId="5575C82C" w14:textId="1F85EB33" w:rsidR="00E821B6" w:rsidRPr="00464021" w:rsidRDefault="00E821B6" w:rsidP="00A0769A">
            <w:pPr>
              <w:rPr>
                <w:rFonts w:cstheme="minorHAnsi"/>
              </w:rPr>
            </w:pPr>
            <w:r w:rsidRPr="00464021">
              <w:rPr>
                <w:rFonts w:cstheme="minorHAnsi"/>
              </w:rPr>
              <w:t>7</w:t>
            </w:r>
            <w:r w:rsidR="007E2BA1" w:rsidRPr="00464021">
              <w:rPr>
                <w:rFonts w:cstheme="minorHAnsi"/>
              </w:rPr>
              <w:t xml:space="preserve"> L</w:t>
            </w:r>
            <w:r w:rsidRPr="00464021">
              <w:rPr>
                <w:rFonts w:cstheme="minorHAnsi"/>
              </w:rPr>
              <w:t>ive at the mercy of strong emotions such as</w:t>
            </w:r>
          </w:p>
          <w:p w14:paraId="1B5AF75C" w14:textId="565B7B28" w:rsidR="00E821B6" w:rsidRPr="00464021" w:rsidRDefault="00E821B6" w:rsidP="00A0769A">
            <w:pPr>
              <w:rPr>
                <w:rFonts w:cstheme="minorHAnsi"/>
              </w:rPr>
            </w:pPr>
            <w:r w:rsidRPr="00464021">
              <w:rPr>
                <w:rFonts w:cstheme="minorHAnsi"/>
              </w:rPr>
              <w:t>anger, depression, anxiety, or a need for instant</w:t>
            </w:r>
            <w:r w:rsidR="00E36522">
              <w:rPr>
                <w:rFonts w:cstheme="minorHAnsi"/>
              </w:rPr>
              <w:t xml:space="preserve"> </w:t>
            </w:r>
            <w:r w:rsidRPr="00464021">
              <w:rPr>
                <w:rFonts w:cstheme="minorHAnsi"/>
              </w:rPr>
              <w:t>gratification.</w:t>
            </w:r>
          </w:p>
          <w:p w14:paraId="0BD046BD" w14:textId="77777777" w:rsidR="00E821B6" w:rsidRPr="00464021" w:rsidRDefault="00E821B6" w:rsidP="00A0769A">
            <w:pPr>
              <w:rPr>
                <w:rFonts w:cstheme="minorHAnsi"/>
              </w:rPr>
            </w:pPr>
          </w:p>
        </w:tc>
      </w:tr>
      <w:tr w:rsidR="00E821B6" w:rsidRPr="0033586A" w14:paraId="6A647C0C" w14:textId="77777777" w:rsidTr="00A0769A">
        <w:tc>
          <w:tcPr>
            <w:tcW w:w="4675" w:type="dxa"/>
          </w:tcPr>
          <w:p w14:paraId="52A524CF" w14:textId="33F1DE6D" w:rsidR="00E821B6" w:rsidRPr="00464021" w:rsidRDefault="007E2BA1" w:rsidP="00A0769A">
            <w:pPr>
              <w:rPr>
                <w:rFonts w:cstheme="minorHAnsi"/>
              </w:rPr>
            </w:pPr>
            <w:r w:rsidRPr="00464021">
              <w:rPr>
                <w:rFonts w:cstheme="minorHAnsi"/>
              </w:rPr>
              <w:t xml:space="preserve">8 </w:t>
            </w:r>
            <w:r w:rsidRPr="00464021">
              <w:rPr>
                <w:rFonts w:cstheme="minorHAnsi"/>
                <w:b/>
                <w:bCs/>
              </w:rPr>
              <w:t>B</w:t>
            </w:r>
            <w:r w:rsidR="00E821B6" w:rsidRPr="00464021">
              <w:rPr>
                <w:rFonts w:cstheme="minorHAnsi"/>
                <w:b/>
              </w:rPr>
              <w:t>elieve in themselves</w:t>
            </w:r>
            <w:r w:rsidR="00E821B6" w:rsidRPr="00464021">
              <w:rPr>
                <w:rFonts w:cstheme="minorHAnsi"/>
              </w:rPr>
              <w:t>, seeing themselves as capable, lovable, and unconditionally worthy human beings.</w:t>
            </w:r>
          </w:p>
          <w:p w14:paraId="24820B3E" w14:textId="77777777" w:rsidR="00E821B6" w:rsidRPr="00464021" w:rsidRDefault="00E821B6" w:rsidP="00A0769A">
            <w:pPr>
              <w:rPr>
                <w:rFonts w:cstheme="minorHAnsi"/>
              </w:rPr>
            </w:pPr>
          </w:p>
        </w:tc>
        <w:tc>
          <w:tcPr>
            <w:tcW w:w="4675" w:type="dxa"/>
          </w:tcPr>
          <w:p w14:paraId="2BF60E89" w14:textId="64141E64" w:rsidR="00E821B6" w:rsidRPr="00464021" w:rsidRDefault="007E2BA1" w:rsidP="00A0769A">
            <w:pPr>
              <w:rPr>
                <w:rFonts w:cstheme="minorHAnsi"/>
              </w:rPr>
            </w:pPr>
            <w:r w:rsidRPr="00464021">
              <w:rPr>
                <w:rFonts w:cstheme="minorHAnsi"/>
              </w:rPr>
              <w:t>8 D</w:t>
            </w:r>
            <w:r w:rsidR="00E821B6" w:rsidRPr="00464021">
              <w:rPr>
                <w:rFonts w:cstheme="minorHAnsi"/>
              </w:rPr>
              <w:t>oubt their competence and personal value,</w:t>
            </w:r>
          </w:p>
          <w:p w14:paraId="19985C6A" w14:textId="77777777" w:rsidR="00E821B6" w:rsidRPr="00464021" w:rsidRDefault="00E821B6" w:rsidP="00A0769A">
            <w:pPr>
              <w:rPr>
                <w:rFonts w:cstheme="minorHAnsi"/>
              </w:rPr>
            </w:pPr>
            <w:r w:rsidRPr="00464021">
              <w:rPr>
                <w:rFonts w:cstheme="minorHAnsi"/>
              </w:rPr>
              <w:t>feeling inadequate to create their desired outcomes and experiences.</w:t>
            </w:r>
          </w:p>
          <w:p w14:paraId="051DFC4B" w14:textId="77777777" w:rsidR="00E821B6" w:rsidRPr="00464021" w:rsidRDefault="00E821B6" w:rsidP="00A0769A">
            <w:pPr>
              <w:rPr>
                <w:rFonts w:cstheme="minorHAnsi"/>
              </w:rPr>
            </w:pPr>
          </w:p>
        </w:tc>
      </w:tr>
    </w:tbl>
    <w:p w14:paraId="7A84FE69" w14:textId="1F018F99" w:rsidR="00F451DC" w:rsidRPr="00464021" w:rsidRDefault="005E3097" w:rsidP="004A2E94">
      <w:pPr>
        <w:rPr>
          <w:rFonts w:cstheme="minorHAnsi"/>
          <w:sz w:val="24"/>
          <w:szCs w:val="24"/>
        </w:rPr>
        <w:sectPr w:rsidR="00F451DC" w:rsidRPr="00464021" w:rsidSect="00BE3E98">
          <w:headerReference w:type="default" r:id="rId55"/>
          <w:pgSz w:w="12240" w:h="15840"/>
          <w:pgMar w:top="864" w:right="1440" w:bottom="1440" w:left="864" w:header="720" w:footer="720" w:gutter="0"/>
          <w:cols w:space="720"/>
          <w:docGrid w:linePitch="360"/>
        </w:sectPr>
      </w:pPr>
      <w:r>
        <w:rPr>
          <w:rFonts w:cstheme="minorHAnsi"/>
          <w:sz w:val="24"/>
          <w:szCs w:val="24"/>
        </w:rPr>
        <w:t xml:space="preserve">Source: </w:t>
      </w:r>
      <w:r w:rsidR="004A2E94">
        <w:rPr>
          <w:rFonts w:cstheme="minorHAnsi"/>
          <w:sz w:val="24"/>
          <w:szCs w:val="24"/>
        </w:rPr>
        <w:t xml:space="preserve"> </w:t>
      </w:r>
      <w:r w:rsidR="00E821B6" w:rsidRPr="00464021">
        <w:rPr>
          <w:rFonts w:cstheme="minorHAnsi"/>
          <w:sz w:val="24"/>
          <w:szCs w:val="24"/>
        </w:rPr>
        <w:t xml:space="preserve">Downing, Skip. </w:t>
      </w:r>
      <w:r w:rsidR="00E821B6" w:rsidRPr="00464021">
        <w:rPr>
          <w:rFonts w:cstheme="minorHAnsi"/>
          <w:i/>
          <w:sz w:val="24"/>
          <w:szCs w:val="24"/>
        </w:rPr>
        <w:t xml:space="preserve">On Course: Strategies for Creating Success in College and in Life. </w:t>
      </w:r>
      <w:r w:rsidR="00E821B6" w:rsidRPr="00464021">
        <w:rPr>
          <w:rFonts w:cstheme="minorHAnsi"/>
          <w:sz w:val="24"/>
          <w:szCs w:val="24"/>
        </w:rPr>
        <w:t>6</w:t>
      </w:r>
      <w:r w:rsidR="00E821B6" w:rsidRPr="00464021">
        <w:rPr>
          <w:rFonts w:cstheme="minorHAnsi"/>
          <w:sz w:val="24"/>
          <w:szCs w:val="24"/>
          <w:vertAlign w:val="superscript"/>
        </w:rPr>
        <w:t>th</w:t>
      </w:r>
      <w:r w:rsidR="00E821B6" w:rsidRPr="00464021">
        <w:rPr>
          <w:rFonts w:cstheme="minorHAnsi"/>
          <w:sz w:val="24"/>
          <w:szCs w:val="24"/>
        </w:rPr>
        <w:t xml:space="preserve"> ed.</w:t>
      </w:r>
      <w:r w:rsidR="00E821B6" w:rsidRPr="00464021">
        <w:rPr>
          <w:rFonts w:cstheme="minorHAnsi"/>
          <w:i/>
          <w:sz w:val="24"/>
          <w:szCs w:val="24"/>
        </w:rPr>
        <w:t xml:space="preserve"> </w:t>
      </w:r>
      <w:r w:rsidR="00E821B6" w:rsidRPr="00464021">
        <w:rPr>
          <w:rFonts w:cstheme="minorHAnsi"/>
          <w:sz w:val="24"/>
          <w:szCs w:val="24"/>
        </w:rPr>
        <w:t xml:space="preserve">Boston: Wadsworth, </w:t>
      </w:r>
      <w:r w:rsidR="00E821B6" w:rsidRPr="00464021">
        <w:rPr>
          <w:rFonts w:cstheme="minorHAnsi"/>
          <w:color w:val="000000"/>
          <w:sz w:val="24"/>
          <w:szCs w:val="24"/>
        </w:rPr>
        <w:t>Cengage Learning, 2011. Pr</w:t>
      </w:r>
      <w:r w:rsidR="005B727D" w:rsidRPr="00464021">
        <w:rPr>
          <w:rFonts w:cstheme="minorHAnsi"/>
          <w:color w:val="000000"/>
          <w:sz w:val="24"/>
          <w:szCs w:val="24"/>
        </w:rPr>
        <w:t>int.</w:t>
      </w:r>
    </w:p>
    <w:p w14:paraId="5B20EE1D" w14:textId="22C5B602" w:rsidR="00A32B9A" w:rsidRPr="00500928" w:rsidRDefault="00693E60" w:rsidP="00A32B9A">
      <w:pPr>
        <w:pStyle w:val="Heading1"/>
        <w:rPr>
          <w:color w:val="4B4B4B"/>
          <w:sz w:val="36"/>
          <w:szCs w:val="36"/>
        </w:rPr>
      </w:pPr>
      <w:bookmarkStart w:id="64" w:name="_Toc165635746"/>
      <w:r w:rsidRPr="007E2BA1">
        <w:rPr>
          <w:color w:val="4B4B4B"/>
          <w:sz w:val="36"/>
          <w:szCs w:val="36"/>
        </w:rPr>
        <w:lastRenderedPageBreak/>
        <w:t>202</w:t>
      </w:r>
      <w:r w:rsidR="007E2BA1" w:rsidRPr="007E2BA1">
        <w:rPr>
          <w:color w:val="4B4B4B"/>
          <w:sz w:val="36"/>
          <w:szCs w:val="36"/>
        </w:rPr>
        <w:t>4</w:t>
      </w:r>
      <w:r w:rsidRPr="007E2BA1">
        <w:rPr>
          <w:color w:val="4B4B4B"/>
          <w:sz w:val="36"/>
          <w:szCs w:val="36"/>
        </w:rPr>
        <w:t>-2</w:t>
      </w:r>
      <w:r w:rsidR="007E2BA1" w:rsidRPr="007E2BA1">
        <w:rPr>
          <w:color w:val="4B4B4B"/>
          <w:sz w:val="36"/>
          <w:szCs w:val="36"/>
        </w:rPr>
        <w:t>5</w:t>
      </w:r>
      <w:r w:rsidR="00A32B9A" w:rsidRPr="007E2BA1">
        <w:rPr>
          <w:color w:val="4B4B4B"/>
          <w:sz w:val="36"/>
          <w:szCs w:val="36"/>
        </w:rPr>
        <w:t xml:space="preserve"> Calendar of Important Dates</w:t>
      </w:r>
      <w:bookmarkEnd w:id="64"/>
    </w:p>
    <w:p w14:paraId="195BC500" w14:textId="77777777" w:rsidR="00A32B9A" w:rsidRDefault="00A32B9A" w:rsidP="00A32B9A">
      <w:pPr>
        <w:spacing w:after="0"/>
        <w:rPr>
          <w:sz w:val="24"/>
          <w:szCs w:val="24"/>
        </w:rPr>
      </w:pPr>
    </w:p>
    <w:p w14:paraId="70A14B24" w14:textId="4A9F7A48" w:rsidR="00A32B9A" w:rsidRDefault="00A32B9A" w:rsidP="00A32B9A">
      <w:pPr>
        <w:spacing w:after="0"/>
        <w:rPr>
          <w:b/>
          <w:sz w:val="24"/>
          <w:szCs w:val="24"/>
        </w:rPr>
      </w:pPr>
      <w:bookmarkStart w:id="65" w:name="_Hlk25143996"/>
      <w:r w:rsidRPr="00934D0B">
        <w:rPr>
          <w:sz w:val="24"/>
          <w:szCs w:val="24"/>
        </w:rPr>
        <w:t xml:space="preserve">These dates are determined based on the </w:t>
      </w:r>
      <w:r>
        <w:rPr>
          <w:sz w:val="24"/>
          <w:szCs w:val="24"/>
        </w:rPr>
        <w:t>Oregon Coast Community College</w:t>
      </w:r>
      <w:r w:rsidRPr="007C5410">
        <w:rPr>
          <w:sz w:val="24"/>
          <w:szCs w:val="24"/>
        </w:rPr>
        <w:t xml:space="preserve">’s calendar and will change each year. </w:t>
      </w:r>
      <w:r w:rsidR="000F25B6">
        <w:rPr>
          <w:b/>
          <w:sz w:val="24"/>
          <w:szCs w:val="24"/>
        </w:rPr>
        <w:t>Dual credit students are registered for their course in the term in which grades are awarded.</w:t>
      </w:r>
    </w:p>
    <w:p w14:paraId="6323056E" w14:textId="51942EAB" w:rsidR="0031176F" w:rsidRDefault="0031176F" w:rsidP="00A32B9A">
      <w:pPr>
        <w:spacing w:after="0"/>
        <w:rPr>
          <w:b/>
          <w:sz w:val="24"/>
          <w:szCs w:val="24"/>
        </w:rPr>
      </w:pPr>
    </w:p>
    <w:tbl>
      <w:tblPr>
        <w:tblStyle w:val="TableGrid"/>
        <w:tblW w:w="7013" w:type="dxa"/>
        <w:tblLook w:val="04A0" w:firstRow="1" w:lastRow="0" w:firstColumn="1" w:lastColumn="0" w:noHBand="0" w:noVBand="1"/>
      </w:tblPr>
      <w:tblGrid>
        <w:gridCol w:w="2337"/>
        <w:gridCol w:w="2338"/>
        <w:gridCol w:w="2338"/>
      </w:tblGrid>
      <w:tr w:rsidR="00B03EEB" w:rsidRPr="005D396C" w14:paraId="4CFAF90F" w14:textId="77777777" w:rsidTr="00DA4945">
        <w:trPr>
          <w:trHeight w:val="300"/>
        </w:trPr>
        <w:tc>
          <w:tcPr>
            <w:tcW w:w="2337" w:type="dxa"/>
            <w:shd w:val="clear" w:color="auto" w:fill="B4C6E7" w:themeFill="accent5" w:themeFillTint="66"/>
          </w:tcPr>
          <w:p w14:paraId="041992A3" w14:textId="77777777" w:rsidR="00B03EEB" w:rsidRPr="005D396C" w:rsidRDefault="00B03EEB" w:rsidP="00DA4945">
            <w:pPr>
              <w:spacing w:after="120"/>
              <w:rPr>
                <w:b/>
                <w:bCs/>
                <w:sz w:val="24"/>
                <w:szCs w:val="24"/>
              </w:rPr>
            </w:pPr>
          </w:p>
        </w:tc>
        <w:tc>
          <w:tcPr>
            <w:tcW w:w="2338" w:type="dxa"/>
            <w:shd w:val="clear" w:color="auto" w:fill="B4C6E7" w:themeFill="accent5" w:themeFillTint="66"/>
          </w:tcPr>
          <w:p w14:paraId="641B20F3" w14:textId="77777777" w:rsidR="00B03EEB" w:rsidRPr="005D396C" w:rsidRDefault="00B03EEB" w:rsidP="00DA4945">
            <w:pPr>
              <w:spacing w:after="120"/>
              <w:rPr>
                <w:b/>
                <w:bCs/>
                <w:sz w:val="24"/>
                <w:szCs w:val="24"/>
              </w:rPr>
            </w:pPr>
            <w:r w:rsidRPr="01683EE6">
              <w:rPr>
                <w:b/>
                <w:bCs/>
                <w:sz w:val="24"/>
                <w:szCs w:val="24"/>
              </w:rPr>
              <w:t>Fall or Winter</w:t>
            </w:r>
          </w:p>
        </w:tc>
        <w:tc>
          <w:tcPr>
            <w:tcW w:w="2338" w:type="dxa"/>
            <w:shd w:val="clear" w:color="auto" w:fill="B4C6E7" w:themeFill="accent5" w:themeFillTint="66"/>
          </w:tcPr>
          <w:p w14:paraId="7FCBEAC8" w14:textId="77777777" w:rsidR="00B03EEB" w:rsidRPr="005D396C" w:rsidRDefault="00B03EEB" w:rsidP="00DA4945">
            <w:pPr>
              <w:spacing w:after="120"/>
              <w:rPr>
                <w:rFonts w:cstheme="minorHAnsi"/>
                <w:b/>
                <w:sz w:val="24"/>
                <w:szCs w:val="24"/>
              </w:rPr>
            </w:pPr>
            <w:r w:rsidRPr="005D396C">
              <w:rPr>
                <w:rFonts w:cstheme="minorHAnsi"/>
                <w:b/>
                <w:sz w:val="24"/>
                <w:szCs w:val="24"/>
              </w:rPr>
              <w:t>Spring</w:t>
            </w:r>
          </w:p>
        </w:tc>
      </w:tr>
      <w:tr w:rsidR="00B03EEB" w:rsidRPr="005D396C" w14:paraId="41E1BFA7" w14:textId="77777777" w:rsidTr="00DA4945">
        <w:trPr>
          <w:trHeight w:val="300"/>
        </w:trPr>
        <w:tc>
          <w:tcPr>
            <w:tcW w:w="2337" w:type="dxa"/>
          </w:tcPr>
          <w:p w14:paraId="53319EC6" w14:textId="77777777" w:rsidR="00B03EEB" w:rsidRPr="005D396C" w:rsidRDefault="00B03EEB" w:rsidP="00DA4945">
            <w:pPr>
              <w:spacing w:after="120"/>
              <w:rPr>
                <w:b/>
                <w:bCs/>
                <w:sz w:val="24"/>
                <w:szCs w:val="24"/>
              </w:rPr>
            </w:pPr>
            <w:r w:rsidRPr="01683EE6">
              <w:rPr>
                <w:b/>
                <w:bCs/>
                <w:sz w:val="24"/>
                <w:szCs w:val="24"/>
              </w:rPr>
              <w:t>Application &amp; Registration Due</w:t>
            </w:r>
          </w:p>
        </w:tc>
        <w:tc>
          <w:tcPr>
            <w:tcW w:w="2338" w:type="dxa"/>
          </w:tcPr>
          <w:p w14:paraId="31A4E21B" w14:textId="77777777" w:rsidR="00B03EEB" w:rsidRPr="005D396C" w:rsidRDefault="00B03EEB" w:rsidP="00DA4945">
            <w:pPr>
              <w:spacing w:after="120"/>
              <w:rPr>
                <w:sz w:val="24"/>
                <w:szCs w:val="24"/>
              </w:rPr>
            </w:pPr>
            <w:r w:rsidRPr="01683EE6">
              <w:rPr>
                <w:sz w:val="24"/>
                <w:szCs w:val="24"/>
              </w:rPr>
              <w:t>Oct. 11, 2024</w:t>
            </w:r>
          </w:p>
        </w:tc>
        <w:tc>
          <w:tcPr>
            <w:tcW w:w="2338" w:type="dxa"/>
          </w:tcPr>
          <w:p w14:paraId="1D82E6EC" w14:textId="77777777" w:rsidR="00B03EEB" w:rsidRPr="005D396C" w:rsidRDefault="00B03EEB" w:rsidP="00DA4945">
            <w:pPr>
              <w:spacing w:after="120"/>
              <w:rPr>
                <w:sz w:val="24"/>
                <w:szCs w:val="24"/>
              </w:rPr>
            </w:pPr>
            <w:r w:rsidRPr="01683EE6">
              <w:rPr>
                <w:sz w:val="24"/>
                <w:szCs w:val="24"/>
              </w:rPr>
              <w:t>March 14, 2025</w:t>
            </w:r>
          </w:p>
        </w:tc>
      </w:tr>
      <w:tr w:rsidR="00B03EEB" w:rsidRPr="005D396C" w14:paraId="78624AA1" w14:textId="77777777" w:rsidTr="00DA4945">
        <w:trPr>
          <w:trHeight w:val="300"/>
        </w:trPr>
        <w:tc>
          <w:tcPr>
            <w:tcW w:w="2337" w:type="dxa"/>
          </w:tcPr>
          <w:p w14:paraId="0C82544B" w14:textId="77777777" w:rsidR="00B03EEB" w:rsidRPr="005D396C" w:rsidRDefault="00B03EEB" w:rsidP="00DA4945">
            <w:pPr>
              <w:spacing w:after="120"/>
              <w:rPr>
                <w:rFonts w:cstheme="minorHAnsi"/>
                <w:b/>
                <w:sz w:val="24"/>
                <w:szCs w:val="24"/>
              </w:rPr>
            </w:pPr>
            <w:r w:rsidRPr="005D396C">
              <w:rPr>
                <w:rFonts w:cstheme="minorHAnsi"/>
                <w:b/>
                <w:sz w:val="24"/>
                <w:szCs w:val="24"/>
              </w:rPr>
              <w:t>Last day to drop from a class</w:t>
            </w:r>
          </w:p>
        </w:tc>
        <w:tc>
          <w:tcPr>
            <w:tcW w:w="2338" w:type="dxa"/>
          </w:tcPr>
          <w:p w14:paraId="7EE886ED" w14:textId="77777777" w:rsidR="00B03EEB" w:rsidRPr="005D396C" w:rsidRDefault="00B03EEB" w:rsidP="00DA4945">
            <w:pPr>
              <w:spacing w:after="120"/>
              <w:rPr>
                <w:sz w:val="24"/>
                <w:szCs w:val="24"/>
              </w:rPr>
            </w:pPr>
            <w:r w:rsidRPr="01683EE6">
              <w:rPr>
                <w:sz w:val="24"/>
                <w:szCs w:val="24"/>
              </w:rPr>
              <w:t>Oct. 31, 2024</w:t>
            </w:r>
          </w:p>
        </w:tc>
        <w:tc>
          <w:tcPr>
            <w:tcW w:w="2338" w:type="dxa"/>
          </w:tcPr>
          <w:p w14:paraId="398D2F74" w14:textId="77777777" w:rsidR="00B03EEB" w:rsidRPr="005D396C" w:rsidRDefault="00B03EEB" w:rsidP="00DA4945">
            <w:pPr>
              <w:spacing w:after="120"/>
              <w:rPr>
                <w:sz w:val="24"/>
                <w:szCs w:val="24"/>
              </w:rPr>
            </w:pPr>
            <w:r w:rsidRPr="01683EE6">
              <w:rPr>
                <w:sz w:val="24"/>
                <w:szCs w:val="24"/>
              </w:rPr>
              <w:t>April 4, 2024</w:t>
            </w:r>
          </w:p>
        </w:tc>
      </w:tr>
      <w:tr w:rsidR="00B03EEB" w:rsidRPr="005D396C" w14:paraId="5ACFDB15" w14:textId="77777777" w:rsidTr="00DA4945">
        <w:trPr>
          <w:trHeight w:val="300"/>
        </w:trPr>
        <w:tc>
          <w:tcPr>
            <w:tcW w:w="2337" w:type="dxa"/>
          </w:tcPr>
          <w:p w14:paraId="6DD60C5B" w14:textId="77777777" w:rsidR="00B03EEB" w:rsidRPr="005D396C" w:rsidRDefault="00B03EEB" w:rsidP="00DA4945">
            <w:pPr>
              <w:spacing w:after="120"/>
              <w:rPr>
                <w:rFonts w:cstheme="minorHAnsi"/>
                <w:b/>
                <w:sz w:val="24"/>
                <w:szCs w:val="24"/>
              </w:rPr>
            </w:pPr>
            <w:r w:rsidRPr="005D396C">
              <w:rPr>
                <w:rFonts w:cstheme="minorHAnsi"/>
                <w:b/>
                <w:sz w:val="24"/>
                <w:szCs w:val="24"/>
              </w:rPr>
              <w:t>Last day to withdraw from a class</w:t>
            </w:r>
          </w:p>
        </w:tc>
        <w:tc>
          <w:tcPr>
            <w:tcW w:w="2338" w:type="dxa"/>
          </w:tcPr>
          <w:p w14:paraId="47A4E14A" w14:textId="77777777" w:rsidR="00B03EEB" w:rsidRPr="005D396C" w:rsidRDefault="00B03EEB" w:rsidP="00DA4945">
            <w:pPr>
              <w:spacing w:after="120"/>
              <w:rPr>
                <w:sz w:val="24"/>
                <w:szCs w:val="24"/>
              </w:rPr>
            </w:pPr>
            <w:r w:rsidRPr="01683EE6">
              <w:rPr>
                <w:sz w:val="24"/>
                <w:szCs w:val="24"/>
              </w:rPr>
              <w:t>Jan. 23, 2024</w:t>
            </w:r>
          </w:p>
        </w:tc>
        <w:tc>
          <w:tcPr>
            <w:tcW w:w="2338" w:type="dxa"/>
          </w:tcPr>
          <w:p w14:paraId="1B63B2D2" w14:textId="77777777" w:rsidR="00B03EEB" w:rsidRPr="005D396C" w:rsidRDefault="00B03EEB" w:rsidP="00DA4945">
            <w:pPr>
              <w:spacing w:after="120"/>
              <w:rPr>
                <w:sz w:val="24"/>
                <w:szCs w:val="24"/>
              </w:rPr>
            </w:pPr>
            <w:r w:rsidRPr="01683EE6">
              <w:rPr>
                <w:sz w:val="24"/>
                <w:szCs w:val="24"/>
              </w:rPr>
              <w:t>May 23, 2025</w:t>
            </w:r>
          </w:p>
        </w:tc>
      </w:tr>
      <w:tr w:rsidR="00B03EEB" w:rsidRPr="005D396C" w14:paraId="341F6AFD" w14:textId="77777777" w:rsidTr="00DA4945">
        <w:trPr>
          <w:trHeight w:val="300"/>
        </w:trPr>
        <w:tc>
          <w:tcPr>
            <w:tcW w:w="2337" w:type="dxa"/>
          </w:tcPr>
          <w:p w14:paraId="7314A8B1" w14:textId="77777777" w:rsidR="00B03EEB" w:rsidRPr="005D396C" w:rsidRDefault="00B03EEB" w:rsidP="00DA4945">
            <w:pPr>
              <w:spacing w:after="120"/>
              <w:rPr>
                <w:b/>
                <w:bCs/>
                <w:sz w:val="24"/>
                <w:szCs w:val="24"/>
              </w:rPr>
            </w:pPr>
            <w:r w:rsidRPr="01683EE6">
              <w:rPr>
                <w:b/>
                <w:bCs/>
                <w:sz w:val="24"/>
                <w:szCs w:val="24"/>
              </w:rPr>
              <w:t>Grades Available</w:t>
            </w:r>
          </w:p>
        </w:tc>
        <w:tc>
          <w:tcPr>
            <w:tcW w:w="2338" w:type="dxa"/>
          </w:tcPr>
          <w:p w14:paraId="7A987600" w14:textId="77777777" w:rsidR="00B03EEB" w:rsidRPr="005D396C" w:rsidRDefault="00B03EEB" w:rsidP="00DA4945">
            <w:pPr>
              <w:spacing w:after="120"/>
              <w:rPr>
                <w:sz w:val="24"/>
                <w:szCs w:val="24"/>
              </w:rPr>
            </w:pPr>
            <w:r w:rsidRPr="01683EE6">
              <w:rPr>
                <w:sz w:val="24"/>
                <w:szCs w:val="24"/>
              </w:rPr>
              <w:t>March 25, 2024</w:t>
            </w:r>
          </w:p>
        </w:tc>
        <w:tc>
          <w:tcPr>
            <w:tcW w:w="2338" w:type="dxa"/>
          </w:tcPr>
          <w:p w14:paraId="45F3C6D3" w14:textId="77777777" w:rsidR="00B03EEB" w:rsidRPr="005D396C" w:rsidRDefault="00B03EEB" w:rsidP="00DA4945">
            <w:pPr>
              <w:spacing w:after="120"/>
              <w:rPr>
                <w:sz w:val="24"/>
                <w:szCs w:val="24"/>
              </w:rPr>
            </w:pPr>
            <w:r w:rsidRPr="01683EE6">
              <w:rPr>
                <w:sz w:val="24"/>
                <w:szCs w:val="24"/>
              </w:rPr>
              <w:t>Jun 17, 2025</w:t>
            </w:r>
          </w:p>
        </w:tc>
      </w:tr>
    </w:tbl>
    <w:p w14:paraId="345839B0" w14:textId="77777777" w:rsidR="00B03EEB" w:rsidRPr="005D396C" w:rsidRDefault="00B03EEB" w:rsidP="00B03EEB">
      <w:pPr>
        <w:spacing w:after="0"/>
        <w:rPr>
          <w:sz w:val="24"/>
          <w:szCs w:val="24"/>
        </w:rPr>
      </w:pPr>
    </w:p>
    <w:tbl>
      <w:tblPr>
        <w:tblStyle w:val="TableGrid"/>
        <w:tblW w:w="0" w:type="auto"/>
        <w:tblLook w:val="04A0" w:firstRow="1" w:lastRow="0" w:firstColumn="1" w:lastColumn="0" w:noHBand="0" w:noVBand="1"/>
      </w:tblPr>
      <w:tblGrid>
        <w:gridCol w:w="4140"/>
        <w:gridCol w:w="2832"/>
      </w:tblGrid>
      <w:tr w:rsidR="00B03EEB" w14:paraId="3CA627B5" w14:textId="77777777" w:rsidTr="00DA4945">
        <w:trPr>
          <w:trHeight w:val="300"/>
        </w:trPr>
        <w:tc>
          <w:tcPr>
            <w:tcW w:w="4140" w:type="dxa"/>
            <w:shd w:val="clear" w:color="auto" w:fill="B4C6E7" w:themeFill="accent5" w:themeFillTint="66"/>
          </w:tcPr>
          <w:p w14:paraId="37A9DD3E" w14:textId="77777777" w:rsidR="00B03EEB" w:rsidRDefault="00B03EEB" w:rsidP="00DA4945">
            <w:pPr>
              <w:spacing w:after="120"/>
              <w:rPr>
                <w:b/>
                <w:bCs/>
                <w:sz w:val="24"/>
                <w:szCs w:val="24"/>
              </w:rPr>
            </w:pPr>
          </w:p>
        </w:tc>
        <w:tc>
          <w:tcPr>
            <w:tcW w:w="2832" w:type="dxa"/>
            <w:shd w:val="clear" w:color="auto" w:fill="B4C6E7" w:themeFill="accent5" w:themeFillTint="66"/>
          </w:tcPr>
          <w:p w14:paraId="0A99783B" w14:textId="77777777" w:rsidR="00B03EEB" w:rsidRDefault="00B03EEB" w:rsidP="00DA4945">
            <w:pPr>
              <w:spacing w:after="120"/>
              <w:rPr>
                <w:b/>
                <w:bCs/>
                <w:sz w:val="24"/>
                <w:szCs w:val="24"/>
              </w:rPr>
            </w:pPr>
            <w:r w:rsidRPr="01683EE6">
              <w:rPr>
                <w:b/>
                <w:bCs/>
                <w:sz w:val="24"/>
                <w:szCs w:val="24"/>
              </w:rPr>
              <w:t>Year Long Course</w:t>
            </w:r>
          </w:p>
        </w:tc>
      </w:tr>
      <w:tr w:rsidR="00B03EEB" w14:paraId="55D0FF21" w14:textId="77777777" w:rsidTr="00DA4945">
        <w:trPr>
          <w:trHeight w:val="300"/>
        </w:trPr>
        <w:tc>
          <w:tcPr>
            <w:tcW w:w="4140" w:type="dxa"/>
          </w:tcPr>
          <w:p w14:paraId="4D4E0E0A" w14:textId="77777777" w:rsidR="00B03EEB" w:rsidRDefault="00B03EEB" w:rsidP="00DA4945">
            <w:pPr>
              <w:spacing w:after="120"/>
              <w:rPr>
                <w:b/>
                <w:bCs/>
                <w:sz w:val="24"/>
                <w:szCs w:val="24"/>
              </w:rPr>
            </w:pPr>
            <w:r w:rsidRPr="01683EE6">
              <w:rPr>
                <w:b/>
                <w:bCs/>
                <w:sz w:val="24"/>
                <w:szCs w:val="24"/>
              </w:rPr>
              <w:t>Application &amp; Registration Due</w:t>
            </w:r>
          </w:p>
        </w:tc>
        <w:tc>
          <w:tcPr>
            <w:tcW w:w="2832" w:type="dxa"/>
          </w:tcPr>
          <w:p w14:paraId="467D73D1" w14:textId="77777777" w:rsidR="00B03EEB" w:rsidRDefault="00B03EEB" w:rsidP="00DA4945">
            <w:pPr>
              <w:spacing w:after="120"/>
              <w:rPr>
                <w:sz w:val="24"/>
                <w:szCs w:val="24"/>
              </w:rPr>
            </w:pPr>
            <w:r w:rsidRPr="01683EE6">
              <w:rPr>
                <w:sz w:val="24"/>
                <w:szCs w:val="24"/>
              </w:rPr>
              <w:t>Oct. 11, 2024</w:t>
            </w:r>
          </w:p>
        </w:tc>
      </w:tr>
      <w:tr w:rsidR="00B03EEB" w14:paraId="28A6CAE3" w14:textId="77777777" w:rsidTr="00DA4945">
        <w:trPr>
          <w:trHeight w:val="300"/>
        </w:trPr>
        <w:tc>
          <w:tcPr>
            <w:tcW w:w="4140" w:type="dxa"/>
          </w:tcPr>
          <w:p w14:paraId="4DD86589" w14:textId="77777777" w:rsidR="00B03EEB" w:rsidRDefault="00B03EEB" w:rsidP="00DA4945">
            <w:pPr>
              <w:spacing w:after="120"/>
              <w:rPr>
                <w:b/>
                <w:bCs/>
                <w:sz w:val="24"/>
                <w:szCs w:val="24"/>
              </w:rPr>
            </w:pPr>
            <w:r w:rsidRPr="01683EE6">
              <w:rPr>
                <w:b/>
                <w:bCs/>
                <w:sz w:val="24"/>
                <w:szCs w:val="24"/>
              </w:rPr>
              <w:t>Last day to drop from a class</w:t>
            </w:r>
          </w:p>
        </w:tc>
        <w:tc>
          <w:tcPr>
            <w:tcW w:w="2832" w:type="dxa"/>
          </w:tcPr>
          <w:p w14:paraId="01BC1CBA" w14:textId="77777777" w:rsidR="00B03EEB" w:rsidRDefault="00B03EEB" w:rsidP="00DA4945">
            <w:pPr>
              <w:spacing w:after="120"/>
              <w:rPr>
                <w:sz w:val="24"/>
                <w:szCs w:val="24"/>
              </w:rPr>
            </w:pPr>
            <w:r w:rsidRPr="01683EE6">
              <w:rPr>
                <w:sz w:val="24"/>
                <w:szCs w:val="24"/>
              </w:rPr>
              <w:t>Oct. 31, 2024</w:t>
            </w:r>
          </w:p>
        </w:tc>
      </w:tr>
      <w:tr w:rsidR="00B03EEB" w14:paraId="7A204F2A" w14:textId="77777777" w:rsidTr="00DA4945">
        <w:trPr>
          <w:trHeight w:val="300"/>
        </w:trPr>
        <w:tc>
          <w:tcPr>
            <w:tcW w:w="4140" w:type="dxa"/>
          </w:tcPr>
          <w:p w14:paraId="21C22C9A" w14:textId="77777777" w:rsidR="00B03EEB" w:rsidRDefault="00B03EEB" w:rsidP="00DA4945">
            <w:pPr>
              <w:spacing w:after="120"/>
              <w:rPr>
                <w:b/>
                <w:bCs/>
                <w:sz w:val="24"/>
                <w:szCs w:val="24"/>
              </w:rPr>
            </w:pPr>
            <w:r w:rsidRPr="01683EE6">
              <w:rPr>
                <w:b/>
                <w:bCs/>
                <w:sz w:val="24"/>
                <w:szCs w:val="24"/>
              </w:rPr>
              <w:t>Last day to withdraw from a class</w:t>
            </w:r>
          </w:p>
        </w:tc>
        <w:tc>
          <w:tcPr>
            <w:tcW w:w="2832" w:type="dxa"/>
          </w:tcPr>
          <w:p w14:paraId="3135DB06" w14:textId="77777777" w:rsidR="00B03EEB" w:rsidRDefault="00B03EEB" w:rsidP="00DA4945">
            <w:pPr>
              <w:spacing w:after="120"/>
              <w:rPr>
                <w:sz w:val="24"/>
                <w:szCs w:val="24"/>
              </w:rPr>
            </w:pPr>
            <w:r w:rsidRPr="01683EE6">
              <w:rPr>
                <w:sz w:val="24"/>
                <w:szCs w:val="24"/>
              </w:rPr>
              <w:t>May 23, 2025</w:t>
            </w:r>
          </w:p>
        </w:tc>
      </w:tr>
      <w:tr w:rsidR="00B03EEB" w14:paraId="5A424F1A" w14:textId="77777777" w:rsidTr="00DA4945">
        <w:trPr>
          <w:trHeight w:val="300"/>
        </w:trPr>
        <w:tc>
          <w:tcPr>
            <w:tcW w:w="4140" w:type="dxa"/>
          </w:tcPr>
          <w:p w14:paraId="448A043B" w14:textId="77777777" w:rsidR="00B03EEB" w:rsidRDefault="00B03EEB" w:rsidP="00DA4945">
            <w:pPr>
              <w:spacing w:after="120"/>
              <w:rPr>
                <w:b/>
                <w:bCs/>
                <w:sz w:val="24"/>
                <w:szCs w:val="24"/>
              </w:rPr>
            </w:pPr>
            <w:r w:rsidRPr="01683EE6">
              <w:rPr>
                <w:b/>
                <w:bCs/>
                <w:sz w:val="24"/>
                <w:szCs w:val="24"/>
              </w:rPr>
              <w:t>Grades Available</w:t>
            </w:r>
          </w:p>
        </w:tc>
        <w:tc>
          <w:tcPr>
            <w:tcW w:w="2832" w:type="dxa"/>
          </w:tcPr>
          <w:p w14:paraId="7DD11C94" w14:textId="77777777" w:rsidR="00B03EEB" w:rsidRDefault="00B03EEB" w:rsidP="00DA4945">
            <w:pPr>
              <w:spacing w:after="120"/>
              <w:rPr>
                <w:sz w:val="24"/>
                <w:szCs w:val="24"/>
              </w:rPr>
            </w:pPr>
            <w:r w:rsidRPr="01683EE6">
              <w:rPr>
                <w:sz w:val="24"/>
                <w:szCs w:val="24"/>
              </w:rPr>
              <w:t>Jun 17, 2025</w:t>
            </w:r>
          </w:p>
        </w:tc>
      </w:tr>
    </w:tbl>
    <w:p w14:paraId="78DFB6B6" w14:textId="77777777" w:rsidR="00746D73" w:rsidRPr="005D396C" w:rsidRDefault="00746D73" w:rsidP="00746D73">
      <w:pPr>
        <w:spacing w:after="0"/>
        <w:rPr>
          <w:rFonts w:cstheme="minorHAnsi"/>
          <w:sz w:val="24"/>
          <w:szCs w:val="24"/>
        </w:rPr>
      </w:pPr>
    </w:p>
    <w:p w14:paraId="56C236B5" w14:textId="77777777" w:rsidR="000F25B6" w:rsidRDefault="000F25B6" w:rsidP="00A32B9A">
      <w:pPr>
        <w:rPr>
          <w:sz w:val="24"/>
          <w:szCs w:val="24"/>
        </w:rPr>
      </w:pPr>
    </w:p>
    <w:p w14:paraId="73B99498" w14:textId="047497A2" w:rsidR="00A32B9A" w:rsidRPr="0051706A" w:rsidRDefault="00A32B9A" w:rsidP="00A32B9A">
      <w:pPr>
        <w:rPr>
          <w:rFonts w:cstheme="minorHAnsi"/>
          <w:sz w:val="24"/>
          <w:szCs w:val="24"/>
        </w:rPr>
      </w:pPr>
      <w:r w:rsidRPr="0051706A">
        <w:rPr>
          <w:rFonts w:cstheme="minorHAnsi"/>
          <w:sz w:val="24"/>
          <w:szCs w:val="24"/>
        </w:rPr>
        <w:t>More information about Dual Credit can be found on the OCCC website</w:t>
      </w:r>
      <w:r w:rsidR="00F13D3A">
        <w:rPr>
          <w:rFonts w:cstheme="minorHAnsi"/>
          <w:sz w:val="24"/>
          <w:szCs w:val="24"/>
        </w:rPr>
        <w:t xml:space="preserve">’s page for </w:t>
      </w:r>
      <w:hyperlink r:id="rId56" w:history="1">
        <w:r w:rsidR="00F13D3A" w:rsidRPr="00F13D3A">
          <w:rPr>
            <w:rStyle w:val="Hyperlink"/>
            <w:rFonts w:cstheme="minorHAnsi"/>
            <w:sz w:val="24"/>
            <w:szCs w:val="24"/>
          </w:rPr>
          <w:t>high school students</w:t>
        </w:r>
      </w:hyperlink>
      <w:r w:rsidR="00F13D3A">
        <w:rPr>
          <w:rFonts w:cstheme="minorHAnsi"/>
          <w:sz w:val="24"/>
          <w:szCs w:val="24"/>
        </w:rPr>
        <w:t xml:space="preserve">. </w:t>
      </w:r>
    </w:p>
    <w:p w14:paraId="31867911" w14:textId="77777777" w:rsidR="00A32B9A" w:rsidRDefault="00A32B9A" w:rsidP="00A32B9A">
      <w:pPr>
        <w:spacing w:after="0"/>
        <w:rPr>
          <w:sz w:val="24"/>
          <w:szCs w:val="24"/>
        </w:rPr>
      </w:pPr>
    </w:p>
    <w:p w14:paraId="0EDF3FBF" w14:textId="0DD40FD8" w:rsidR="00A32B9A" w:rsidRDefault="00A32B9A" w:rsidP="00A32B9A">
      <w:pPr>
        <w:spacing w:after="0"/>
        <w:rPr>
          <w:sz w:val="24"/>
          <w:szCs w:val="24"/>
        </w:rPr>
      </w:pPr>
      <w:r>
        <w:rPr>
          <w:sz w:val="24"/>
          <w:szCs w:val="24"/>
        </w:rPr>
        <w:t xml:space="preserve">Students may also contact Student Services at </w:t>
      </w:r>
      <w:r w:rsidRPr="00805B92">
        <w:rPr>
          <w:sz w:val="24"/>
          <w:szCs w:val="24"/>
        </w:rPr>
        <w:t>541-867-8501</w:t>
      </w:r>
      <w:r>
        <w:rPr>
          <w:sz w:val="24"/>
          <w:szCs w:val="24"/>
        </w:rPr>
        <w:t xml:space="preserve"> or </w:t>
      </w:r>
      <w:hyperlink r:id="rId57" w:history="1">
        <w:r w:rsidR="00F13D3A" w:rsidRPr="0010695A">
          <w:rPr>
            <w:rStyle w:val="Hyperlink"/>
            <w:sz w:val="24"/>
            <w:szCs w:val="24"/>
          </w:rPr>
          <w:t>studentservices@oregoncoast.edu</w:t>
        </w:r>
      </w:hyperlink>
      <w:r>
        <w:rPr>
          <w:sz w:val="24"/>
          <w:szCs w:val="24"/>
        </w:rPr>
        <w:t xml:space="preserve">. </w:t>
      </w:r>
    </w:p>
    <w:p w14:paraId="259D2934" w14:textId="77777777" w:rsidR="00A32B9A" w:rsidRDefault="00A32B9A" w:rsidP="00A32B9A">
      <w:pPr>
        <w:spacing w:after="0"/>
        <w:rPr>
          <w:sz w:val="24"/>
          <w:szCs w:val="24"/>
        </w:rPr>
      </w:pPr>
    </w:p>
    <w:p w14:paraId="33D41D07" w14:textId="77777777" w:rsidR="00805B92" w:rsidRPr="00934D0B" w:rsidRDefault="00805B92" w:rsidP="00A32B9A">
      <w:pPr>
        <w:spacing w:after="0"/>
        <w:rPr>
          <w:sz w:val="24"/>
          <w:szCs w:val="24"/>
        </w:rPr>
      </w:pPr>
    </w:p>
    <w:p w14:paraId="194266D1" w14:textId="77777777" w:rsidR="00A32B9A" w:rsidRDefault="00A32B9A" w:rsidP="00A32B9A">
      <w:pPr>
        <w:spacing w:after="0"/>
        <w:rPr>
          <w:sz w:val="24"/>
          <w:szCs w:val="24"/>
        </w:rPr>
      </w:pPr>
    </w:p>
    <w:p w14:paraId="6B4F97A0" w14:textId="77777777" w:rsidR="00B03EEB" w:rsidRDefault="00B03EEB" w:rsidP="00A32B9A">
      <w:pPr>
        <w:spacing w:after="0"/>
        <w:rPr>
          <w:sz w:val="24"/>
          <w:szCs w:val="24"/>
        </w:rPr>
      </w:pPr>
    </w:p>
    <w:p w14:paraId="57D09D52" w14:textId="77777777" w:rsidR="00B03EEB" w:rsidRDefault="00B03EEB" w:rsidP="00A32B9A">
      <w:pPr>
        <w:spacing w:after="0"/>
        <w:rPr>
          <w:sz w:val="24"/>
          <w:szCs w:val="24"/>
        </w:rPr>
      </w:pPr>
    </w:p>
    <w:p w14:paraId="75F52C79" w14:textId="77777777" w:rsidR="00B03EEB" w:rsidRDefault="00B03EEB" w:rsidP="00A32B9A">
      <w:pPr>
        <w:spacing w:after="0"/>
        <w:rPr>
          <w:sz w:val="24"/>
          <w:szCs w:val="24"/>
        </w:rPr>
      </w:pPr>
    </w:p>
    <w:p w14:paraId="2A90A90B" w14:textId="77777777" w:rsidR="00B03EEB" w:rsidRDefault="00B03EEB" w:rsidP="00A32B9A">
      <w:pPr>
        <w:spacing w:after="0"/>
        <w:rPr>
          <w:sz w:val="24"/>
          <w:szCs w:val="24"/>
        </w:rPr>
      </w:pPr>
    </w:p>
    <w:p w14:paraId="7819FEA5" w14:textId="77777777" w:rsidR="00A32B9A" w:rsidRPr="007434F1" w:rsidRDefault="00A32B9A" w:rsidP="00A32B9A">
      <w:pPr>
        <w:pStyle w:val="Heading1"/>
        <w:rPr>
          <w:rFonts w:cstheme="majorHAnsi"/>
          <w:color w:val="4B4B4B"/>
          <w:sz w:val="36"/>
          <w:szCs w:val="36"/>
        </w:rPr>
      </w:pPr>
      <w:bookmarkStart w:id="66" w:name="_Toc165635747"/>
      <w:bookmarkEnd w:id="65"/>
      <w:r w:rsidRPr="00083347">
        <w:rPr>
          <w:rFonts w:cstheme="majorHAnsi"/>
          <w:color w:val="4B4B4B"/>
          <w:sz w:val="36"/>
          <w:szCs w:val="36"/>
        </w:rPr>
        <w:lastRenderedPageBreak/>
        <w:t>Current OCCC/LCSD Dual Credit Partnership Offerings</w:t>
      </w:r>
      <w:bookmarkEnd w:id="66"/>
    </w:p>
    <w:p w14:paraId="6E28C6D7" w14:textId="77777777" w:rsidR="00801B07" w:rsidRPr="007434F1" w:rsidRDefault="00801B07">
      <w:pPr>
        <w:rPr>
          <w:rFonts w:asciiTheme="majorHAnsi" w:hAnsiTheme="majorHAnsi" w:cstheme="majorHAnsi"/>
          <w:b/>
          <w:u w:val="single"/>
        </w:rPr>
      </w:pPr>
      <w:bookmarkStart w:id="67" w:name="_Hlk25144014"/>
    </w:p>
    <w:p w14:paraId="1128F391" w14:textId="5BEF2C73" w:rsidR="00E56741" w:rsidRPr="007434F1" w:rsidRDefault="00E56741" w:rsidP="001D242A">
      <w:pPr>
        <w:pStyle w:val="Heading2"/>
        <w:rPr>
          <w:rFonts w:cstheme="majorHAnsi"/>
        </w:rPr>
      </w:pPr>
      <w:bookmarkStart w:id="68" w:name="_Toc165635748"/>
      <w:r w:rsidRPr="007434F1">
        <w:rPr>
          <w:rFonts w:cstheme="majorHAnsi"/>
          <w:u w:val="single"/>
        </w:rPr>
        <w:t>Biology</w:t>
      </w:r>
      <w:r w:rsidRPr="007434F1">
        <w:rPr>
          <w:rFonts w:cstheme="majorHAnsi"/>
        </w:rPr>
        <w:t xml:space="preserve"> – Taft High School</w:t>
      </w:r>
      <w:r w:rsidR="0069440C" w:rsidRPr="007434F1">
        <w:rPr>
          <w:rFonts w:cstheme="majorHAnsi"/>
        </w:rPr>
        <w:t>, Waldport High School</w:t>
      </w:r>
      <w:bookmarkEnd w:id="68"/>
    </w:p>
    <w:p w14:paraId="6B14C077" w14:textId="74F31457" w:rsidR="00E56741" w:rsidRPr="00464021" w:rsidRDefault="00BB0570">
      <w:pPr>
        <w:rPr>
          <w:rFonts w:cstheme="minorHAnsi"/>
          <w:sz w:val="24"/>
          <w:szCs w:val="24"/>
        </w:rPr>
      </w:pPr>
      <w:hyperlink r:id="rId58" w:history="1">
        <w:r w:rsidR="00E56741" w:rsidRPr="00464021">
          <w:rPr>
            <w:rStyle w:val="Hyperlink"/>
            <w:rFonts w:cstheme="minorHAnsi"/>
            <w:b/>
            <w:sz w:val="24"/>
            <w:szCs w:val="24"/>
          </w:rPr>
          <w:t>BI101</w:t>
        </w:r>
        <w:r w:rsidR="007113CC" w:rsidRPr="00464021">
          <w:rPr>
            <w:rStyle w:val="Hyperlink"/>
            <w:rFonts w:cstheme="minorHAnsi"/>
            <w:b/>
            <w:sz w:val="24"/>
            <w:szCs w:val="24"/>
          </w:rPr>
          <w:t xml:space="preserve"> Biology</w:t>
        </w:r>
      </w:hyperlink>
      <w:r w:rsidR="00801B07" w:rsidRPr="00464021">
        <w:rPr>
          <w:rFonts w:cstheme="minorHAnsi"/>
          <w:b/>
          <w:sz w:val="24"/>
          <w:szCs w:val="24"/>
        </w:rPr>
        <w:t xml:space="preserve"> – 4 Credits</w:t>
      </w:r>
      <w:r w:rsidR="00E56741" w:rsidRPr="00464021">
        <w:rPr>
          <w:rFonts w:cstheme="minorHAnsi"/>
          <w:sz w:val="24"/>
          <w:szCs w:val="24"/>
        </w:rPr>
        <w:t xml:space="preserve"> - Introduces the properties of life, morphology and physiology of cells, cell chemistry, energy transformation, and the basic principles of ecology. A laboratory science course designed for non-biology majors.</w:t>
      </w:r>
    </w:p>
    <w:p w14:paraId="16287751" w14:textId="2C604125" w:rsidR="00E56741" w:rsidRPr="00464021" w:rsidRDefault="00BB0570">
      <w:pPr>
        <w:rPr>
          <w:rFonts w:cstheme="minorHAnsi"/>
          <w:sz w:val="24"/>
          <w:szCs w:val="24"/>
        </w:rPr>
      </w:pPr>
      <w:hyperlink r:id="rId59" w:history="1">
        <w:r w:rsidR="00E56741" w:rsidRPr="00464021">
          <w:rPr>
            <w:rStyle w:val="Hyperlink"/>
            <w:rFonts w:cstheme="minorHAnsi"/>
            <w:b/>
            <w:sz w:val="24"/>
            <w:szCs w:val="24"/>
          </w:rPr>
          <w:t>BI102</w:t>
        </w:r>
        <w:r w:rsidR="007113CC" w:rsidRPr="00464021">
          <w:rPr>
            <w:rStyle w:val="Hyperlink"/>
            <w:rFonts w:cstheme="minorHAnsi"/>
            <w:b/>
            <w:sz w:val="24"/>
            <w:szCs w:val="24"/>
          </w:rPr>
          <w:t xml:space="preserve"> Biology</w:t>
        </w:r>
      </w:hyperlink>
      <w:r w:rsidR="00801B07" w:rsidRPr="00464021">
        <w:rPr>
          <w:rFonts w:cstheme="minorHAnsi"/>
          <w:b/>
          <w:sz w:val="24"/>
          <w:szCs w:val="24"/>
        </w:rPr>
        <w:t xml:space="preserve"> – 4 Credits</w:t>
      </w:r>
      <w:r w:rsidR="00E56741" w:rsidRPr="00464021">
        <w:rPr>
          <w:rFonts w:cstheme="minorHAnsi"/>
          <w:b/>
          <w:sz w:val="24"/>
          <w:szCs w:val="24"/>
        </w:rPr>
        <w:t xml:space="preserve"> </w:t>
      </w:r>
      <w:r w:rsidR="00E56741" w:rsidRPr="00464021">
        <w:rPr>
          <w:rFonts w:cstheme="minorHAnsi"/>
          <w:sz w:val="24"/>
          <w:szCs w:val="24"/>
        </w:rPr>
        <w:t>- Presents protein synthesis, cell division, genetics, reproduction and development, and evolution. Designed as a laboratory science course for non-biology majors. The second course of a three-course sequence.</w:t>
      </w:r>
    </w:p>
    <w:p w14:paraId="29760910" w14:textId="03B005E2" w:rsidR="00E56741" w:rsidRPr="00464021" w:rsidRDefault="00BB0570">
      <w:pPr>
        <w:rPr>
          <w:rFonts w:cstheme="minorHAnsi"/>
          <w:sz w:val="24"/>
          <w:szCs w:val="24"/>
        </w:rPr>
      </w:pPr>
      <w:hyperlink r:id="rId60" w:history="1">
        <w:r w:rsidR="00E56741" w:rsidRPr="00464021">
          <w:rPr>
            <w:rStyle w:val="Hyperlink"/>
            <w:rFonts w:cstheme="minorHAnsi"/>
            <w:b/>
            <w:sz w:val="24"/>
            <w:szCs w:val="24"/>
          </w:rPr>
          <w:t>BI103</w:t>
        </w:r>
        <w:r w:rsidR="007113CC" w:rsidRPr="00464021">
          <w:rPr>
            <w:rStyle w:val="Hyperlink"/>
            <w:rFonts w:cstheme="minorHAnsi"/>
            <w:b/>
            <w:sz w:val="24"/>
            <w:szCs w:val="24"/>
          </w:rPr>
          <w:t xml:space="preserve"> Biology</w:t>
        </w:r>
      </w:hyperlink>
      <w:r w:rsidR="00801B07" w:rsidRPr="00464021">
        <w:rPr>
          <w:rFonts w:cstheme="minorHAnsi"/>
          <w:b/>
          <w:sz w:val="24"/>
          <w:szCs w:val="24"/>
        </w:rPr>
        <w:t xml:space="preserve"> – 4 Credits</w:t>
      </w:r>
      <w:r w:rsidR="00E56741" w:rsidRPr="00464021">
        <w:rPr>
          <w:rFonts w:cstheme="minorHAnsi"/>
          <w:sz w:val="24"/>
          <w:szCs w:val="24"/>
        </w:rPr>
        <w:t xml:space="preserve"> - Presents the evolutionary relationships among the kingdoms. Includes a comparison of biological systems across kingdoms. Designed as a laboratory science course for non-biology majors.</w:t>
      </w:r>
    </w:p>
    <w:p w14:paraId="3CC7E687" w14:textId="77777777" w:rsidR="007434F1" w:rsidRPr="007434F1" w:rsidRDefault="007434F1">
      <w:pPr>
        <w:rPr>
          <w:rFonts w:asciiTheme="majorHAnsi" w:hAnsiTheme="majorHAnsi" w:cstheme="majorHAnsi"/>
          <w:sz w:val="24"/>
          <w:szCs w:val="24"/>
        </w:rPr>
      </w:pPr>
    </w:p>
    <w:p w14:paraId="1CC1BD7B" w14:textId="6EF30F7E" w:rsidR="002006FF" w:rsidRPr="007434F1" w:rsidRDefault="002006FF" w:rsidP="001D242A">
      <w:pPr>
        <w:pStyle w:val="Heading2"/>
        <w:rPr>
          <w:rFonts w:cstheme="majorHAnsi"/>
        </w:rPr>
      </w:pPr>
      <w:bookmarkStart w:id="69" w:name="_Toc165635749"/>
      <w:r w:rsidRPr="007434F1">
        <w:rPr>
          <w:rFonts w:cstheme="majorHAnsi"/>
          <w:bCs/>
          <w:u w:val="single"/>
        </w:rPr>
        <w:t>Communication</w:t>
      </w:r>
      <w:r w:rsidRPr="007434F1">
        <w:rPr>
          <w:rFonts w:cstheme="majorHAnsi"/>
        </w:rPr>
        <w:t>-</w:t>
      </w:r>
      <w:r w:rsidR="002F1342" w:rsidRPr="007434F1">
        <w:rPr>
          <w:rFonts w:cstheme="majorHAnsi"/>
        </w:rPr>
        <w:t>Newport High School</w:t>
      </w:r>
      <w:bookmarkEnd w:id="69"/>
    </w:p>
    <w:p w14:paraId="6D53D7D0" w14:textId="02518127" w:rsidR="002F1342" w:rsidRPr="00464021" w:rsidRDefault="00BB0570">
      <w:pPr>
        <w:rPr>
          <w:rFonts w:cstheme="minorHAnsi"/>
          <w:sz w:val="24"/>
          <w:szCs w:val="24"/>
        </w:rPr>
      </w:pPr>
      <w:hyperlink r:id="rId61" w:history="1">
        <w:r w:rsidR="002F1342" w:rsidRPr="00464021">
          <w:rPr>
            <w:rStyle w:val="Hyperlink"/>
            <w:rFonts w:cstheme="minorHAnsi"/>
            <w:b/>
            <w:bCs/>
            <w:sz w:val="24"/>
            <w:szCs w:val="24"/>
          </w:rPr>
          <w:t>COMM111Z: Public Speaking</w:t>
        </w:r>
      </w:hyperlink>
      <w:r w:rsidR="00771D7A" w:rsidRPr="00464021">
        <w:rPr>
          <w:rFonts w:cstheme="minorHAnsi"/>
          <w:b/>
          <w:bCs/>
          <w:sz w:val="24"/>
          <w:szCs w:val="24"/>
        </w:rPr>
        <w:t xml:space="preserve"> </w:t>
      </w:r>
      <w:r w:rsidR="002F1342" w:rsidRPr="00464021">
        <w:rPr>
          <w:rFonts w:cstheme="minorHAnsi"/>
          <w:b/>
          <w:bCs/>
          <w:sz w:val="24"/>
          <w:szCs w:val="24"/>
        </w:rPr>
        <w:t>-</w:t>
      </w:r>
      <w:r w:rsidR="001D242A" w:rsidRPr="00464021">
        <w:rPr>
          <w:rFonts w:cstheme="minorHAnsi"/>
          <w:b/>
          <w:bCs/>
          <w:sz w:val="24"/>
          <w:szCs w:val="24"/>
        </w:rPr>
        <w:t>4 Credits</w:t>
      </w:r>
      <w:r w:rsidR="001D242A" w:rsidRPr="00464021">
        <w:rPr>
          <w:rFonts w:cstheme="minorHAnsi"/>
          <w:sz w:val="24"/>
          <w:szCs w:val="24"/>
        </w:rPr>
        <w:t>-</w:t>
      </w:r>
      <w:r w:rsidR="001D242A" w:rsidRPr="00464021">
        <w:rPr>
          <w:rFonts w:cstheme="minorHAnsi"/>
          <w:color w:val="212529"/>
          <w:sz w:val="24"/>
          <w:szCs w:val="24"/>
          <w:shd w:val="clear" w:color="auto" w:fill="FFFFFF"/>
        </w:rPr>
        <w:t xml:space="preserve"> </w:t>
      </w:r>
      <w:r w:rsidR="00771D7A" w:rsidRPr="00464021">
        <w:rPr>
          <w:rFonts w:cstheme="minorHAnsi"/>
          <w:color w:val="212529"/>
          <w:sz w:val="24"/>
          <w:szCs w:val="24"/>
          <w:shd w:val="clear" w:color="auto" w:fill="FFFFFF"/>
        </w:rPr>
        <w:t>E</w:t>
      </w:r>
      <w:r w:rsidR="001D242A" w:rsidRPr="00464021">
        <w:rPr>
          <w:rFonts w:cstheme="minorHAnsi"/>
          <w:color w:val="212529"/>
          <w:sz w:val="24"/>
          <w:szCs w:val="24"/>
          <w:shd w:val="clear" w:color="auto" w:fill="FFFFFF"/>
        </w:rPr>
        <w:t>mphasizes developing communication skills by examining and demonstrating how self-awareness, audience, content, and occasion influence the creation and delivery of speeches and presentations.</w:t>
      </w:r>
    </w:p>
    <w:p w14:paraId="026B57A2" w14:textId="6F7C0187" w:rsidR="00DD73B2" w:rsidRDefault="00DD73B2" w:rsidP="00E44A63">
      <w:pPr>
        <w:pStyle w:val="Heading2"/>
      </w:pPr>
      <w:bookmarkStart w:id="70" w:name="_Toc175844476"/>
      <w:r w:rsidRPr="00E44A63">
        <w:rPr>
          <w:u w:val="single"/>
        </w:rPr>
        <w:t>Computer Science</w:t>
      </w:r>
      <w:r w:rsidRPr="01683EE6">
        <w:t xml:space="preserve"> – Taft High School</w:t>
      </w:r>
      <w:bookmarkEnd w:id="70"/>
      <w:r w:rsidR="00FD2302">
        <w:t>, Toledo High School</w:t>
      </w:r>
    </w:p>
    <w:p w14:paraId="30466BDA" w14:textId="0632925A" w:rsidR="007113CC" w:rsidRPr="00E44A63" w:rsidRDefault="00BB0570" w:rsidP="00E44A63">
      <w:pPr>
        <w:spacing w:before="240" w:after="240"/>
        <w:rPr>
          <w:rFonts w:eastAsiaTheme="minorEastAsia"/>
          <w:sz w:val="24"/>
          <w:szCs w:val="24"/>
        </w:rPr>
      </w:pPr>
      <w:hyperlink r:id="rId62" w:history="1">
        <w:r w:rsidR="00DD73B2" w:rsidRPr="009224E7">
          <w:rPr>
            <w:rStyle w:val="Hyperlink"/>
            <w:rFonts w:eastAsiaTheme="minorEastAsia"/>
            <w:b/>
            <w:bCs/>
            <w:sz w:val="24"/>
            <w:szCs w:val="24"/>
          </w:rPr>
          <w:t>CS160: Exploring Computer Science</w:t>
        </w:r>
      </w:hyperlink>
      <w:r w:rsidR="00DD73B2" w:rsidRPr="009224E7">
        <w:rPr>
          <w:rFonts w:eastAsiaTheme="minorEastAsia"/>
          <w:color w:val="000000" w:themeColor="text1"/>
          <w:sz w:val="24"/>
          <w:szCs w:val="24"/>
        </w:rPr>
        <w:t xml:space="preserve"> – 4 Credits – </w:t>
      </w:r>
      <w:r w:rsidR="00DD73B2" w:rsidRPr="009224E7">
        <w:rPr>
          <w:rFonts w:eastAsiaTheme="minorEastAsia"/>
          <w:color w:val="212529"/>
          <w:sz w:val="24"/>
          <w:szCs w:val="24"/>
        </w:rPr>
        <w:t>Explores the field of computer science. Provides an overview of computer architecture, software development engineering, data organization, problem-solving strategies, ethics, and theory of computation. Explores career options and develops rudimentary software development skills. This course is transferable to a four-year institution and is applicable toward an Associate of Science Transfer in Computer Science degree.</w:t>
      </w:r>
    </w:p>
    <w:p w14:paraId="18A45726" w14:textId="031C0232" w:rsidR="00E56741" w:rsidRPr="007434F1" w:rsidRDefault="00E56741" w:rsidP="001D242A">
      <w:pPr>
        <w:pStyle w:val="Heading2"/>
        <w:rPr>
          <w:rFonts w:cstheme="majorHAnsi"/>
        </w:rPr>
      </w:pPr>
      <w:bookmarkStart w:id="71" w:name="_Toc165635750"/>
      <w:r w:rsidRPr="007434F1">
        <w:rPr>
          <w:rFonts w:cstheme="majorHAnsi"/>
          <w:u w:val="single"/>
        </w:rPr>
        <w:t>Early Childhood Education</w:t>
      </w:r>
      <w:r w:rsidRPr="007434F1">
        <w:rPr>
          <w:rFonts w:cstheme="majorHAnsi"/>
        </w:rPr>
        <w:t xml:space="preserve"> – </w:t>
      </w:r>
      <w:r w:rsidR="003570A2" w:rsidRPr="007434F1">
        <w:rPr>
          <w:rFonts w:cstheme="majorHAnsi"/>
        </w:rPr>
        <w:t>Newport High School</w:t>
      </w:r>
      <w:bookmarkEnd w:id="71"/>
    </w:p>
    <w:p w14:paraId="0EFF5D5D" w14:textId="4A358AD6" w:rsidR="00B66E57" w:rsidRPr="00B66E57" w:rsidRDefault="00BB0570" w:rsidP="00B66E57">
      <w:pPr>
        <w:pStyle w:val="NormalWeb"/>
        <w:shd w:val="clear" w:color="auto" w:fill="FFFFFF"/>
        <w:rPr>
          <w:rFonts w:asciiTheme="minorHAnsi" w:eastAsia="Times New Roman" w:hAnsiTheme="minorHAnsi" w:cstheme="minorHAnsi"/>
          <w:color w:val="212529"/>
        </w:rPr>
      </w:pPr>
      <w:hyperlink r:id="rId63" w:history="1">
        <w:r w:rsidR="00E56741" w:rsidRPr="00464021">
          <w:rPr>
            <w:rStyle w:val="Hyperlink"/>
            <w:rFonts w:asciiTheme="minorHAnsi" w:hAnsiTheme="minorHAnsi" w:cstheme="minorHAnsi"/>
            <w:b/>
          </w:rPr>
          <w:t>E</w:t>
        </w:r>
        <w:r w:rsidR="00741054" w:rsidRPr="00464021">
          <w:rPr>
            <w:rStyle w:val="Hyperlink"/>
            <w:rFonts w:asciiTheme="minorHAnsi" w:hAnsiTheme="minorHAnsi" w:cstheme="minorHAnsi"/>
            <w:b/>
          </w:rPr>
          <w:t>D</w:t>
        </w:r>
        <w:r w:rsidR="00E56741" w:rsidRPr="00464021">
          <w:rPr>
            <w:rStyle w:val="Hyperlink"/>
            <w:rFonts w:asciiTheme="minorHAnsi" w:hAnsiTheme="minorHAnsi" w:cstheme="minorHAnsi"/>
            <w:b/>
          </w:rPr>
          <w:t>120</w:t>
        </w:r>
        <w:r w:rsidR="007113CC" w:rsidRPr="00464021">
          <w:rPr>
            <w:rStyle w:val="Hyperlink"/>
            <w:rFonts w:asciiTheme="minorHAnsi" w:hAnsiTheme="minorHAnsi" w:cstheme="minorHAnsi"/>
            <w:b/>
          </w:rPr>
          <w:t xml:space="preserve"> Introduction to Early Education and Family Studies</w:t>
        </w:r>
      </w:hyperlink>
      <w:r w:rsidR="00801B07" w:rsidRPr="00464021">
        <w:rPr>
          <w:rFonts w:asciiTheme="minorHAnsi" w:hAnsiTheme="minorHAnsi" w:cstheme="minorHAnsi"/>
          <w:b/>
        </w:rPr>
        <w:t xml:space="preserve"> – 3 Credits</w:t>
      </w:r>
      <w:r w:rsidR="00E56741" w:rsidRPr="00464021">
        <w:rPr>
          <w:rFonts w:asciiTheme="minorHAnsi" w:hAnsiTheme="minorHAnsi" w:cstheme="minorHAnsi"/>
        </w:rPr>
        <w:t xml:space="preserve"> – </w:t>
      </w:r>
      <w:r w:rsidR="00B66E57" w:rsidRPr="00464021">
        <w:rPr>
          <w:rFonts w:asciiTheme="minorHAnsi" w:eastAsia="Times New Roman" w:hAnsiTheme="minorHAnsi" w:cstheme="minorHAnsi"/>
          <w:color w:val="212529"/>
        </w:rPr>
        <w:t xml:space="preserve">Introduces the foundations of early childhood education and family studies. Covers the history, scope, current issues and trends, focusing on programs and services for children, birth-5. Includes an emphasis on development, developmentally appropriate practices and observation of young children and professionals. Requires 2-hours per week of observation/participation. Students must enroll in the Oregon Office of Child Care Central Background Registry (Criminal Background Check). Students must show evidence of current TB test and MMR vaccination. </w:t>
      </w:r>
      <w:r w:rsidR="00B66E57" w:rsidRPr="00B66E57">
        <w:rPr>
          <w:rFonts w:asciiTheme="minorHAnsi" w:eastAsia="Times New Roman" w:hAnsiTheme="minorHAnsi" w:cstheme="minorHAnsi"/>
          <w:color w:val="212529"/>
        </w:rPr>
        <w:t xml:space="preserve">This course is intended to provide students with an overview of the field of Early Childhood Education with particular attention to development, developmentally appropriate practices and concepts relating to children ages 0-5. The course emphasizes the impact of development on the ways in which </w:t>
      </w:r>
      <w:r w:rsidR="00B66E57" w:rsidRPr="00B66E57">
        <w:rPr>
          <w:rFonts w:asciiTheme="minorHAnsi" w:eastAsia="Times New Roman" w:hAnsiTheme="minorHAnsi" w:cstheme="minorHAnsi"/>
          <w:color w:val="212529"/>
        </w:rPr>
        <w:lastRenderedPageBreak/>
        <w:t>children interact with their environments, other children, and adults, and examines personal suitability for the field by activity participating/observing in an early education environment.</w:t>
      </w:r>
    </w:p>
    <w:p w14:paraId="6C567E9F" w14:textId="03538C1C" w:rsidR="00E51ECF" w:rsidRPr="00464021" w:rsidRDefault="00BB0570" w:rsidP="00B66E57">
      <w:pPr>
        <w:rPr>
          <w:rFonts w:eastAsia="Times New Roman" w:cstheme="minorHAnsi"/>
          <w:color w:val="212529"/>
          <w:sz w:val="24"/>
          <w:szCs w:val="24"/>
        </w:rPr>
      </w:pPr>
      <w:hyperlink r:id="rId64" w:history="1">
        <w:r w:rsidR="00E56741" w:rsidRPr="00464021">
          <w:rPr>
            <w:rStyle w:val="Hyperlink"/>
            <w:rFonts w:cstheme="minorHAnsi"/>
            <w:b/>
            <w:sz w:val="24"/>
            <w:szCs w:val="24"/>
          </w:rPr>
          <w:t>ECE121</w:t>
        </w:r>
        <w:r w:rsidR="007113CC" w:rsidRPr="00464021">
          <w:rPr>
            <w:rStyle w:val="Hyperlink"/>
            <w:rFonts w:cstheme="minorHAnsi"/>
            <w:b/>
            <w:sz w:val="24"/>
            <w:szCs w:val="24"/>
          </w:rPr>
          <w:t xml:space="preserve"> Observation and Guidance I</w:t>
        </w:r>
      </w:hyperlink>
      <w:r w:rsidR="00801B07" w:rsidRPr="00464021">
        <w:rPr>
          <w:rFonts w:cstheme="minorHAnsi"/>
          <w:b/>
          <w:sz w:val="24"/>
          <w:szCs w:val="24"/>
        </w:rPr>
        <w:t xml:space="preserve"> – </w:t>
      </w:r>
      <w:r w:rsidR="00E51ECF" w:rsidRPr="00464021">
        <w:rPr>
          <w:rFonts w:cstheme="minorHAnsi"/>
          <w:b/>
          <w:sz w:val="24"/>
          <w:szCs w:val="24"/>
        </w:rPr>
        <w:t>4</w:t>
      </w:r>
      <w:r w:rsidR="00801B07" w:rsidRPr="00464021">
        <w:rPr>
          <w:rFonts w:cstheme="minorHAnsi"/>
          <w:b/>
          <w:sz w:val="24"/>
          <w:szCs w:val="24"/>
        </w:rPr>
        <w:t xml:space="preserve"> Credits</w:t>
      </w:r>
      <w:r w:rsidR="00E56741" w:rsidRPr="00464021">
        <w:rPr>
          <w:rFonts w:cstheme="minorHAnsi"/>
          <w:sz w:val="24"/>
          <w:szCs w:val="24"/>
        </w:rPr>
        <w:t xml:space="preserve"> – </w:t>
      </w:r>
      <w:r w:rsidR="00E51ECF" w:rsidRPr="00464021">
        <w:rPr>
          <w:rFonts w:eastAsia="Times New Roman" w:cstheme="minorHAnsi"/>
          <w:color w:val="212529"/>
          <w:sz w:val="24"/>
          <w:szCs w:val="24"/>
        </w:rPr>
        <w:t>Focuses on age-appropriate guidance and observations techniques for individual children six week to six years. Topics include the ongoing dynamics of relationships, how values and belief systems impact guidance decisions, and the linkages between observation and guidance plans for individual children.</w:t>
      </w:r>
    </w:p>
    <w:p w14:paraId="4D4485CF" w14:textId="77777777" w:rsidR="00E51ECF" w:rsidRPr="00E51ECF" w:rsidRDefault="00E51ECF" w:rsidP="00E51ECF">
      <w:pPr>
        <w:shd w:val="clear" w:color="auto" w:fill="FFFFFF"/>
        <w:spacing w:after="100" w:afterAutospacing="1" w:line="240" w:lineRule="auto"/>
        <w:rPr>
          <w:rFonts w:eastAsia="Times New Roman" w:cstheme="minorHAnsi"/>
          <w:color w:val="212529"/>
          <w:sz w:val="24"/>
          <w:szCs w:val="24"/>
        </w:rPr>
      </w:pPr>
      <w:r w:rsidRPr="00E51ECF">
        <w:rPr>
          <w:rFonts w:eastAsia="Times New Roman" w:cstheme="minorHAnsi"/>
          <w:color w:val="212529"/>
          <w:sz w:val="24"/>
          <w:szCs w:val="24"/>
        </w:rPr>
        <w:t>Observation and Guidance I will include basic observation and guidance techniques for individual children (infancy – six years). This course puts more emphasis on guidance techniques and the personal value and belief systems that underlie their usage, but also provides students with some basic observational tools (running records, anecdotals) that can be used in identifying, evaluating, and developing guidance strategies. </w:t>
      </w:r>
    </w:p>
    <w:p w14:paraId="78AE45F5" w14:textId="77777777" w:rsidR="00E51ECF" w:rsidRPr="00E51ECF" w:rsidRDefault="00E51ECF" w:rsidP="00E51ECF">
      <w:pPr>
        <w:shd w:val="clear" w:color="auto" w:fill="FFFFFF"/>
        <w:spacing w:after="100" w:afterAutospacing="1" w:line="240" w:lineRule="auto"/>
        <w:rPr>
          <w:rFonts w:eastAsia="Times New Roman" w:cstheme="minorHAnsi"/>
          <w:color w:val="212529"/>
          <w:sz w:val="24"/>
          <w:szCs w:val="24"/>
        </w:rPr>
      </w:pPr>
      <w:r w:rsidRPr="00E51ECF">
        <w:rPr>
          <w:rFonts w:eastAsia="Times New Roman" w:cstheme="minorHAnsi"/>
          <w:color w:val="212529"/>
          <w:sz w:val="24"/>
          <w:szCs w:val="24"/>
        </w:rPr>
        <w:t>Students must have access to infants, toddlers, or young children (2.5 – 5 years) in order to complete observation assignments.</w:t>
      </w:r>
    </w:p>
    <w:p w14:paraId="6CA90C47" w14:textId="17C9322F" w:rsidR="005A6BF3" w:rsidRPr="00464021" w:rsidRDefault="00BB0570" w:rsidP="00FD2302">
      <w:pPr>
        <w:rPr>
          <w:rFonts w:eastAsia="Times New Roman" w:cstheme="minorHAnsi"/>
          <w:color w:val="212529"/>
          <w:sz w:val="24"/>
          <w:szCs w:val="24"/>
        </w:rPr>
      </w:pPr>
      <w:hyperlink r:id="rId65" w:history="1">
        <w:r w:rsidR="00EB395C" w:rsidRPr="00464021">
          <w:rPr>
            <w:rStyle w:val="Hyperlink"/>
            <w:rFonts w:cstheme="minorHAnsi"/>
            <w:b/>
            <w:sz w:val="24"/>
            <w:szCs w:val="24"/>
          </w:rPr>
          <w:t>ECE122I: Environments and Curriculum for Infants and Toddlers</w:t>
        </w:r>
      </w:hyperlink>
      <w:r w:rsidR="00EB395C" w:rsidRPr="00464021">
        <w:rPr>
          <w:rFonts w:cstheme="minorHAnsi"/>
          <w:b/>
          <w:sz w:val="24"/>
          <w:szCs w:val="24"/>
        </w:rPr>
        <w:t xml:space="preserve"> – 4 Credits</w:t>
      </w:r>
      <w:r w:rsidR="00EB395C" w:rsidRPr="00464021">
        <w:rPr>
          <w:rFonts w:cstheme="minorHAnsi"/>
          <w:sz w:val="24"/>
          <w:szCs w:val="24"/>
        </w:rPr>
        <w:t xml:space="preserve"> – </w:t>
      </w:r>
      <w:r w:rsidR="005A6BF3" w:rsidRPr="00464021">
        <w:rPr>
          <w:rFonts w:eastAsia="Times New Roman" w:cstheme="minorHAnsi"/>
          <w:color w:val="212529"/>
          <w:sz w:val="24"/>
          <w:szCs w:val="24"/>
        </w:rPr>
        <w:t>Covers theories of physical and social space, activities, experiences, and materials and the relationships between them for children ages six weeks-three years of age. Introduces the use of developmentally and culturally appropriate practices in planning, selecting, and evaluating environments and curriculum for infants and toddlers in home-based and center-based care. Reviews child development (social/emotional, cognitive, gross/fine motor, communication/language, self-help), relationship-based care, routines, transitions and play with infants and toddlers. Includes planning and implementing environments and curriculum for infants and toddlers.</w:t>
      </w:r>
    </w:p>
    <w:p w14:paraId="2C48EB64" w14:textId="77777777" w:rsidR="005A6BF3" w:rsidRPr="005A6BF3" w:rsidRDefault="005A6BF3" w:rsidP="005A6BF3">
      <w:pPr>
        <w:shd w:val="clear" w:color="auto" w:fill="FFFFFF"/>
        <w:spacing w:after="100" w:afterAutospacing="1" w:line="240" w:lineRule="auto"/>
        <w:rPr>
          <w:rFonts w:eastAsia="Times New Roman" w:cstheme="minorHAnsi"/>
          <w:color w:val="212529"/>
          <w:sz w:val="24"/>
          <w:szCs w:val="24"/>
        </w:rPr>
      </w:pPr>
      <w:r w:rsidRPr="005A6BF3">
        <w:rPr>
          <w:rFonts w:eastAsia="Times New Roman" w:cstheme="minorHAnsi"/>
          <w:color w:val="212529"/>
          <w:sz w:val="24"/>
          <w:szCs w:val="24"/>
        </w:rPr>
        <w:t>Requires: Up to 10 hours of ECE site observations.</w:t>
      </w:r>
    </w:p>
    <w:p w14:paraId="77B2A351" w14:textId="3732CF96" w:rsidR="007113CC" w:rsidRPr="00464021" w:rsidRDefault="00BB0570">
      <w:pPr>
        <w:rPr>
          <w:rFonts w:cstheme="minorHAnsi"/>
          <w:sz w:val="24"/>
          <w:szCs w:val="24"/>
        </w:rPr>
      </w:pPr>
      <w:hyperlink r:id="rId66" w:history="1">
        <w:r w:rsidR="00E56741" w:rsidRPr="00464021">
          <w:rPr>
            <w:rStyle w:val="Hyperlink"/>
            <w:rFonts w:cstheme="minorHAnsi"/>
            <w:b/>
            <w:sz w:val="24"/>
            <w:szCs w:val="24"/>
          </w:rPr>
          <w:t>E</w:t>
        </w:r>
        <w:r w:rsidR="00801B07" w:rsidRPr="00464021">
          <w:rPr>
            <w:rStyle w:val="Hyperlink"/>
            <w:rFonts w:cstheme="minorHAnsi"/>
            <w:b/>
            <w:sz w:val="24"/>
            <w:szCs w:val="24"/>
          </w:rPr>
          <w:t>D</w:t>
        </w:r>
        <w:r w:rsidR="00E56741" w:rsidRPr="00464021">
          <w:rPr>
            <w:rStyle w:val="Hyperlink"/>
            <w:rFonts w:cstheme="minorHAnsi"/>
            <w:b/>
            <w:sz w:val="24"/>
            <w:szCs w:val="24"/>
          </w:rPr>
          <w:t>124</w:t>
        </w:r>
        <w:r w:rsidR="007113CC" w:rsidRPr="00464021">
          <w:rPr>
            <w:rStyle w:val="Hyperlink"/>
            <w:rFonts w:cstheme="minorHAnsi"/>
            <w:b/>
            <w:sz w:val="24"/>
            <w:szCs w:val="24"/>
          </w:rPr>
          <w:t xml:space="preserve"> Multicultural Practices: Exploring Our Views</w:t>
        </w:r>
      </w:hyperlink>
      <w:r w:rsidR="00801B07" w:rsidRPr="00464021">
        <w:rPr>
          <w:rFonts w:cstheme="minorHAnsi"/>
          <w:b/>
          <w:sz w:val="24"/>
          <w:szCs w:val="24"/>
        </w:rPr>
        <w:t xml:space="preserve"> – 3 Credits</w:t>
      </w:r>
      <w:r w:rsidR="00E56741" w:rsidRPr="00464021">
        <w:rPr>
          <w:rFonts w:cstheme="minorHAnsi"/>
          <w:sz w:val="24"/>
          <w:szCs w:val="24"/>
        </w:rPr>
        <w:t xml:space="preserve"> </w:t>
      </w:r>
      <w:r w:rsidR="00556F5D" w:rsidRPr="00464021">
        <w:rPr>
          <w:rFonts w:cstheme="minorHAnsi"/>
          <w:color w:val="212529"/>
          <w:sz w:val="24"/>
          <w:szCs w:val="24"/>
          <w:shd w:val="clear" w:color="auto" w:fill="FFFFFF"/>
        </w:rPr>
        <w:t xml:space="preserve">Develops awareness of how personal experiences, belief systems, and values impact work with children and families. Examines the impact of cultural, linguistic, and class identities and histories on inter-relationships in diverse populations. Applies techniques for incorporating other </w:t>
      </w:r>
      <w:r w:rsidR="007434F1" w:rsidRPr="00464021">
        <w:rPr>
          <w:rFonts w:cstheme="minorHAnsi"/>
          <w:color w:val="212529"/>
          <w:sz w:val="24"/>
          <w:szCs w:val="24"/>
          <w:shd w:val="clear" w:color="auto" w:fill="FFFFFF"/>
        </w:rPr>
        <w:t>people’s</w:t>
      </w:r>
      <w:r w:rsidR="00556F5D" w:rsidRPr="00464021">
        <w:rPr>
          <w:rFonts w:cstheme="minorHAnsi"/>
          <w:color w:val="212529"/>
          <w:sz w:val="24"/>
          <w:szCs w:val="24"/>
          <w:shd w:val="clear" w:color="auto" w:fill="FFFFFF"/>
        </w:rPr>
        <w:t xml:space="preserve"> histories, values and belief systems into child-and-family-centered practices.</w:t>
      </w:r>
    </w:p>
    <w:p w14:paraId="1489C0DB" w14:textId="03B84FAE" w:rsidR="00FB7FD4" w:rsidRPr="007434F1" w:rsidRDefault="00FB7FD4">
      <w:pPr>
        <w:rPr>
          <w:rFonts w:asciiTheme="majorHAnsi" w:hAnsiTheme="majorHAnsi" w:cstheme="majorHAnsi"/>
          <w:sz w:val="24"/>
          <w:szCs w:val="24"/>
        </w:rPr>
      </w:pPr>
    </w:p>
    <w:p w14:paraId="2640226B" w14:textId="72BBEA35" w:rsidR="00FB7FD4" w:rsidRPr="007434F1" w:rsidRDefault="00FB7FD4" w:rsidP="00AA533A">
      <w:pPr>
        <w:pStyle w:val="Heading2"/>
        <w:rPr>
          <w:rFonts w:cstheme="majorHAnsi"/>
        </w:rPr>
      </w:pPr>
      <w:bookmarkStart w:id="72" w:name="_Toc165635752"/>
      <w:r w:rsidRPr="007434F1">
        <w:rPr>
          <w:rFonts w:cstheme="majorHAnsi"/>
          <w:u w:val="single"/>
        </w:rPr>
        <w:t>Literature</w:t>
      </w:r>
      <w:r w:rsidRPr="007434F1">
        <w:rPr>
          <w:rFonts w:cstheme="majorHAnsi"/>
        </w:rPr>
        <w:t xml:space="preserve">  - </w:t>
      </w:r>
      <w:r w:rsidR="00323DA0">
        <w:rPr>
          <w:rFonts w:cstheme="majorHAnsi"/>
        </w:rPr>
        <w:t xml:space="preserve">Newport, Taft, </w:t>
      </w:r>
      <w:r w:rsidRPr="007434F1">
        <w:rPr>
          <w:rFonts w:cstheme="majorHAnsi"/>
        </w:rPr>
        <w:t>Waldport</w:t>
      </w:r>
      <w:bookmarkEnd w:id="72"/>
    </w:p>
    <w:p w14:paraId="50D56994" w14:textId="43806DB5" w:rsidR="00FB7FD4" w:rsidRPr="00464021" w:rsidRDefault="00BB0570">
      <w:pPr>
        <w:rPr>
          <w:rFonts w:cstheme="minorHAnsi"/>
          <w:sz w:val="24"/>
          <w:szCs w:val="24"/>
        </w:rPr>
      </w:pPr>
      <w:hyperlink r:id="rId67" w:history="1">
        <w:r w:rsidR="00FB7FD4" w:rsidRPr="0082623C">
          <w:rPr>
            <w:rStyle w:val="Hyperlink"/>
            <w:rFonts w:cstheme="minorHAnsi"/>
            <w:b/>
            <w:bCs/>
            <w:sz w:val="24"/>
            <w:szCs w:val="24"/>
          </w:rPr>
          <w:t>ENG104</w:t>
        </w:r>
        <w:r w:rsidR="00CA0DF7" w:rsidRPr="0082623C">
          <w:rPr>
            <w:rStyle w:val="Hyperlink"/>
            <w:rFonts w:cstheme="minorHAnsi"/>
            <w:b/>
            <w:bCs/>
            <w:sz w:val="24"/>
            <w:szCs w:val="24"/>
          </w:rPr>
          <w:t>Z</w:t>
        </w:r>
        <w:r w:rsidR="00FB7FD4" w:rsidRPr="0082623C">
          <w:rPr>
            <w:rStyle w:val="Hyperlink"/>
            <w:rFonts w:cstheme="minorHAnsi"/>
            <w:b/>
            <w:bCs/>
            <w:sz w:val="24"/>
            <w:szCs w:val="24"/>
          </w:rPr>
          <w:t xml:space="preserve"> Introduction to Literature (Fiction)</w:t>
        </w:r>
      </w:hyperlink>
      <w:r w:rsidR="00801B07" w:rsidRPr="00464021">
        <w:rPr>
          <w:rFonts w:cstheme="minorHAnsi"/>
          <w:b/>
          <w:sz w:val="24"/>
          <w:szCs w:val="24"/>
        </w:rPr>
        <w:t xml:space="preserve"> – 4 Credits</w:t>
      </w:r>
      <w:r w:rsidR="00FB7FD4" w:rsidRPr="00464021">
        <w:rPr>
          <w:rFonts w:cstheme="minorHAnsi"/>
          <w:sz w:val="24"/>
          <w:szCs w:val="24"/>
        </w:rPr>
        <w:t xml:space="preserve"> - </w:t>
      </w:r>
      <w:r w:rsidR="00CA0DF7" w:rsidRPr="01683EE6">
        <w:rPr>
          <w:rFonts w:eastAsiaTheme="minorEastAsia"/>
          <w:color w:val="212529"/>
        </w:rPr>
        <w:t>The study of fiction invites us to enter imaginative narratives and confront the challenges of being human. English 104Z provides opportunities for the appreciation of fiction, including deeper awareness of craft and insight into how reading fiction can lead to self-enrichment. Students read a variety of types of fiction, from diverse perspectives and eras, and develop their skills in discussion, literary analysis, and critical thinking.</w:t>
      </w:r>
    </w:p>
    <w:p w14:paraId="616C559E" w14:textId="77777777" w:rsidR="007113CC" w:rsidRPr="007434F1" w:rsidRDefault="007113CC">
      <w:pPr>
        <w:rPr>
          <w:rFonts w:asciiTheme="majorHAnsi" w:hAnsiTheme="majorHAnsi" w:cstheme="majorHAnsi"/>
        </w:rPr>
      </w:pPr>
    </w:p>
    <w:p w14:paraId="141D6791" w14:textId="1102BC6A" w:rsidR="00E56741" w:rsidRPr="007434F1" w:rsidRDefault="00E56741" w:rsidP="00AA533A">
      <w:pPr>
        <w:pStyle w:val="Heading2"/>
        <w:rPr>
          <w:rFonts w:cstheme="majorHAnsi"/>
        </w:rPr>
      </w:pPr>
      <w:bookmarkStart w:id="73" w:name="_Toc165635753"/>
      <w:r w:rsidRPr="007434F1">
        <w:rPr>
          <w:rFonts w:cstheme="majorHAnsi"/>
          <w:u w:val="single"/>
        </w:rPr>
        <w:lastRenderedPageBreak/>
        <w:t>Math</w:t>
      </w:r>
      <w:r w:rsidR="007113CC" w:rsidRPr="007434F1">
        <w:rPr>
          <w:rFonts w:cstheme="majorHAnsi"/>
        </w:rPr>
        <w:t xml:space="preserve"> </w:t>
      </w:r>
      <w:r w:rsidRPr="007434F1">
        <w:rPr>
          <w:rFonts w:cstheme="majorHAnsi"/>
        </w:rPr>
        <w:t xml:space="preserve">– </w:t>
      </w:r>
      <w:r w:rsidR="00730199" w:rsidRPr="007434F1">
        <w:rPr>
          <w:rFonts w:cstheme="majorHAnsi"/>
        </w:rPr>
        <w:t xml:space="preserve">Siletz High School, </w:t>
      </w:r>
      <w:r w:rsidRPr="007434F1">
        <w:rPr>
          <w:rFonts w:cstheme="majorHAnsi"/>
        </w:rPr>
        <w:t xml:space="preserve">Taft High School, </w:t>
      </w:r>
      <w:r w:rsidR="00D0624F" w:rsidRPr="007434F1">
        <w:rPr>
          <w:rFonts w:cstheme="majorHAnsi"/>
        </w:rPr>
        <w:t xml:space="preserve">Toledo High School, </w:t>
      </w:r>
      <w:r w:rsidRPr="007434F1">
        <w:rPr>
          <w:rFonts w:cstheme="majorHAnsi"/>
        </w:rPr>
        <w:t>Waldport High School</w:t>
      </w:r>
      <w:bookmarkEnd w:id="73"/>
    </w:p>
    <w:p w14:paraId="6477BA40" w14:textId="2E14E7C5" w:rsidR="00872E58" w:rsidRPr="00464021" w:rsidRDefault="00BB0570">
      <w:pPr>
        <w:rPr>
          <w:rFonts w:cstheme="minorHAnsi"/>
          <w:color w:val="212529"/>
          <w:sz w:val="24"/>
          <w:szCs w:val="24"/>
          <w:shd w:val="clear" w:color="auto" w:fill="FFFFFF"/>
        </w:rPr>
      </w:pPr>
      <w:hyperlink r:id="rId68" w:history="1">
        <w:r w:rsidR="00CD1BFD" w:rsidRPr="00464021">
          <w:rPr>
            <w:rStyle w:val="Hyperlink"/>
            <w:rFonts w:cstheme="minorHAnsi"/>
            <w:sz w:val="24"/>
            <w:szCs w:val="24"/>
          </w:rPr>
          <w:t>MTH111Z College Algebra</w:t>
        </w:r>
      </w:hyperlink>
      <w:r w:rsidR="00CD1BFD" w:rsidRPr="00464021">
        <w:rPr>
          <w:rFonts w:cstheme="minorHAnsi"/>
          <w:sz w:val="24"/>
          <w:szCs w:val="24"/>
        </w:rPr>
        <w:t xml:space="preserve"> </w:t>
      </w:r>
      <w:r w:rsidR="007113CC" w:rsidRPr="00464021">
        <w:rPr>
          <w:rFonts w:cstheme="minorHAnsi"/>
          <w:b/>
          <w:bCs/>
          <w:sz w:val="24"/>
          <w:szCs w:val="24"/>
        </w:rPr>
        <w:t>–</w:t>
      </w:r>
      <w:r w:rsidR="00CD1BFD" w:rsidRPr="00464021">
        <w:rPr>
          <w:rFonts w:cstheme="minorHAnsi"/>
          <w:b/>
          <w:bCs/>
          <w:sz w:val="24"/>
          <w:szCs w:val="24"/>
        </w:rPr>
        <w:t>4 Credits</w:t>
      </w:r>
      <w:r w:rsidR="00CD1BFD" w:rsidRPr="00464021">
        <w:rPr>
          <w:rFonts w:cstheme="minorHAnsi"/>
          <w:sz w:val="24"/>
          <w:szCs w:val="24"/>
        </w:rPr>
        <w:t>--</w:t>
      </w:r>
      <w:r w:rsidR="007113CC" w:rsidRPr="00464021">
        <w:rPr>
          <w:rFonts w:cstheme="minorHAnsi"/>
          <w:sz w:val="24"/>
          <w:szCs w:val="24"/>
        </w:rPr>
        <w:t xml:space="preserve"> </w:t>
      </w:r>
      <w:r w:rsidR="00872E58" w:rsidRPr="00464021">
        <w:rPr>
          <w:rFonts w:cstheme="minorHAnsi"/>
          <w:color w:val="212529"/>
          <w:sz w:val="24"/>
          <w:szCs w:val="24"/>
          <w:shd w:val="clear" w:color="auto" w:fill="FFFFFF"/>
        </w:rPr>
        <w:t>focuses on functions and their properties, including polynomial, rational, exponential, logarithmic, piecewise-defined, and inverse functions. These topics will be explored symbolically, numerically, and graphically in real-life applications and interpreted in context. This course emphasizes skill building, problem solving, modeling, reasoning, communication, connections with other disciplines, and the appropriate use of present-day technology.</w:t>
      </w:r>
    </w:p>
    <w:p w14:paraId="2465AECB" w14:textId="730C356C" w:rsidR="00164736" w:rsidRPr="00464021" w:rsidRDefault="00BB0570">
      <w:pPr>
        <w:rPr>
          <w:rFonts w:cstheme="minorHAnsi"/>
          <w:color w:val="212529"/>
          <w:sz w:val="24"/>
          <w:szCs w:val="24"/>
          <w:shd w:val="clear" w:color="auto" w:fill="FFFFFF"/>
        </w:rPr>
      </w:pPr>
      <w:hyperlink r:id="rId69" w:history="1">
        <w:r w:rsidR="00AA533A" w:rsidRPr="00464021">
          <w:rPr>
            <w:rStyle w:val="Hyperlink"/>
            <w:rFonts w:cstheme="minorHAnsi"/>
            <w:sz w:val="24"/>
            <w:szCs w:val="24"/>
          </w:rPr>
          <w:t>MTH112Z Elementary Functions</w:t>
        </w:r>
      </w:hyperlink>
      <w:r w:rsidR="00AA533A" w:rsidRPr="00464021">
        <w:rPr>
          <w:rFonts w:cstheme="minorHAnsi"/>
          <w:sz w:val="24"/>
          <w:szCs w:val="24"/>
        </w:rPr>
        <w:t xml:space="preserve"> </w:t>
      </w:r>
      <w:r w:rsidR="00801B07" w:rsidRPr="00464021">
        <w:rPr>
          <w:rFonts w:cstheme="minorHAnsi"/>
          <w:b/>
          <w:sz w:val="24"/>
          <w:szCs w:val="24"/>
        </w:rPr>
        <w:t xml:space="preserve">– </w:t>
      </w:r>
      <w:r w:rsidR="00AA533A" w:rsidRPr="00464021">
        <w:rPr>
          <w:rFonts w:cstheme="minorHAnsi"/>
          <w:b/>
          <w:sz w:val="24"/>
          <w:szCs w:val="24"/>
        </w:rPr>
        <w:t xml:space="preserve">4 </w:t>
      </w:r>
      <w:r w:rsidR="00801B07" w:rsidRPr="00464021">
        <w:rPr>
          <w:rFonts w:cstheme="minorHAnsi"/>
          <w:b/>
          <w:sz w:val="24"/>
          <w:szCs w:val="24"/>
        </w:rPr>
        <w:t>Credits</w:t>
      </w:r>
      <w:r w:rsidR="007113CC" w:rsidRPr="00464021">
        <w:rPr>
          <w:rFonts w:cstheme="minorHAnsi"/>
          <w:sz w:val="24"/>
          <w:szCs w:val="24"/>
        </w:rPr>
        <w:t xml:space="preserve"> –</w:t>
      </w:r>
      <w:r w:rsidR="00164736" w:rsidRPr="00464021">
        <w:rPr>
          <w:rFonts w:cstheme="minorHAnsi"/>
          <w:color w:val="212529"/>
          <w:sz w:val="24"/>
          <w:szCs w:val="24"/>
          <w:shd w:val="clear" w:color="auto" w:fill="FFFFFF"/>
        </w:rPr>
        <w:t xml:space="preserve"> designed for students preparing for calculus and related disciplines. This course explores trigonometric functions and their applications as well as the language and measurement of angles, triangles, circles, and vectors. These topics will be explored symbolically, numerically, and graphically in real-life applications and interpreted in context. This course emphasizes skill building, problem solving, modeling, reasoning, communication, connections with other disciplines, and the appropriate use of present-day technology.</w:t>
      </w:r>
    </w:p>
    <w:p w14:paraId="676D0069" w14:textId="366A6DAA" w:rsidR="00380123" w:rsidRPr="00464021" w:rsidRDefault="00BB0570">
      <w:pPr>
        <w:rPr>
          <w:rFonts w:cstheme="minorHAnsi"/>
          <w:color w:val="212529"/>
          <w:sz w:val="24"/>
          <w:szCs w:val="24"/>
          <w:shd w:val="clear" w:color="auto" w:fill="FFFFFF"/>
        </w:rPr>
      </w:pPr>
      <w:hyperlink r:id="rId70" w:history="1">
        <w:r w:rsidR="00AA533A" w:rsidRPr="00464021">
          <w:rPr>
            <w:rStyle w:val="Hyperlink"/>
            <w:rFonts w:cstheme="minorHAnsi"/>
            <w:sz w:val="24"/>
            <w:szCs w:val="24"/>
          </w:rPr>
          <w:t>MTH243Z Elementary Statistics I</w:t>
        </w:r>
      </w:hyperlink>
      <w:r w:rsidR="00AA533A" w:rsidRPr="00464021">
        <w:rPr>
          <w:rFonts w:cstheme="minorHAnsi"/>
          <w:sz w:val="24"/>
          <w:szCs w:val="24"/>
        </w:rPr>
        <w:t xml:space="preserve"> </w:t>
      </w:r>
      <w:r w:rsidR="00801B07" w:rsidRPr="00464021">
        <w:rPr>
          <w:rFonts w:cstheme="minorHAnsi"/>
          <w:b/>
          <w:sz w:val="24"/>
          <w:szCs w:val="24"/>
        </w:rPr>
        <w:t xml:space="preserve">– </w:t>
      </w:r>
      <w:r w:rsidR="00AA533A" w:rsidRPr="00464021">
        <w:rPr>
          <w:rFonts w:cstheme="minorHAnsi"/>
          <w:b/>
          <w:sz w:val="24"/>
          <w:szCs w:val="24"/>
        </w:rPr>
        <w:t>4</w:t>
      </w:r>
      <w:r w:rsidR="00801B07" w:rsidRPr="00464021">
        <w:rPr>
          <w:rFonts w:cstheme="minorHAnsi"/>
          <w:b/>
          <w:sz w:val="24"/>
          <w:szCs w:val="24"/>
        </w:rPr>
        <w:t xml:space="preserve"> Credits</w:t>
      </w:r>
      <w:r w:rsidR="009261FC" w:rsidRPr="00464021">
        <w:rPr>
          <w:rFonts w:cstheme="minorHAnsi"/>
          <w:sz w:val="24"/>
          <w:szCs w:val="24"/>
        </w:rPr>
        <w:t xml:space="preserve"> –</w:t>
      </w:r>
      <w:r w:rsidR="00380123" w:rsidRPr="00464021">
        <w:rPr>
          <w:rFonts w:cstheme="minorHAnsi"/>
          <w:color w:val="212529"/>
          <w:sz w:val="24"/>
          <w:szCs w:val="24"/>
          <w:shd w:val="clear" w:color="auto" w:fill="FFFFFF"/>
        </w:rPr>
        <w:t xml:space="preserve"> Introduces exploratory data analysis, descriptive statistics, sampling methods and distributions, point and interval estimates, hypothesis tests for means and proportions, and elements of probability and correlation. Technology will be used when appropriate. </w:t>
      </w:r>
    </w:p>
    <w:p w14:paraId="5CC81AF7" w14:textId="2BFDEF4C" w:rsidR="007113CC" w:rsidRPr="00464021" w:rsidRDefault="00BB0570">
      <w:pPr>
        <w:rPr>
          <w:rFonts w:cstheme="minorHAnsi"/>
          <w:sz w:val="24"/>
          <w:szCs w:val="24"/>
        </w:rPr>
      </w:pPr>
      <w:hyperlink r:id="rId71" w:history="1">
        <w:r w:rsidR="007113CC" w:rsidRPr="00464021">
          <w:rPr>
            <w:rStyle w:val="Hyperlink"/>
            <w:rFonts w:cstheme="minorHAnsi"/>
            <w:b/>
            <w:sz w:val="24"/>
            <w:szCs w:val="24"/>
          </w:rPr>
          <w:t>MTH251 Calculus I</w:t>
        </w:r>
      </w:hyperlink>
      <w:r w:rsidR="00801B07" w:rsidRPr="00464021">
        <w:rPr>
          <w:rFonts w:cstheme="minorHAnsi"/>
          <w:b/>
          <w:sz w:val="24"/>
          <w:szCs w:val="24"/>
        </w:rPr>
        <w:t xml:space="preserve"> – </w:t>
      </w:r>
      <w:r w:rsidR="00AA533A" w:rsidRPr="00464021">
        <w:rPr>
          <w:rFonts w:cstheme="minorHAnsi"/>
          <w:b/>
          <w:sz w:val="24"/>
          <w:szCs w:val="24"/>
        </w:rPr>
        <w:t>5</w:t>
      </w:r>
      <w:r w:rsidR="00801B07" w:rsidRPr="00464021">
        <w:rPr>
          <w:rFonts w:cstheme="minorHAnsi"/>
          <w:b/>
          <w:sz w:val="24"/>
          <w:szCs w:val="24"/>
        </w:rPr>
        <w:t xml:space="preserve"> Credits</w:t>
      </w:r>
      <w:r w:rsidR="007113CC" w:rsidRPr="00464021">
        <w:rPr>
          <w:rFonts w:cstheme="minorHAnsi"/>
          <w:b/>
          <w:sz w:val="24"/>
          <w:szCs w:val="24"/>
        </w:rPr>
        <w:t xml:space="preserve"> </w:t>
      </w:r>
      <w:r w:rsidR="007113CC" w:rsidRPr="00464021">
        <w:rPr>
          <w:rFonts w:cstheme="minorHAnsi"/>
          <w:sz w:val="24"/>
          <w:szCs w:val="24"/>
        </w:rPr>
        <w:t>– Includes limits, continuity, derivatives and some applications of derivatives.</w:t>
      </w:r>
    </w:p>
    <w:p w14:paraId="10790949" w14:textId="0E6600C0" w:rsidR="00FB7FD4" w:rsidRPr="007434F1" w:rsidRDefault="00FB7FD4">
      <w:pPr>
        <w:rPr>
          <w:sz w:val="24"/>
          <w:szCs w:val="24"/>
        </w:rPr>
      </w:pPr>
    </w:p>
    <w:p w14:paraId="6002C730" w14:textId="34113939" w:rsidR="00E56741" w:rsidRDefault="00E56741" w:rsidP="00AA533A">
      <w:pPr>
        <w:pStyle w:val="Heading2"/>
      </w:pPr>
      <w:bookmarkStart w:id="74" w:name="_Toc165635754"/>
      <w:r w:rsidRPr="007113CC">
        <w:rPr>
          <w:u w:val="single"/>
        </w:rPr>
        <w:t>Writing</w:t>
      </w:r>
      <w:r w:rsidR="007113CC">
        <w:t xml:space="preserve"> </w:t>
      </w:r>
      <w:r>
        <w:t>–</w:t>
      </w:r>
      <w:r w:rsidR="00B67009">
        <w:t xml:space="preserve"> </w:t>
      </w:r>
      <w:r>
        <w:t xml:space="preserve">Newport High School, </w:t>
      </w:r>
      <w:r w:rsidR="00B67009">
        <w:t xml:space="preserve">Siletz High School, Taft High School, </w:t>
      </w:r>
      <w:r>
        <w:t>Toledo High School, Waldport High School</w:t>
      </w:r>
      <w:bookmarkEnd w:id="74"/>
    </w:p>
    <w:p w14:paraId="37D0A9E4" w14:textId="77777777" w:rsidR="00323DA0" w:rsidRDefault="00BB0570">
      <w:pPr>
        <w:rPr>
          <w:rFonts w:cstheme="minorHAnsi"/>
          <w:sz w:val="24"/>
          <w:szCs w:val="24"/>
        </w:rPr>
      </w:pPr>
      <w:hyperlink r:id="rId72" w:history="1">
        <w:r w:rsidR="007113CC" w:rsidRPr="00464021">
          <w:rPr>
            <w:rStyle w:val="Hyperlink"/>
            <w:rFonts w:cstheme="minorHAnsi"/>
            <w:b/>
            <w:sz w:val="24"/>
            <w:szCs w:val="24"/>
          </w:rPr>
          <w:t>WR121</w:t>
        </w:r>
        <w:r w:rsidR="005F0A72" w:rsidRPr="00464021">
          <w:rPr>
            <w:rStyle w:val="Hyperlink"/>
            <w:rFonts w:cstheme="minorHAnsi"/>
            <w:b/>
            <w:sz w:val="24"/>
            <w:szCs w:val="24"/>
          </w:rPr>
          <w:t>Z</w:t>
        </w:r>
        <w:r w:rsidR="007113CC" w:rsidRPr="00464021">
          <w:rPr>
            <w:rStyle w:val="Hyperlink"/>
            <w:rFonts w:cstheme="minorHAnsi"/>
            <w:b/>
            <w:sz w:val="24"/>
            <w:szCs w:val="24"/>
          </w:rPr>
          <w:t xml:space="preserve"> English Composition</w:t>
        </w:r>
        <w:r w:rsidR="00FB7FD4" w:rsidRPr="00464021">
          <w:rPr>
            <w:rStyle w:val="Hyperlink"/>
            <w:rFonts w:cstheme="minorHAnsi"/>
            <w:b/>
            <w:sz w:val="24"/>
            <w:szCs w:val="24"/>
          </w:rPr>
          <w:t xml:space="preserve"> I</w:t>
        </w:r>
      </w:hyperlink>
      <w:r w:rsidR="00801B07" w:rsidRPr="00464021">
        <w:rPr>
          <w:rFonts w:cstheme="minorHAnsi"/>
          <w:b/>
          <w:sz w:val="24"/>
          <w:szCs w:val="24"/>
        </w:rPr>
        <w:t xml:space="preserve"> – 4 Credits</w:t>
      </w:r>
      <w:r w:rsidR="007113CC" w:rsidRPr="00464021">
        <w:rPr>
          <w:rFonts w:cstheme="minorHAnsi"/>
          <w:sz w:val="24"/>
          <w:szCs w:val="24"/>
        </w:rPr>
        <w:t xml:space="preserve"> – ALL – </w:t>
      </w:r>
      <w:r w:rsidR="00B80C81" w:rsidRPr="00464021">
        <w:rPr>
          <w:rFonts w:cstheme="minorHAnsi"/>
          <w:color w:val="212529"/>
          <w:sz w:val="24"/>
          <w:szCs w:val="24"/>
          <w:shd w:val="clear" w:color="auto" w:fill="FFFFFF"/>
        </w:rPr>
        <w:t>engages students in the study and practice of critical thinking, reading, and writing. The course focuses on analyzing and composing across varied rhetorical situations and in multiple genres. Students will apply key rhetorical concepts flexibly and collaboratively throughout their writing and inquiry processes.</w:t>
      </w:r>
      <w:r w:rsidR="007113CC" w:rsidRPr="00464021">
        <w:rPr>
          <w:rFonts w:cstheme="minorHAnsi"/>
          <w:sz w:val="24"/>
          <w:szCs w:val="24"/>
        </w:rPr>
        <w:tab/>
      </w:r>
    </w:p>
    <w:p w14:paraId="300E8DFA" w14:textId="5CEE2A11" w:rsidR="00A32B9A" w:rsidRPr="00464021" w:rsidRDefault="00BB0570">
      <w:pPr>
        <w:rPr>
          <w:rFonts w:eastAsiaTheme="majorEastAsia" w:cstheme="minorHAnsi"/>
          <w:b/>
          <w:sz w:val="24"/>
          <w:szCs w:val="24"/>
        </w:rPr>
      </w:pPr>
      <w:hyperlink r:id="rId73" w:history="1">
        <w:r w:rsidR="007113CC" w:rsidRPr="00464021">
          <w:rPr>
            <w:rStyle w:val="Hyperlink"/>
            <w:rFonts w:cstheme="minorHAnsi"/>
            <w:b/>
            <w:sz w:val="24"/>
            <w:szCs w:val="24"/>
          </w:rPr>
          <w:t>WR122</w:t>
        </w:r>
        <w:r w:rsidR="005F0A72" w:rsidRPr="00464021">
          <w:rPr>
            <w:rStyle w:val="Hyperlink"/>
            <w:rFonts w:cstheme="minorHAnsi"/>
            <w:b/>
            <w:sz w:val="24"/>
            <w:szCs w:val="24"/>
          </w:rPr>
          <w:t>Z</w:t>
        </w:r>
        <w:r w:rsidR="007113CC" w:rsidRPr="00464021">
          <w:rPr>
            <w:rStyle w:val="Hyperlink"/>
            <w:rFonts w:cstheme="minorHAnsi"/>
            <w:b/>
            <w:sz w:val="24"/>
            <w:szCs w:val="24"/>
          </w:rPr>
          <w:t xml:space="preserve"> English Composition</w:t>
        </w:r>
        <w:r w:rsidR="00FB7FD4" w:rsidRPr="00464021">
          <w:rPr>
            <w:rStyle w:val="Hyperlink"/>
            <w:rFonts w:cstheme="minorHAnsi"/>
            <w:b/>
            <w:sz w:val="24"/>
            <w:szCs w:val="24"/>
          </w:rPr>
          <w:t xml:space="preserve"> II</w:t>
        </w:r>
      </w:hyperlink>
      <w:r w:rsidR="00801B07" w:rsidRPr="00464021">
        <w:rPr>
          <w:rFonts w:cstheme="minorHAnsi"/>
          <w:b/>
          <w:sz w:val="24"/>
          <w:szCs w:val="24"/>
        </w:rPr>
        <w:t xml:space="preserve"> – 4 Credits</w:t>
      </w:r>
      <w:r w:rsidR="007113CC" w:rsidRPr="00464021">
        <w:rPr>
          <w:rFonts w:cstheme="minorHAnsi"/>
          <w:sz w:val="24"/>
          <w:szCs w:val="24"/>
        </w:rPr>
        <w:t xml:space="preserve"> – ALL –  </w:t>
      </w:r>
      <w:bookmarkEnd w:id="67"/>
      <w:r w:rsidR="00F470B5" w:rsidRPr="00464021">
        <w:rPr>
          <w:rFonts w:cstheme="minorHAnsi"/>
          <w:color w:val="212529"/>
          <w:sz w:val="24"/>
          <w:szCs w:val="24"/>
          <w:shd w:val="clear" w:color="auto" w:fill="FFFFFF"/>
        </w:rPr>
        <w:t>builds on concepts and processes emphasized in WR 121Z, engaging with inquiry, research, and argumentation in support of students’ development as writers. The course focuses on composing and revising in research-based genres through the intentional use of rhetorical strategies. Students will find, evaluate, and interpret complex material, including lived experience; use this to frame and pursue their own research questions; and integrate material purposefully into their own compositions.</w:t>
      </w:r>
      <w:r w:rsidR="00A32B9A" w:rsidRPr="00464021">
        <w:rPr>
          <w:rFonts w:cstheme="minorHAnsi"/>
          <w:sz w:val="24"/>
          <w:szCs w:val="24"/>
        </w:rPr>
        <w:br w:type="page"/>
      </w:r>
    </w:p>
    <w:p w14:paraId="39698517" w14:textId="77777777" w:rsidR="00B30FA2" w:rsidRPr="00500928" w:rsidRDefault="00B30FA2" w:rsidP="008076D9">
      <w:pPr>
        <w:pStyle w:val="Heading2"/>
        <w:rPr>
          <w:color w:val="4B4B4B"/>
          <w:sz w:val="32"/>
          <w:szCs w:val="28"/>
        </w:rPr>
      </w:pPr>
      <w:bookmarkStart w:id="75" w:name="_Toc165635755"/>
      <w:r w:rsidRPr="00500928">
        <w:rPr>
          <w:color w:val="4B4B4B"/>
          <w:sz w:val="32"/>
          <w:szCs w:val="28"/>
        </w:rPr>
        <w:lastRenderedPageBreak/>
        <w:t>Glossary of Terms</w:t>
      </w:r>
      <w:bookmarkEnd w:id="75"/>
    </w:p>
    <w:p w14:paraId="202391F5" w14:textId="77777777" w:rsidR="008D51BD" w:rsidRDefault="008D51BD" w:rsidP="008D51BD">
      <w:pPr>
        <w:spacing w:after="0"/>
        <w:rPr>
          <w:b/>
          <w:sz w:val="24"/>
          <w:szCs w:val="24"/>
        </w:rPr>
      </w:pPr>
    </w:p>
    <w:p w14:paraId="0FA32C3D" w14:textId="1CFC42EE" w:rsidR="008D51BD" w:rsidRPr="00EC06AC" w:rsidRDefault="008D51BD" w:rsidP="008D51BD">
      <w:pPr>
        <w:spacing w:after="0"/>
        <w:rPr>
          <w:sz w:val="24"/>
          <w:szCs w:val="24"/>
        </w:rPr>
      </w:pPr>
      <w:r w:rsidRPr="00EC06AC">
        <w:rPr>
          <w:b/>
          <w:sz w:val="24"/>
          <w:szCs w:val="24"/>
        </w:rPr>
        <w:t>Academic Advising:</w:t>
      </w:r>
      <w:r w:rsidRPr="00EC06AC">
        <w:rPr>
          <w:sz w:val="24"/>
          <w:szCs w:val="24"/>
        </w:rPr>
        <w:t xml:space="preserve"> Academic Advising is available, free of charge to </w:t>
      </w:r>
      <w:r>
        <w:rPr>
          <w:sz w:val="24"/>
          <w:szCs w:val="24"/>
        </w:rPr>
        <w:t xml:space="preserve">all students. Academic Advisors </w:t>
      </w:r>
      <w:r w:rsidRPr="00EC06AC">
        <w:rPr>
          <w:sz w:val="24"/>
          <w:szCs w:val="24"/>
        </w:rPr>
        <w:t>can explain and help students select courses appropriate to their indiv</w:t>
      </w:r>
      <w:r>
        <w:rPr>
          <w:sz w:val="24"/>
          <w:szCs w:val="24"/>
        </w:rPr>
        <w:t xml:space="preserve">idual needs and goals. Advisors </w:t>
      </w:r>
      <w:r w:rsidRPr="00EC06AC">
        <w:rPr>
          <w:sz w:val="24"/>
          <w:szCs w:val="24"/>
        </w:rPr>
        <w:t>provide information about prerequisites, degree and certificate requireme</w:t>
      </w:r>
      <w:r>
        <w:rPr>
          <w:sz w:val="24"/>
          <w:szCs w:val="24"/>
        </w:rPr>
        <w:t xml:space="preserve">nts, transfer credits, academic </w:t>
      </w:r>
      <w:r w:rsidR="00123370" w:rsidRPr="00EC06AC">
        <w:rPr>
          <w:sz w:val="24"/>
          <w:szCs w:val="24"/>
        </w:rPr>
        <w:t>regulations,</w:t>
      </w:r>
      <w:r w:rsidRPr="00EC06AC">
        <w:rPr>
          <w:sz w:val="24"/>
          <w:szCs w:val="24"/>
        </w:rPr>
        <w:t xml:space="preserve"> and college support systems.</w:t>
      </w:r>
    </w:p>
    <w:p w14:paraId="01E4D789" w14:textId="77777777" w:rsidR="008D51BD" w:rsidRDefault="008D51BD" w:rsidP="008D51BD">
      <w:pPr>
        <w:spacing w:after="0"/>
        <w:rPr>
          <w:b/>
          <w:sz w:val="24"/>
          <w:szCs w:val="24"/>
        </w:rPr>
      </w:pPr>
    </w:p>
    <w:p w14:paraId="432D5F29" w14:textId="5E45B09C" w:rsidR="008D51BD" w:rsidRPr="00EC06AC" w:rsidRDefault="008D51BD" w:rsidP="008D51BD">
      <w:pPr>
        <w:spacing w:after="0"/>
        <w:rPr>
          <w:sz w:val="24"/>
          <w:szCs w:val="24"/>
        </w:rPr>
      </w:pPr>
      <w:r w:rsidRPr="00EC06AC">
        <w:rPr>
          <w:b/>
          <w:sz w:val="24"/>
          <w:szCs w:val="24"/>
        </w:rPr>
        <w:t>Attendance and No-Shows:</w:t>
      </w:r>
      <w:r w:rsidRPr="00EC06AC">
        <w:rPr>
          <w:sz w:val="24"/>
          <w:szCs w:val="24"/>
        </w:rPr>
        <w:t xml:space="preserve"> </w:t>
      </w:r>
      <w:r>
        <w:rPr>
          <w:sz w:val="24"/>
          <w:szCs w:val="24"/>
        </w:rPr>
        <w:t>Students</w:t>
      </w:r>
      <w:r w:rsidRPr="00EC06AC">
        <w:rPr>
          <w:sz w:val="24"/>
          <w:szCs w:val="24"/>
        </w:rPr>
        <w:t xml:space="preserve"> are expected to attend all classes in whi</w:t>
      </w:r>
      <w:r>
        <w:rPr>
          <w:sz w:val="24"/>
          <w:szCs w:val="24"/>
        </w:rPr>
        <w:t xml:space="preserve">ch they are enrolled. Unless the students </w:t>
      </w:r>
      <w:r w:rsidRPr="00EC06AC">
        <w:rPr>
          <w:sz w:val="24"/>
          <w:szCs w:val="24"/>
        </w:rPr>
        <w:t xml:space="preserve">have made prior arrangements with </w:t>
      </w:r>
      <w:r>
        <w:rPr>
          <w:sz w:val="24"/>
          <w:szCs w:val="24"/>
        </w:rPr>
        <w:t xml:space="preserve">their </w:t>
      </w:r>
      <w:r w:rsidRPr="00EC06AC">
        <w:rPr>
          <w:sz w:val="24"/>
          <w:szCs w:val="24"/>
        </w:rPr>
        <w:t xml:space="preserve">instructor, </w:t>
      </w:r>
      <w:r>
        <w:rPr>
          <w:sz w:val="24"/>
          <w:szCs w:val="24"/>
        </w:rPr>
        <w:t>they</w:t>
      </w:r>
      <w:r w:rsidRPr="00EC06AC">
        <w:rPr>
          <w:sz w:val="24"/>
          <w:szCs w:val="24"/>
        </w:rPr>
        <w:t xml:space="preserve"> may be dropped from</w:t>
      </w:r>
      <w:r>
        <w:rPr>
          <w:sz w:val="24"/>
          <w:szCs w:val="24"/>
        </w:rPr>
        <w:t xml:space="preserve"> the class if they do not attend </w:t>
      </w:r>
      <w:r w:rsidRPr="00EC06AC">
        <w:rPr>
          <w:sz w:val="24"/>
          <w:szCs w:val="24"/>
        </w:rPr>
        <w:t xml:space="preserve">the </w:t>
      </w:r>
      <w:r w:rsidR="00123370" w:rsidRPr="00EC06AC">
        <w:rPr>
          <w:sz w:val="24"/>
          <w:szCs w:val="24"/>
        </w:rPr>
        <w:t>first-class</w:t>
      </w:r>
      <w:r w:rsidRPr="00EC06AC">
        <w:rPr>
          <w:sz w:val="24"/>
          <w:szCs w:val="24"/>
        </w:rPr>
        <w:t xml:space="preserve"> session. However, </w:t>
      </w:r>
      <w:r>
        <w:rPr>
          <w:sz w:val="24"/>
          <w:szCs w:val="24"/>
        </w:rPr>
        <w:t>the student</w:t>
      </w:r>
      <w:r w:rsidRPr="00EC06AC">
        <w:rPr>
          <w:sz w:val="24"/>
          <w:szCs w:val="24"/>
        </w:rPr>
        <w:t xml:space="preserve"> </w:t>
      </w:r>
      <w:r w:rsidR="00040DB0">
        <w:rPr>
          <w:sz w:val="24"/>
          <w:szCs w:val="24"/>
        </w:rPr>
        <w:t>is</w:t>
      </w:r>
      <w:r w:rsidRPr="00EC06AC">
        <w:rPr>
          <w:sz w:val="24"/>
          <w:szCs w:val="24"/>
        </w:rPr>
        <w:t xml:space="preserve"> still responsible for formally drop</w:t>
      </w:r>
      <w:r>
        <w:rPr>
          <w:sz w:val="24"/>
          <w:szCs w:val="24"/>
        </w:rPr>
        <w:t xml:space="preserve">ping their class(es) even if they </w:t>
      </w:r>
      <w:r w:rsidRPr="00EC06AC">
        <w:rPr>
          <w:sz w:val="24"/>
          <w:szCs w:val="24"/>
        </w:rPr>
        <w:t xml:space="preserve">don't attend. </w:t>
      </w:r>
      <w:r w:rsidRPr="008D51BD">
        <w:rPr>
          <w:sz w:val="24"/>
          <w:szCs w:val="24"/>
        </w:rPr>
        <w:t>If the student fails to drop during the refund period, the student will be responsible for the charges.</w:t>
      </w:r>
      <w:r>
        <w:rPr>
          <w:sz w:val="24"/>
          <w:szCs w:val="24"/>
        </w:rPr>
        <w:t xml:space="preserve"> Repeated </w:t>
      </w:r>
      <w:r w:rsidRPr="00EC06AC">
        <w:rPr>
          <w:sz w:val="24"/>
          <w:szCs w:val="24"/>
        </w:rPr>
        <w:t xml:space="preserve">absences may affect </w:t>
      </w:r>
      <w:r>
        <w:rPr>
          <w:sz w:val="24"/>
          <w:szCs w:val="24"/>
        </w:rPr>
        <w:t>the student’s</w:t>
      </w:r>
      <w:r w:rsidRPr="00EC06AC">
        <w:rPr>
          <w:sz w:val="24"/>
          <w:szCs w:val="24"/>
        </w:rPr>
        <w:t xml:space="preserve"> grade. If </w:t>
      </w:r>
      <w:r>
        <w:rPr>
          <w:sz w:val="24"/>
          <w:szCs w:val="24"/>
        </w:rPr>
        <w:t>the student</w:t>
      </w:r>
      <w:r w:rsidRPr="00EC06AC">
        <w:rPr>
          <w:sz w:val="24"/>
          <w:szCs w:val="24"/>
        </w:rPr>
        <w:t xml:space="preserve"> ha</w:t>
      </w:r>
      <w:r w:rsidR="00040DB0">
        <w:rPr>
          <w:sz w:val="24"/>
          <w:szCs w:val="24"/>
        </w:rPr>
        <w:t>s</w:t>
      </w:r>
      <w:r w:rsidRPr="00EC06AC">
        <w:rPr>
          <w:sz w:val="24"/>
          <w:szCs w:val="24"/>
        </w:rPr>
        <w:t xml:space="preserve"> excessive absences and fail</w:t>
      </w:r>
      <w:r>
        <w:rPr>
          <w:sz w:val="24"/>
          <w:szCs w:val="24"/>
        </w:rPr>
        <w:t>s</w:t>
      </w:r>
      <w:r w:rsidRPr="00EC06AC">
        <w:rPr>
          <w:sz w:val="24"/>
          <w:szCs w:val="24"/>
        </w:rPr>
        <w:t xml:space="preserve"> to</w:t>
      </w:r>
      <w:r>
        <w:rPr>
          <w:sz w:val="24"/>
          <w:szCs w:val="24"/>
        </w:rPr>
        <w:t xml:space="preserve"> drop or withdraw from class(es) by </w:t>
      </w:r>
      <w:r w:rsidRPr="00EC06AC">
        <w:rPr>
          <w:sz w:val="24"/>
          <w:szCs w:val="24"/>
        </w:rPr>
        <w:t xml:space="preserve">the deadlines, </w:t>
      </w:r>
      <w:r>
        <w:rPr>
          <w:sz w:val="24"/>
          <w:szCs w:val="24"/>
        </w:rPr>
        <w:t>the student</w:t>
      </w:r>
      <w:r w:rsidRPr="00EC06AC">
        <w:rPr>
          <w:sz w:val="24"/>
          <w:szCs w:val="24"/>
        </w:rPr>
        <w:t xml:space="preserve"> may be assigned a failing grade at the end of the term.</w:t>
      </w:r>
      <w:r>
        <w:rPr>
          <w:sz w:val="24"/>
          <w:szCs w:val="24"/>
        </w:rPr>
        <w:t xml:space="preserve"> </w:t>
      </w:r>
    </w:p>
    <w:p w14:paraId="3EA8912C" w14:textId="77777777" w:rsidR="008D51BD" w:rsidRDefault="008D51BD" w:rsidP="008D51BD">
      <w:pPr>
        <w:spacing w:after="0"/>
        <w:rPr>
          <w:b/>
          <w:sz w:val="24"/>
          <w:szCs w:val="24"/>
        </w:rPr>
      </w:pPr>
    </w:p>
    <w:p w14:paraId="63D61754" w14:textId="77777777" w:rsidR="008D51BD" w:rsidRDefault="008D51BD" w:rsidP="008D51BD">
      <w:pPr>
        <w:spacing w:after="0"/>
        <w:rPr>
          <w:sz w:val="24"/>
          <w:szCs w:val="24"/>
        </w:rPr>
      </w:pPr>
      <w:r w:rsidRPr="00EC06AC">
        <w:rPr>
          <w:b/>
          <w:sz w:val="24"/>
          <w:szCs w:val="24"/>
        </w:rPr>
        <w:t>Drop:</w:t>
      </w:r>
      <w:r w:rsidRPr="00EC06AC">
        <w:rPr>
          <w:sz w:val="24"/>
          <w:szCs w:val="24"/>
        </w:rPr>
        <w:t xml:space="preserve"> Drop is the brief time at the beginning of the term when students ca</w:t>
      </w:r>
      <w:r>
        <w:rPr>
          <w:sz w:val="24"/>
          <w:szCs w:val="24"/>
        </w:rPr>
        <w:t xml:space="preserve">n drop/withdraw from courses in </w:t>
      </w:r>
      <w:r w:rsidRPr="00EC06AC">
        <w:rPr>
          <w:sz w:val="24"/>
          <w:szCs w:val="24"/>
        </w:rPr>
        <w:t xml:space="preserve">which they are currently enrolled. </w:t>
      </w:r>
      <w:r>
        <w:rPr>
          <w:sz w:val="24"/>
          <w:szCs w:val="24"/>
        </w:rPr>
        <w:t>Oregon Coast Community College</w:t>
      </w:r>
      <w:r w:rsidRPr="00EC06AC">
        <w:rPr>
          <w:sz w:val="24"/>
          <w:szCs w:val="24"/>
        </w:rPr>
        <w:t>’s d</w:t>
      </w:r>
      <w:r>
        <w:rPr>
          <w:sz w:val="24"/>
          <w:szCs w:val="24"/>
        </w:rPr>
        <w:t>rop deadline is Friday of the first week of the term at 11:59 p.m</w:t>
      </w:r>
      <w:r w:rsidRPr="00EC06AC">
        <w:rPr>
          <w:sz w:val="24"/>
          <w:szCs w:val="24"/>
        </w:rPr>
        <w:t xml:space="preserve">. </w:t>
      </w:r>
      <w:r>
        <w:rPr>
          <w:sz w:val="24"/>
          <w:szCs w:val="24"/>
        </w:rPr>
        <w:t>Students should check with their Dual Credit instructor for the drop deadline.</w:t>
      </w:r>
    </w:p>
    <w:p w14:paraId="2749E342" w14:textId="77777777" w:rsidR="008D51BD" w:rsidRDefault="008D51BD" w:rsidP="008D51BD">
      <w:pPr>
        <w:spacing w:after="0"/>
        <w:rPr>
          <w:b/>
          <w:sz w:val="24"/>
          <w:szCs w:val="24"/>
        </w:rPr>
      </w:pPr>
    </w:p>
    <w:p w14:paraId="58A02A79" w14:textId="77777777" w:rsidR="008D51BD" w:rsidRPr="00EC06AC" w:rsidRDefault="008D51BD" w:rsidP="008D51BD">
      <w:pPr>
        <w:spacing w:after="0"/>
        <w:rPr>
          <w:sz w:val="24"/>
          <w:szCs w:val="24"/>
        </w:rPr>
      </w:pPr>
      <w:r w:rsidRPr="00EC06AC">
        <w:rPr>
          <w:b/>
          <w:sz w:val="24"/>
          <w:szCs w:val="24"/>
        </w:rPr>
        <w:t>GPA:</w:t>
      </w:r>
      <w:r w:rsidRPr="00EC06AC">
        <w:rPr>
          <w:sz w:val="24"/>
          <w:szCs w:val="24"/>
        </w:rPr>
        <w:t xml:space="preserve"> GPA or Grade Point Average counts from </w:t>
      </w:r>
      <w:r>
        <w:rPr>
          <w:sz w:val="24"/>
          <w:szCs w:val="24"/>
        </w:rPr>
        <w:t xml:space="preserve">the student’s </w:t>
      </w:r>
      <w:r w:rsidRPr="00EC06AC">
        <w:rPr>
          <w:sz w:val="24"/>
          <w:szCs w:val="24"/>
        </w:rPr>
        <w:t>first term. It bu</w:t>
      </w:r>
      <w:r>
        <w:rPr>
          <w:sz w:val="24"/>
          <w:szCs w:val="24"/>
        </w:rPr>
        <w:t xml:space="preserve">ilds upon itself and is hard to </w:t>
      </w:r>
      <w:r w:rsidRPr="00EC06AC">
        <w:rPr>
          <w:sz w:val="24"/>
          <w:szCs w:val="24"/>
        </w:rPr>
        <w:t>improve if it becomes low. Grade points are computed on the basis of four</w:t>
      </w:r>
      <w:r>
        <w:rPr>
          <w:sz w:val="24"/>
          <w:szCs w:val="24"/>
        </w:rPr>
        <w:t xml:space="preserve"> points for each credit of “A”, </w:t>
      </w:r>
      <w:r w:rsidRPr="00EC06AC">
        <w:rPr>
          <w:sz w:val="24"/>
          <w:szCs w:val="24"/>
        </w:rPr>
        <w:t>three points for each credit of “B”, two points for each credit of “C”, one point for each credit of “D” and zero</w:t>
      </w:r>
      <w:r>
        <w:rPr>
          <w:sz w:val="24"/>
          <w:szCs w:val="24"/>
        </w:rPr>
        <w:t xml:space="preserve"> </w:t>
      </w:r>
      <w:r w:rsidRPr="00EC06AC">
        <w:rPr>
          <w:sz w:val="24"/>
          <w:szCs w:val="24"/>
        </w:rPr>
        <w:t>points for each credit of “F”. Grades with “P” and “NP” and grades with “SC”, “NCS”, “I”, “W”, “CIP” and</w:t>
      </w:r>
      <w:r>
        <w:rPr>
          <w:sz w:val="24"/>
          <w:szCs w:val="24"/>
        </w:rPr>
        <w:t xml:space="preserve"> </w:t>
      </w:r>
      <w:r w:rsidRPr="00EC06AC">
        <w:rPr>
          <w:sz w:val="24"/>
          <w:szCs w:val="24"/>
        </w:rPr>
        <w:t>“AUD” are disregarded in the computation of the grade point average.</w:t>
      </w:r>
      <w:r>
        <w:rPr>
          <w:sz w:val="24"/>
          <w:szCs w:val="24"/>
        </w:rPr>
        <w:t xml:space="preserve"> The grade point average is the </w:t>
      </w:r>
      <w:r w:rsidRPr="00EC06AC">
        <w:rPr>
          <w:sz w:val="24"/>
          <w:szCs w:val="24"/>
        </w:rPr>
        <w:t>quotient of total points divided by total credits in which “A”, “B”, “C”, “D” and “F” are received.</w:t>
      </w:r>
    </w:p>
    <w:p w14:paraId="138A5973" w14:textId="77777777" w:rsidR="008D51BD" w:rsidRDefault="008D51BD" w:rsidP="008D51BD">
      <w:pPr>
        <w:spacing w:after="0"/>
        <w:rPr>
          <w:b/>
          <w:sz w:val="24"/>
          <w:szCs w:val="24"/>
        </w:rPr>
      </w:pPr>
    </w:p>
    <w:p w14:paraId="3D963D0F" w14:textId="4F904372" w:rsidR="008D51BD" w:rsidRPr="00EC06AC" w:rsidRDefault="008D51BD" w:rsidP="00B24826">
      <w:pPr>
        <w:rPr>
          <w:sz w:val="24"/>
          <w:szCs w:val="24"/>
        </w:rPr>
      </w:pPr>
      <w:r w:rsidRPr="00EC06AC">
        <w:rPr>
          <w:b/>
          <w:sz w:val="24"/>
          <w:szCs w:val="24"/>
        </w:rPr>
        <w:t>Grade Report:</w:t>
      </w:r>
      <w:r w:rsidRPr="00EC06AC">
        <w:rPr>
          <w:sz w:val="24"/>
          <w:szCs w:val="24"/>
        </w:rPr>
        <w:t xml:space="preserve"> Grade reports are no longer sent to students. To view</w:t>
      </w:r>
      <w:r>
        <w:rPr>
          <w:sz w:val="24"/>
          <w:szCs w:val="24"/>
        </w:rPr>
        <w:t xml:space="preserve"> an unofficial record of grades and academic history, a student may log in to their </w:t>
      </w:r>
      <w:hyperlink r:id="rId74" w:tgtFrame="_blank" w:tooltip="myOCCC" w:history="1">
        <w:r w:rsidR="006137D9" w:rsidRPr="00123370">
          <w:rPr>
            <w:rStyle w:val="Hyperlink"/>
            <w:rFonts w:ascii="Calibri" w:eastAsia="Times New Roman" w:hAnsi="Calibri" w:cs="Times New Roman"/>
            <w:sz w:val="24"/>
            <w:szCs w:val="24"/>
          </w:rPr>
          <w:t>My.OregonCoast</w:t>
        </w:r>
      </w:hyperlink>
      <w:r w:rsidR="00B24826">
        <w:rPr>
          <w:rFonts w:ascii="Calibri" w:eastAsia="Times New Roman" w:hAnsi="Calibri" w:cs="Times New Roman"/>
          <w:color w:val="0563C1"/>
          <w:sz w:val="24"/>
          <w:szCs w:val="24"/>
          <w:u w:val="single"/>
        </w:rPr>
        <w:t xml:space="preserve"> </w:t>
      </w:r>
      <w:r>
        <w:rPr>
          <w:sz w:val="24"/>
          <w:szCs w:val="24"/>
        </w:rPr>
        <w:t>account.</w:t>
      </w:r>
    </w:p>
    <w:p w14:paraId="47B14FB3" w14:textId="77777777" w:rsidR="008D51BD" w:rsidRDefault="008D51BD" w:rsidP="008D51BD">
      <w:pPr>
        <w:spacing w:after="0"/>
        <w:rPr>
          <w:b/>
          <w:sz w:val="24"/>
          <w:szCs w:val="24"/>
        </w:rPr>
      </w:pPr>
    </w:p>
    <w:p w14:paraId="784B6B67" w14:textId="77777777" w:rsidR="008D51BD" w:rsidRDefault="008D51BD" w:rsidP="008D51BD">
      <w:pPr>
        <w:spacing w:after="0"/>
        <w:rPr>
          <w:b/>
          <w:sz w:val="24"/>
          <w:szCs w:val="24"/>
        </w:rPr>
      </w:pPr>
    </w:p>
    <w:p w14:paraId="00644569" w14:textId="77777777" w:rsidR="004D47BC" w:rsidRDefault="004D47BC" w:rsidP="008D51BD">
      <w:pPr>
        <w:spacing w:after="0"/>
        <w:rPr>
          <w:b/>
          <w:sz w:val="24"/>
          <w:szCs w:val="24"/>
        </w:rPr>
        <w:sectPr w:rsidR="004D47BC" w:rsidSect="00BE3E98">
          <w:headerReference w:type="default" r:id="rId75"/>
          <w:pgSz w:w="12240" w:h="15840"/>
          <w:pgMar w:top="744" w:right="1440" w:bottom="1440" w:left="1440" w:header="720" w:footer="720" w:gutter="0"/>
          <w:cols w:space="720"/>
          <w:docGrid w:linePitch="360"/>
        </w:sectPr>
      </w:pPr>
    </w:p>
    <w:p w14:paraId="21C76B58" w14:textId="77777777" w:rsidR="000464A8" w:rsidRDefault="000464A8" w:rsidP="008D51BD">
      <w:pPr>
        <w:spacing w:after="0"/>
        <w:rPr>
          <w:b/>
          <w:bCs/>
          <w:sz w:val="24"/>
          <w:szCs w:val="24"/>
        </w:rPr>
      </w:pPr>
    </w:p>
    <w:p w14:paraId="7A6DCA29" w14:textId="77777777" w:rsidR="008D51BD" w:rsidRPr="00464021" w:rsidRDefault="008D51BD" w:rsidP="008D51BD">
      <w:pPr>
        <w:spacing w:after="0"/>
        <w:rPr>
          <w:b/>
          <w:bCs/>
          <w:sz w:val="24"/>
          <w:szCs w:val="24"/>
        </w:rPr>
      </w:pPr>
      <w:r w:rsidRPr="00464021">
        <w:rPr>
          <w:b/>
          <w:bCs/>
          <w:sz w:val="24"/>
          <w:szCs w:val="24"/>
        </w:rPr>
        <w:t>Prerequisites</w:t>
      </w:r>
    </w:p>
    <w:p w14:paraId="60F18226" w14:textId="19D581E0" w:rsidR="008D51BD" w:rsidRPr="00464021" w:rsidRDefault="008D51BD" w:rsidP="000464A8">
      <w:pPr>
        <w:rPr>
          <w:sz w:val="24"/>
          <w:szCs w:val="24"/>
        </w:rPr>
      </w:pPr>
      <w:r w:rsidRPr="00464021">
        <w:rPr>
          <w:sz w:val="24"/>
          <w:szCs w:val="24"/>
        </w:rPr>
        <w:t xml:space="preserve">Many credit classes require prerequisites. Prerequisites are conditions that must be met in order to gain access to a particular class. Conditions are usually completion of, or enrollment in other courses, specific college placement scores or departmental approval.  Course prerequisites for each force are stated in course syllabi, the online schedule and the college catalog. To obtain a course </w:t>
      </w:r>
      <w:r w:rsidRPr="00464021">
        <w:rPr>
          <w:rFonts w:cstheme="minorHAnsi"/>
          <w:sz w:val="24"/>
          <w:szCs w:val="24"/>
        </w:rPr>
        <w:t>syllabus</w:t>
      </w:r>
      <w:r w:rsidRPr="00464021">
        <w:rPr>
          <w:sz w:val="24"/>
          <w:szCs w:val="24"/>
        </w:rPr>
        <w:t xml:space="preserve">, </w:t>
      </w:r>
      <w:r w:rsidRPr="00464021">
        <w:rPr>
          <w:rFonts w:cstheme="minorHAnsi"/>
          <w:sz w:val="24"/>
          <w:szCs w:val="24"/>
        </w:rPr>
        <w:t>students should contact the Dual Credit instructor who teaches that course. The online schedule is available at</w:t>
      </w:r>
      <w:r w:rsidR="000464A8" w:rsidRPr="00464021">
        <w:rPr>
          <w:rFonts w:cstheme="minorHAnsi"/>
          <w:sz w:val="24"/>
          <w:szCs w:val="24"/>
        </w:rPr>
        <w:t xml:space="preserve"> </w:t>
      </w:r>
      <w:hyperlink r:id="rId76" w:history="1">
        <w:r w:rsidR="0051706A" w:rsidRPr="00464021">
          <w:rPr>
            <w:rStyle w:val="Hyperlink"/>
            <w:rFonts w:eastAsia="Times New Roman" w:cstheme="minorHAnsi"/>
            <w:sz w:val="24"/>
            <w:szCs w:val="24"/>
          </w:rPr>
          <w:t>http://www.oregoncoast.edu/course-schedule/</w:t>
        </w:r>
      </w:hyperlink>
      <w:r w:rsidR="000464A8" w:rsidRPr="00464021">
        <w:rPr>
          <w:rFonts w:eastAsia="Times New Roman" w:cstheme="minorHAnsi"/>
          <w:color w:val="0563C1"/>
          <w:sz w:val="24"/>
          <w:szCs w:val="24"/>
          <w:u w:val="single"/>
        </w:rPr>
        <w:t xml:space="preserve"> </w:t>
      </w:r>
      <w:r w:rsidR="000464A8" w:rsidRPr="00464021">
        <w:rPr>
          <w:rFonts w:cstheme="minorHAnsi"/>
          <w:sz w:val="24"/>
          <w:szCs w:val="24"/>
        </w:rPr>
        <w:t xml:space="preserve"> </w:t>
      </w:r>
      <w:r w:rsidRPr="00464021">
        <w:rPr>
          <w:rFonts w:cstheme="minorHAnsi"/>
          <w:sz w:val="24"/>
          <w:szCs w:val="24"/>
        </w:rPr>
        <w:t xml:space="preserve">and the college catalog is located at </w:t>
      </w:r>
      <w:hyperlink r:id="rId77" w:history="1">
        <w:r w:rsidR="00BC4872" w:rsidRPr="00464021">
          <w:rPr>
            <w:rStyle w:val="Hyperlink"/>
            <w:sz w:val="24"/>
            <w:szCs w:val="24"/>
          </w:rPr>
          <w:t>https://catalog.oregoncoastcc.org</w:t>
        </w:r>
      </w:hyperlink>
      <w:r w:rsidRPr="00464021">
        <w:rPr>
          <w:rFonts w:cstheme="minorHAnsi"/>
          <w:sz w:val="24"/>
          <w:szCs w:val="24"/>
        </w:rPr>
        <w:t>.</w:t>
      </w:r>
      <w:r w:rsidR="00BC4872" w:rsidRPr="00464021">
        <w:rPr>
          <w:rFonts w:cstheme="minorHAnsi"/>
          <w:sz w:val="24"/>
          <w:szCs w:val="24"/>
        </w:rPr>
        <w:t xml:space="preserve"> </w:t>
      </w:r>
    </w:p>
    <w:p w14:paraId="2C1AE45E" w14:textId="77777777" w:rsidR="008D51BD" w:rsidRPr="00464021" w:rsidRDefault="008D51BD" w:rsidP="008D51BD">
      <w:pPr>
        <w:spacing w:after="0"/>
        <w:rPr>
          <w:sz w:val="24"/>
          <w:szCs w:val="24"/>
        </w:rPr>
      </w:pPr>
      <w:r w:rsidRPr="00464021">
        <w:rPr>
          <w:b/>
          <w:sz w:val="24"/>
          <w:szCs w:val="24"/>
        </w:rPr>
        <w:t>Quarter:</w:t>
      </w:r>
      <w:r w:rsidRPr="00464021">
        <w:rPr>
          <w:sz w:val="24"/>
          <w:szCs w:val="24"/>
        </w:rPr>
        <w:t xml:space="preserve"> Oregon Coast Community College offers classes on a quarterly term timeline. Fall quarter is 12 weeks long</w:t>
      </w:r>
      <w:r w:rsidR="00E96A7E" w:rsidRPr="00464021">
        <w:rPr>
          <w:sz w:val="24"/>
          <w:szCs w:val="24"/>
        </w:rPr>
        <w:t xml:space="preserve">. </w:t>
      </w:r>
      <w:r w:rsidRPr="00464021">
        <w:rPr>
          <w:sz w:val="24"/>
          <w:szCs w:val="24"/>
        </w:rPr>
        <w:t xml:space="preserve"> Winter and Spring quarters are 11 weeks long. Summer quarter is 8 weeks or 11 weeks in length, and is not covered by Dual Credit.</w:t>
      </w:r>
    </w:p>
    <w:p w14:paraId="1EB7A798" w14:textId="77777777" w:rsidR="008D51BD" w:rsidRPr="00464021" w:rsidRDefault="008D51BD" w:rsidP="008D51BD">
      <w:pPr>
        <w:spacing w:after="0"/>
        <w:rPr>
          <w:b/>
          <w:bCs/>
          <w:sz w:val="24"/>
          <w:szCs w:val="24"/>
        </w:rPr>
      </w:pPr>
    </w:p>
    <w:p w14:paraId="06A5239A" w14:textId="77777777" w:rsidR="000F458B" w:rsidRPr="00464021" w:rsidRDefault="00B30FA2" w:rsidP="008D51BD">
      <w:pPr>
        <w:spacing w:after="0"/>
        <w:rPr>
          <w:sz w:val="24"/>
          <w:szCs w:val="24"/>
        </w:rPr>
      </w:pPr>
      <w:r w:rsidRPr="00464021">
        <w:rPr>
          <w:b/>
          <w:sz w:val="24"/>
          <w:szCs w:val="24"/>
        </w:rPr>
        <w:t>Syllabus:</w:t>
      </w:r>
      <w:r w:rsidRPr="00464021">
        <w:rPr>
          <w:sz w:val="24"/>
          <w:szCs w:val="24"/>
        </w:rPr>
        <w:t xml:space="preserve"> </w:t>
      </w:r>
      <w:r w:rsidR="000F458B" w:rsidRPr="00464021">
        <w:rPr>
          <w:sz w:val="24"/>
          <w:szCs w:val="24"/>
        </w:rPr>
        <w:t>The assessment criteria for each course is detailed in the course syllabus so students should read this carefully. The course syllabus–given to the student by the instructor the first day the class meets—will include what topics will be covered in the course, what assignments must be completed, what percentage each quiz, test and assignment is worth towards the course grade, when assignments are due, guidelines and what the student can expect to learn from the course.  The syllabus is the key to the course.</w:t>
      </w:r>
    </w:p>
    <w:p w14:paraId="085372F6" w14:textId="77777777" w:rsidR="000464A8" w:rsidRPr="00464021" w:rsidRDefault="000464A8" w:rsidP="008D51BD">
      <w:pPr>
        <w:spacing w:after="0"/>
        <w:rPr>
          <w:sz w:val="24"/>
          <w:szCs w:val="24"/>
        </w:rPr>
      </w:pPr>
    </w:p>
    <w:p w14:paraId="046DFAB2" w14:textId="653DD897" w:rsidR="008D51BD" w:rsidRPr="00464021" w:rsidRDefault="008D51BD" w:rsidP="008D51BD">
      <w:pPr>
        <w:spacing w:after="0"/>
        <w:rPr>
          <w:sz w:val="24"/>
          <w:szCs w:val="24"/>
        </w:rPr>
      </w:pPr>
      <w:r w:rsidRPr="00464021">
        <w:rPr>
          <w:b/>
          <w:sz w:val="24"/>
          <w:szCs w:val="24"/>
        </w:rPr>
        <w:t>Transcript</w:t>
      </w:r>
      <w:r w:rsidRPr="00464021">
        <w:rPr>
          <w:sz w:val="24"/>
          <w:szCs w:val="24"/>
        </w:rPr>
        <w:t xml:space="preserve">: A transcript is the official record of the student’s academic history at an institution. It will have listed by dates all course work, final grades, and any academic honors or academic warnings, probations or dismissals. An official transcript will have an embossed seal of the college on it. When sending the student’s official transcript to other colleges, the student must have it sent in a sealed envelope. Transcripts that have been opened will not be considered official. To obtain an unofficial transcript of courses completed at OCCC, </w:t>
      </w:r>
      <w:r w:rsidR="0051706A" w:rsidRPr="00464021">
        <w:rPr>
          <w:sz w:val="24"/>
          <w:szCs w:val="24"/>
        </w:rPr>
        <w:t xml:space="preserve">or an official transcript for courses completed from Summer 2020 term or beyond, email </w:t>
      </w:r>
      <w:hyperlink r:id="rId78" w:history="1">
        <w:r w:rsidR="0051706A" w:rsidRPr="00464021">
          <w:rPr>
            <w:rStyle w:val="Hyperlink"/>
            <w:sz w:val="24"/>
            <w:szCs w:val="24"/>
          </w:rPr>
          <w:t>registrar@oregoncoast.edu</w:t>
        </w:r>
      </w:hyperlink>
      <w:r w:rsidRPr="00464021">
        <w:rPr>
          <w:sz w:val="24"/>
          <w:szCs w:val="24"/>
        </w:rPr>
        <w:t>.</w:t>
      </w:r>
      <w:r w:rsidR="0051706A" w:rsidRPr="00464021">
        <w:rPr>
          <w:sz w:val="24"/>
          <w:szCs w:val="24"/>
        </w:rPr>
        <w:t xml:space="preserve"> </w:t>
      </w:r>
      <w:r w:rsidRPr="00464021">
        <w:rPr>
          <w:sz w:val="24"/>
          <w:szCs w:val="24"/>
        </w:rPr>
        <w:t xml:space="preserve"> To obtain an official transcript of courses completed at OCCC</w:t>
      </w:r>
      <w:r w:rsidR="0051706A" w:rsidRPr="00464021">
        <w:rPr>
          <w:sz w:val="24"/>
          <w:szCs w:val="24"/>
        </w:rPr>
        <w:t xml:space="preserve"> prior to Summer 2020 term</w:t>
      </w:r>
      <w:r w:rsidRPr="00464021">
        <w:rPr>
          <w:sz w:val="24"/>
          <w:szCs w:val="24"/>
        </w:rPr>
        <w:t>, a student may log in to their myPCC account or complete a Transcript Request Form</w:t>
      </w:r>
      <w:r w:rsidR="00F506AB" w:rsidRPr="00464021">
        <w:rPr>
          <w:sz w:val="24"/>
          <w:szCs w:val="24"/>
        </w:rPr>
        <w:t xml:space="preserve"> </w:t>
      </w:r>
      <w:r w:rsidRPr="00464021">
        <w:rPr>
          <w:sz w:val="24"/>
          <w:szCs w:val="24"/>
        </w:rPr>
        <w:t xml:space="preserve"> </w:t>
      </w:r>
      <w:hyperlink r:id="rId79" w:history="1">
        <w:r w:rsidR="00F506AB" w:rsidRPr="00464021">
          <w:rPr>
            <w:rStyle w:val="Hyperlink"/>
            <w:sz w:val="24"/>
            <w:szCs w:val="24"/>
          </w:rPr>
          <w:t>at the appriopriate PCC webpage.</w:t>
        </w:r>
      </w:hyperlink>
    </w:p>
    <w:p w14:paraId="0A374267" w14:textId="77777777" w:rsidR="008D51BD" w:rsidRPr="00464021" w:rsidRDefault="008D51BD" w:rsidP="008D51BD">
      <w:pPr>
        <w:spacing w:after="0"/>
        <w:rPr>
          <w:sz w:val="24"/>
          <w:szCs w:val="24"/>
        </w:rPr>
      </w:pPr>
    </w:p>
    <w:p w14:paraId="04FB24B1" w14:textId="77777777" w:rsidR="001B642D" w:rsidRDefault="00B30FA2" w:rsidP="008D51BD">
      <w:pPr>
        <w:spacing w:after="0"/>
        <w:rPr>
          <w:sz w:val="24"/>
          <w:szCs w:val="24"/>
        </w:rPr>
      </w:pPr>
      <w:r w:rsidRPr="00464021">
        <w:rPr>
          <w:b/>
          <w:sz w:val="24"/>
          <w:szCs w:val="24"/>
        </w:rPr>
        <w:t>Withdrawal:</w:t>
      </w:r>
      <w:r w:rsidRPr="00464021">
        <w:rPr>
          <w:sz w:val="24"/>
          <w:szCs w:val="24"/>
        </w:rPr>
        <w:t xml:space="preserve"> </w:t>
      </w:r>
      <w:r w:rsidR="001B642D" w:rsidRPr="00464021">
        <w:rPr>
          <w:sz w:val="24"/>
          <w:szCs w:val="24"/>
        </w:rPr>
        <w:t>This is when a student removes a class from their schedule using the Drop/Withdraw Form within the withdraw deadlines. This will result in a W on the student’s official college transcript. Students should check with their Dual Credit instructor for the withdrawal deadline.</w:t>
      </w:r>
    </w:p>
    <w:p w14:paraId="59A6250E" w14:textId="77777777" w:rsidR="00DE7E57" w:rsidRDefault="00DE7E57" w:rsidP="008D51BD">
      <w:pPr>
        <w:spacing w:after="0"/>
        <w:rPr>
          <w:sz w:val="24"/>
          <w:szCs w:val="24"/>
        </w:rPr>
      </w:pPr>
    </w:p>
    <w:p w14:paraId="4EE6D16D" w14:textId="77777777" w:rsidR="00DE7E57" w:rsidRDefault="00DE7E57" w:rsidP="008D51BD">
      <w:pPr>
        <w:spacing w:after="0"/>
        <w:rPr>
          <w:sz w:val="24"/>
          <w:szCs w:val="24"/>
        </w:rPr>
      </w:pPr>
    </w:p>
    <w:p w14:paraId="0B0B41B1" w14:textId="77777777" w:rsidR="00232DB2" w:rsidRDefault="00232DB2" w:rsidP="008D51BD">
      <w:pPr>
        <w:spacing w:after="0"/>
        <w:rPr>
          <w:sz w:val="24"/>
          <w:szCs w:val="24"/>
        </w:rPr>
      </w:pPr>
    </w:p>
    <w:p w14:paraId="76C0A03A" w14:textId="77777777" w:rsidR="00232DB2" w:rsidRDefault="00232DB2" w:rsidP="008D51BD">
      <w:pPr>
        <w:spacing w:after="0"/>
        <w:rPr>
          <w:sz w:val="24"/>
          <w:szCs w:val="24"/>
        </w:rPr>
      </w:pPr>
    </w:p>
    <w:p w14:paraId="7A354349" w14:textId="77777777" w:rsidR="00232DB2" w:rsidRDefault="00232DB2" w:rsidP="008D51BD">
      <w:pPr>
        <w:spacing w:after="0"/>
        <w:rPr>
          <w:sz w:val="24"/>
          <w:szCs w:val="24"/>
        </w:rPr>
      </w:pPr>
    </w:p>
    <w:p w14:paraId="411A14AE" w14:textId="77777777" w:rsidR="00232DB2" w:rsidRDefault="00232DB2" w:rsidP="008D51BD">
      <w:pPr>
        <w:spacing w:after="0"/>
        <w:rPr>
          <w:sz w:val="24"/>
          <w:szCs w:val="24"/>
        </w:rPr>
      </w:pPr>
    </w:p>
    <w:p w14:paraId="43B4DD6F" w14:textId="77777777" w:rsidR="007E4EB5" w:rsidRDefault="007E4EB5" w:rsidP="007E4EB5"/>
    <w:p w14:paraId="689192D5" w14:textId="77777777" w:rsidR="007E4EB5" w:rsidRDefault="007E4EB5" w:rsidP="007E4EB5"/>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10705"/>
      </w:tblGrid>
      <w:tr w:rsidR="007E4EB5" w14:paraId="613EEBFD" w14:textId="77777777" w:rsidTr="00E5753D">
        <w:tc>
          <w:tcPr>
            <w:tcW w:w="10705" w:type="dxa"/>
          </w:tcPr>
          <w:p w14:paraId="5595D507" w14:textId="77777777" w:rsidR="00680C04" w:rsidRDefault="00680C04" w:rsidP="00E5753D">
            <w:pPr>
              <w:rPr>
                <w:sz w:val="40"/>
                <w:szCs w:val="40"/>
              </w:rPr>
            </w:pPr>
          </w:p>
          <w:p w14:paraId="57FBBFA8" w14:textId="6E5FFBC5" w:rsidR="003917DC" w:rsidRDefault="00FB5797" w:rsidP="00E5753D">
            <w:pPr>
              <w:rPr>
                <w:sz w:val="40"/>
                <w:szCs w:val="40"/>
              </w:rPr>
            </w:pPr>
            <w:r>
              <w:rPr>
                <w:noProof/>
              </w:rPr>
              <w:lastRenderedPageBreak/>
              <w:drawing>
                <wp:inline distT="0" distB="0" distL="0" distR="0" wp14:anchorId="734AB8F6" wp14:editId="14A6B413">
                  <wp:extent cx="20574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0">
                            <a:extLst>
                              <a:ext uri="{28A0092B-C50C-407E-A947-70E740481C1C}">
                                <a14:useLocalDpi xmlns:a14="http://schemas.microsoft.com/office/drawing/2010/main" val="0"/>
                              </a:ext>
                            </a:extLst>
                          </a:blip>
                          <a:stretch>
                            <a:fillRect/>
                          </a:stretch>
                        </pic:blipFill>
                        <pic:spPr>
                          <a:xfrm>
                            <a:off x="0" y="0"/>
                            <a:ext cx="2057400" cy="609600"/>
                          </a:xfrm>
                          <a:prstGeom prst="rect">
                            <a:avLst/>
                          </a:prstGeom>
                        </pic:spPr>
                      </pic:pic>
                    </a:graphicData>
                  </a:graphic>
                </wp:inline>
              </w:drawing>
            </w:r>
          </w:p>
          <w:p w14:paraId="0C9FC1A5" w14:textId="751F9749" w:rsidR="007E4EB5" w:rsidRDefault="007E4EB5" w:rsidP="00E5753D">
            <w:pPr>
              <w:rPr>
                <w:sz w:val="40"/>
                <w:szCs w:val="40"/>
              </w:rPr>
            </w:pPr>
            <w:r w:rsidRPr="6FB7C508">
              <w:rPr>
                <w:sz w:val="40"/>
                <w:szCs w:val="40"/>
              </w:rPr>
              <w:t>Consent to Release Student Records</w:t>
            </w:r>
          </w:p>
          <w:p w14:paraId="67D49402" w14:textId="77777777" w:rsidR="007E4EB5" w:rsidRDefault="007E4EB5" w:rsidP="00E5753D"/>
        </w:tc>
      </w:tr>
      <w:tr w:rsidR="007E4EB5" w14:paraId="43D60C49" w14:textId="77777777" w:rsidTr="00E5753D">
        <w:tc>
          <w:tcPr>
            <w:tcW w:w="10705" w:type="dxa"/>
          </w:tcPr>
          <w:p w14:paraId="45F02BE4" w14:textId="77777777" w:rsidR="007E4EB5" w:rsidRDefault="007E4EB5" w:rsidP="00E5753D">
            <w:pPr>
              <w:spacing w:line="259" w:lineRule="auto"/>
              <w:rPr>
                <w:rFonts w:eastAsia="Times New Roman"/>
                <w:sz w:val="24"/>
                <w:szCs w:val="24"/>
              </w:rPr>
            </w:pPr>
            <w:r w:rsidRPr="6FB7C508">
              <w:rPr>
                <w:rFonts w:eastAsia="Times New Roman"/>
                <w:sz w:val="24"/>
                <w:szCs w:val="24"/>
              </w:rPr>
              <w:lastRenderedPageBreak/>
              <w:t xml:space="preserve">Oregon Coast Community College (OCCC) shall follow all applicable federal and state laws (FERPA), rules and regulations and college policies which apply to student records.  All information contained in the college records which is personally identifiable to any student and has not been defined as “Directory Information”, shall be kept confidential and not released except upon prior written consent of the student or upon the lawful subpoena or other order of the court of competent jurisdiction. For questions regarding directory information, contact </w:t>
            </w:r>
            <w:hyperlink r:id="rId81">
              <w:r w:rsidRPr="6FB7C508">
                <w:rPr>
                  <w:rStyle w:val="Hyperlink"/>
                  <w:rFonts w:eastAsia="Times New Roman"/>
                  <w:sz w:val="24"/>
                  <w:szCs w:val="24"/>
                </w:rPr>
                <w:t>registrar@oregoncoast.edu</w:t>
              </w:r>
            </w:hyperlink>
            <w:r w:rsidRPr="6FB7C508">
              <w:rPr>
                <w:rFonts w:eastAsia="Times New Roman"/>
                <w:sz w:val="24"/>
                <w:szCs w:val="24"/>
              </w:rPr>
              <w:t xml:space="preserve">. </w:t>
            </w:r>
          </w:p>
          <w:p w14:paraId="29D0A1A5" w14:textId="77777777" w:rsidR="007E4EB5" w:rsidRPr="00AB5E41" w:rsidRDefault="007E4EB5" w:rsidP="00E5753D">
            <w:pPr>
              <w:rPr>
                <w:rFonts w:eastAsia="Times New Roman" w:cstheme="minorHAnsi"/>
                <w:sz w:val="20"/>
                <w:szCs w:val="20"/>
              </w:rPr>
            </w:pPr>
          </w:p>
        </w:tc>
      </w:tr>
      <w:tr w:rsidR="007E4EB5" w14:paraId="78682282" w14:textId="77777777" w:rsidTr="00E5753D">
        <w:trPr>
          <w:trHeight w:val="908"/>
        </w:trPr>
        <w:tc>
          <w:tcPr>
            <w:tcW w:w="10705" w:type="dxa"/>
          </w:tcPr>
          <w:p w14:paraId="05A22217" w14:textId="77777777" w:rsidR="007E4EB5" w:rsidRPr="00163895" w:rsidRDefault="007E4EB5" w:rsidP="00E5753D">
            <w:pPr>
              <w:rPr>
                <w:b/>
                <w:bCs/>
                <w:sz w:val="24"/>
                <w:szCs w:val="24"/>
              </w:rPr>
            </w:pPr>
            <w:r w:rsidRPr="6FB7C508">
              <w:rPr>
                <w:b/>
                <w:bCs/>
                <w:sz w:val="24"/>
                <w:szCs w:val="24"/>
              </w:rPr>
              <w:t>Instructions:</w:t>
            </w:r>
          </w:p>
          <w:p w14:paraId="38029077" w14:textId="77777777" w:rsidR="007E4EB5" w:rsidRPr="007D0DCC" w:rsidRDefault="007E4EB5" w:rsidP="007E4EB5">
            <w:pPr>
              <w:numPr>
                <w:ilvl w:val="0"/>
                <w:numId w:val="28"/>
              </w:numPr>
              <w:rPr>
                <w:rFonts w:eastAsia="Times New Roman"/>
                <w:sz w:val="24"/>
                <w:szCs w:val="24"/>
              </w:rPr>
            </w:pPr>
            <w:r w:rsidRPr="6FB7C508">
              <w:rPr>
                <w:rFonts w:eastAsia="Times New Roman"/>
                <w:sz w:val="24"/>
                <w:szCs w:val="24"/>
              </w:rPr>
              <w:t>Fill out, print, and sign this form in person using black or blue ink only.</w:t>
            </w:r>
          </w:p>
          <w:p w14:paraId="556D0357" w14:textId="77777777" w:rsidR="007E4EB5" w:rsidRDefault="007E4EB5" w:rsidP="007E4EB5">
            <w:pPr>
              <w:numPr>
                <w:ilvl w:val="0"/>
                <w:numId w:val="28"/>
              </w:numPr>
              <w:rPr>
                <w:rFonts w:eastAsia="Times New Roman"/>
                <w:sz w:val="24"/>
                <w:szCs w:val="24"/>
              </w:rPr>
            </w:pPr>
            <w:r w:rsidRPr="6FB7C508">
              <w:rPr>
                <w:rFonts w:eastAsia="Times New Roman"/>
                <w:sz w:val="24"/>
                <w:szCs w:val="24"/>
              </w:rPr>
              <w:t xml:space="preserve">Return to Student Services at 400 SE College Way, Newport, OR 97366, by email to </w:t>
            </w:r>
            <w:hyperlink r:id="rId82">
              <w:r w:rsidRPr="6FB7C508">
                <w:rPr>
                  <w:rStyle w:val="Hyperlink"/>
                  <w:rFonts w:eastAsia="Times New Roman"/>
                  <w:sz w:val="24"/>
                  <w:szCs w:val="24"/>
                </w:rPr>
                <w:t>occc@oregoncoast.edu</w:t>
              </w:r>
            </w:hyperlink>
            <w:r w:rsidRPr="6FB7C508">
              <w:rPr>
                <w:rFonts w:eastAsia="Times New Roman"/>
                <w:sz w:val="24"/>
                <w:szCs w:val="24"/>
              </w:rPr>
              <w:t xml:space="preserve"> or by fax at (541) 867-8559.</w:t>
            </w:r>
          </w:p>
          <w:p w14:paraId="5225FFD7" w14:textId="77777777" w:rsidR="007E4EB5" w:rsidRDefault="007E4EB5" w:rsidP="007E4EB5">
            <w:pPr>
              <w:numPr>
                <w:ilvl w:val="0"/>
                <w:numId w:val="28"/>
              </w:numPr>
              <w:rPr>
                <w:rFonts w:eastAsia="Times New Roman"/>
                <w:sz w:val="24"/>
                <w:szCs w:val="24"/>
              </w:rPr>
            </w:pPr>
            <w:r w:rsidRPr="6FB7C508">
              <w:rPr>
                <w:rFonts w:eastAsia="Times New Roman"/>
                <w:sz w:val="24"/>
                <w:szCs w:val="24"/>
              </w:rPr>
              <w:t>Present valid photo identification with matching signature when submitting the form.</w:t>
            </w:r>
          </w:p>
          <w:p w14:paraId="16D4AFC7" w14:textId="77777777" w:rsidR="007E4EB5" w:rsidRPr="007D0DCC" w:rsidRDefault="007E4EB5" w:rsidP="00E5753D">
            <w:pPr>
              <w:ind w:left="720"/>
              <w:rPr>
                <w:rFonts w:eastAsia="Times New Roman" w:cstheme="minorHAnsi"/>
                <w:bCs/>
                <w:sz w:val="20"/>
                <w:szCs w:val="20"/>
              </w:rPr>
            </w:pPr>
          </w:p>
        </w:tc>
      </w:tr>
      <w:tr w:rsidR="007E4EB5" w14:paraId="53124209" w14:textId="77777777" w:rsidTr="00E5753D">
        <w:trPr>
          <w:trHeight w:val="908"/>
        </w:trPr>
        <w:tc>
          <w:tcPr>
            <w:tcW w:w="10705" w:type="dxa"/>
          </w:tcPr>
          <w:p w14:paraId="4E00BE6D" w14:textId="77777777" w:rsidR="007E4EB5" w:rsidRPr="00647C25" w:rsidRDefault="007E4EB5" w:rsidP="00E5753D">
            <w:pPr>
              <w:jc w:val="both"/>
              <w:rPr>
                <w:rFonts w:eastAsia="Times New Roman"/>
                <w:sz w:val="24"/>
                <w:szCs w:val="24"/>
              </w:rPr>
            </w:pPr>
            <w:r w:rsidRPr="6FB7C508">
              <w:rPr>
                <w:rFonts w:eastAsia="Times New Roman"/>
                <w:sz w:val="24"/>
                <w:szCs w:val="24"/>
              </w:rPr>
              <w:t xml:space="preserve">Name:  </w:t>
            </w:r>
          </w:p>
          <w:p w14:paraId="0D963657" w14:textId="77777777" w:rsidR="007E4EB5" w:rsidRPr="00ED73A9" w:rsidRDefault="007E4EB5" w:rsidP="00E5753D">
            <w:pPr>
              <w:jc w:val="both"/>
              <w:rPr>
                <w:rFonts w:eastAsia="Times New Roman"/>
                <w:sz w:val="24"/>
                <w:szCs w:val="24"/>
              </w:rPr>
            </w:pPr>
            <w:r w:rsidRPr="6FB7C508">
              <w:rPr>
                <w:rFonts w:eastAsia="Times New Roman"/>
                <w:sz w:val="24"/>
                <w:szCs w:val="24"/>
              </w:rPr>
              <w:t xml:space="preserve">Student ID: </w:t>
            </w:r>
            <w:r>
              <w:rPr>
                <w:rFonts w:eastAsia="Times New Roman"/>
                <w:sz w:val="20"/>
                <w:szCs w:val="20"/>
              </w:rPr>
              <w:t xml:space="preserve">                                                              </w:t>
            </w:r>
          </w:p>
          <w:p w14:paraId="56AF59CE" w14:textId="77777777" w:rsidR="007E4EB5" w:rsidRDefault="007E4EB5" w:rsidP="00E5753D">
            <w:pPr>
              <w:jc w:val="both"/>
              <w:rPr>
                <w:rFonts w:eastAsia="Times New Roman"/>
                <w:sz w:val="24"/>
                <w:szCs w:val="24"/>
              </w:rPr>
            </w:pPr>
            <w:r w:rsidRPr="6FB7C508">
              <w:rPr>
                <w:rFonts w:eastAsia="Times New Roman"/>
                <w:sz w:val="24"/>
                <w:szCs w:val="24"/>
              </w:rPr>
              <w:t xml:space="preserve">Date of Birth:  </w:t>
            </w:r>
          </w:p>
          <w:p w14:paraId="20152880" w14:textId="77777777" w:rsidR="007E4EB5" w:rsidRPr="00ED73A9" w:rsidRDefault="007E4EB5" w:rsidP="00E5753D">
            <w:pPr>
              <w:jc w:val="both"/>
              <w:rPr>
                <w:rFonts w:eastAsia="Times New Roman"/>
                <w:sz w:val="24"/>
                <w:szCs w:val="24"/>
              </w:rPr>
            </w:pPr>
            <w:r w:rsidRPr="6FB7C508">
              <w:rPr>
                <w:rFonts w:eastAsia="Times New Roman"/>
                <w:sz w:val="24"/>
                <w:szCs w:val="24"/>
              </w:rPr>
              <w:t xml:space="preserve">Email: </w:t>
            </w:r>
          </w:p>
          <w:p w14:paraId="66BF8938" w14:textId="77777777" w:rsidR="007E4EB5" w:rsidRPr="00ED73A9" w:rsidRDefault="007E4EB5" w:rsidP="00E5753D">
            <w:pPr>
              <w:jc w:val="both"/>
              <w:rPr>
                <w:rFonts w:eastAsia="Times New Roman"/>
                <w:sz w:val="24"/>
                <w:szCs w:val="24"/>
              </w:rPr>
            </w:pPr>
            <w:r w:rsidRPr="6FB7C508">
              <w:rPr>
                <w:rFonts w:eastAsia="Times New Roman"/>
                <w:sz w:val="24"/>
                <w:szCs w:val="24"/>
              </w:rPr>
              <w:t xml:space="preserve">Local Mailing Address:  </w:t>
            </w:r>
          </w:p>
          <w:p w14:paraId="5D001790" w14:textId="77777777" w:rsidR="007E4EB5" w:rsidRPr="00ED73A9" w:rsidRDefault="007E4EB5" w:rsidP="00E5753D">
            <w:pPr>
              <w:jc w:val="both"/>
              <w:rPr>
                <w:rFonts w:eastAsia="Times New Roman"/>
                <w:sz w:val="24"/>
                <w:szCs w:val="24"/>
              </w:rPr>
            </w:pPr>
            <w:r w:rsidRPr="6FB7C508">
              <w:rPr>
                <w:rFonts w:eastAsia="Times New Roman"/>
                <w:sz w:val="24"/>
                <w:szCs w:val="24"/>
              </w:rPr>
              <w:t xml:space="preserve">Permanent Mailing Address:   </w:t>
            </w:r>
          </w:p>
          <w:p w14:paraId="6794D091" w14:textId="77777777" w:rsidR="007E4EB5" w:rsidRPr="007D0DCC" w:rsidRDefault="007E4EB5" w:rsidP="00E5753D">
            <w:pPr>
              <w:rPr>
                <w:rFonts w:cstheme="minorHAnsi"/>
                <w:bCs/>
                <w:sz w:val="20"/>
                <w:szCs w:val="20"/>
              </w:rPr>
            </w:pPr>
          </w:p>
        </w:tc>
      </w:tr>
      <w:tr w:rsidR="007E4EB5" w14:paraId="56B916DF" w14:textId="77777777" w:rsidTr="003917DC">
        <w:trPr>
          <w:trHeight w:val="3573"/>
        </w:trPr>
        <w:tc>
          <w:tcPr>
            <w:tcW w:w="10705" w:type="dxa"/>
          </w:tcPr>
          <w:p w14:paraId="7E7C3AAB" w14:textId="77777777" w:rsidR="007E4EB5" w:rsidRPr="00163895" w:rsidRDefault="007E4EB5" w:rsidP="00E5753D">
            <w:pPr>
              <w:rPr>
                <w:rFonts w:eastAsiaTheme="minorEastAsia"/>
                <w:b/>
                <w:bCs/>
                <w:sz w:val="24"/>
                <w:szCs w:val="24"/>
              </w:rPr>
            </w:pPr>
            <w:r w:rsidRPr="6FB7C508">
              <w:rPr>
                <w:rFonts w:eastAsiaTheme="minorEastAsia"/>
                <w:b/>
                <w:bCs/>
                <w:sz w:val="24"/>
                <w:szCs w:val="24"/>
              </w:rPr>
              <w:t>I understand that:</w:t>
            </w:r>
          </w:p>
          <w:p w14:paraId="7EE3A56F" w14:textId="77777777" w:rsidR="007E4EB5" w:rsidRPr="007F3CF1" w:rsidRDefault="007E4EB5" w:rsidP="007E4EB5">
            <w:pPr>
              <w:pStyle w:val="ListParagraph"/>
              <w:numPr>
                <w:ilvl w:val="0"/>
                <w:numId w:val="29"/>
              </w:numPr>
              <w:contextualSpacing w:val="0"/>
              <w:rPr>
                <w:rFonts w:eastAsiaTheme="minorEastAsia"/>
                <w:sz w:val="24"/>
                <w:szCs w:val="24"/>
              </w:rPr>
            </w:pPr>
            <w:r w:rsidRPr="6FB7C508">
              <w:rPr>
                <w:rFonts w:eastAsiaTheme="minorEastAsia"/>
                <w:sz w:val="24"/>
                <w:szCs w:val="24"/>
              </w:rPr>
              <w:t>All students will conduct their own business with the college.</w:t>
            </w:r>
          </w:p>
          <w:p w14:paraId="7E4E8224" w14:textId="77777777" w:rsidR="007E4EB5" w:rsidRPr="007F3CF1" w:rsidRDefault="007E4EB5" w:rsidP="007E4EB5">
            <w:pPr>
              <w:pStyle w:val="ListParagraph"/>
              <w:numPr>
                <w:ilvl w:val="0"/>
                <w:numId w:val="29"/>
              </w:numPr>
              <w:contextualSpacing w:val="0"/>
              <w:rPr>
                <w:rFonts w:eastAsiaTheme="minorEastAsia"/>
                <w:sz w:val="24"/>
                <w:szCs w:val="24"/>
              </w:rPr>
            </w:pPr>
            <w:r w:rsidRPr="6FB7C508">
              <w:rPr>
                <w:rFonts w:eastAsiaTheme="minorEastAsia"/>
                <w:sz w:val="24"/>
                <w:szCs w:val="24"/>
              </w:rPr>
              <w:t>This form provides consent for OCCC to release information to the authorized third party.</w:t>
            </w:r>
          </w:p>
          <w:p w14:paraId="24E391CC" w14:textId="77777777" w:rsidR="007E4EB5" w:rsidRPr="007F3CF1" w:rsidRDefault="007E4EB5" w:rsidP="007E4EB5">
            <w:pPr>
              <w:pStyle w:val="ListParagraph"/>
              <w:numPr>
                <w:ilvl w:val="0"/>
                <w:numId w:val="29"/>
              </w:numPr>
              <w:contextualSpacing w:val="0"/>
              <w:rPr>
                <w:rFonts w:eastAsiaTheme="minorEastAsia"/>
                <w:sz w:val="24"/>
                <w:szCs w:val="24"/>
              </w:rPr>
            </w:pPr>
            <w:r w:rsidRPr="6FB7C508">
              <w:rPr>
                <w:rFonts w:eastAsiaTheme="minorEastAsia"/>
                <w:sz w:val="24"/>
                <w:szCs w:val="24"/>
              </w:rPr>
              <w:t>This release of information form does not provide authorization to conduct business or otherwise act on behalf of the student.</w:t>
            </w:r>
          </w:p>
          <w:p w14:paraId="495CF62E" w14:textId="77777777" w:rsidR="007E4EB5" w:rsidRPr="007F3CF1" w:rsidRDefault="007E4EB5" w:rsidP="003917DC">
            <w:pPr>
              <w:pStyle w:val="ListParagraph"/>
              <w:numPr>
                <w:ilvl w:val="0"/>
                <w:numId w:val="29"/>
              </w:numPr>
              <w:contextualSpacing w:val="0"/>
              <w:rPr>
                <w:rFonts w:eastAsiaTheme="minorEastAsia"/>
                <w:sz w:val="24"/>
                <w:szCs w:val="24"/>
              </w:rPr>
            </w:pPr>
            <w:r w:rsidRPr="6FB7C508">
              <w:rPr>
                <w:rFonts w:eastAsiaTheme="minorEastAsia"/>
                <w:sz w:val="24"/>
                <w:szCs w:val="24"/>
              </w:rPr>
              <w:t>All information released occurs at OCCC’s discretion.</w:t>
            </w:r>
          </w:p>
          <w:p w14:paraId="0E5D2FF6" w14:textId="77777777" w:rsidR="007E4EB5" w:rsidRPr="007F3CF1" w:rsidRDefault="007E4EB5" w:rsidP="003917DC">
            <w:pPr>
              <w:pStyle w:val="ListParagraph"/>
              <w:numPr>
                <w:ilvl w:val="0"/>
                <w:numId w:val="29"/>
              </w:numPr>
              <w:contextualSpacing w:val="0"/>
              <w:rPr>
                <w:rFonts w:eastAsiaTheme="minorEastAsia"/>
                <w:sz w:val="24"/>
                <w:szCs w:val="24"/>
              </w:rPr>
            </w:pPr>
            <w:r w:rsidRPr="6FB7C508">
              <w:rPr>
                <w:rFonts w:eastAsiaTheme="minorEastAsia"/>
                <w:sz w:val="24"/>
                <w:szCs w:val="24"/>
              </w:rPr>
              <w:t>It is the responsibility of the student to submit, in writing, any changes or cancellations to the Consent to Release Information Form they submitted.  The Consent to Release Information Form they submitted will remain valid until that time.</w:t>
            </w:r>
          </w:p>
          <w:p w14:paraId="7A743242" w14:textId="4A1910D0" w:rsidR="007E4EB5" w:rsidRPr="003917DC" w:rsidRDefault="007E4EB5" w:rsidP="003917DC">
            <w:pPr>
              <w:pStyle w:val="ListParagraph"/>
              <w:numPr>
                <w:ilvl w:val="0"/>
                <w:numId w:val="29"/>
              </w:numPr>
              <w:autoSpaceDE w:val="0"/>
              <w:autoSpaceDN w:val="0"/>
              <w:adjustRightInd w:val="0"/>
              <w:contextualSpacing w:val="0"/>
              <w:textAlignment w:val="center"/>
              <w:rPr>
                <w:rFonts w:eastAsiaTheme="minorEastAsia"/>
                <w:color w:val="000000"/>
                <w:sz w:val="24"/>
                <w:szCs w:val="24"/>
              </w:rPr>
            </w:pPr>
            <w:r w:rsidRPr="6FB7C508">
              <w:rPr>
                <w:rFonts w:eastAsiaTheme="minorEastAsia"/>
                <w:color w:val="000000" w:themeColor="text1"/>
                <w:sz w:val="24"/>
                <w:szCs w:val="24"/>
              </w:rPr>
              <w:t>It is the responsibility of the student to submit, in writing, any changes or cancellations to the Consent to Release Information Form they submitted.  The Consent to Release Information Form they submitted will remain valid until that time.</w:t>
            </w:r>
          </w:p>
        </w:tc>
      </w:tr>
    </w:tbl>
    <w:p w14:paraId="15AF3D75" w14:textId="77777777" w:rsidR="007E4EB5" w:rsidRDefault="007E4EB5" w:rsidP="007E4EB5">
      <w:pPr>
        <w:rPr>
          <w:rFonts w:eastAsiaTheme="minorEastAsia"/>
          <w:b/>
          <w:bCs/>
          <w:sz w:val="24"/>
          <w:szCs w:val="24"/>
        </w:rPr>
        <w:sectPr w:rsidR="007E4EB5" w:rsidSect="007E4EB5">
          <w:headerReference w:type="default" r:id="rId83"/>
          <w:footerReference w:type="default" r:id="rId84"/>
          <w:pgSz w:w="12240" w:h="15840"/>
          <w:pgMar w:top="360" w:right="720" w:bottom="720" w:left="720" w:header="720" w:footer="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5353"/>
      </w:tblGrid>
      <w:tr w:rsidR="007E4EB5" w14:paraId="693A3D51" w14:textId="77777777" w:rsidTr="003917DC">
        <w:trPr>
          <w:trHeight w:val="2105"/>
        </w:trPr>
        <w:tc>
          <w:tcPr>
            <w:tcW w:w="5352" w:type="dxa"/>
          </w:tcPr>
          <w:p w14:paraId="7ED5802D" w14:textId="77777777" w:rsidR="007E4EB5" w:rsidRDefault="007E4EB5" w:rsidP="00E5753D">
            <w:pPr>
              <w:rPr>
                <w:rFonts w:eastAsiaTheme="minorEastAsia"/>
                <w:sz w:val="24"/>
                <w:szCs w:val="24"/>
              </w:rPr>
            </w:pPr>
            <w:r w:rsidRPr="6FB7C508">
              <w:rPr>
                <w:rFonts w:eastAsiaTheme="minorEastAsia"/>
                <w:b/>
                <w:bCs/>
                <w:sz w:val="24"/>
                <w:szCs w:val="24"/>
              </w:rPr>
              <w:t>Specific Records to be Released</w:t>
            </w:r>
            <w:r>
              <w:rPr>
                <w:rFonts w:eastAsiaTheme="minorEastAsia"/>
                <w:b/>
                <w:bCs/>
                <w:sz w:val="24"/>
                <w:szCs w:val="24"/>
              </w:rPr>
              <w:t xml:space="preserve"> </w:t>
            </w:r>
            <w:r w:rsidRPr="6FB7C508">
              <w:rPr>
                <w:rFonts w:eastAsiaTheme="minorEastAsia"/>
                <w:sz w:val="24"/>
                <w:szCs w:val="24"/>
              </w:rPr>
              <w:t xml:space="preserve">(check </w:t>
            </w:r>
            <w:r>
              <w:rPr>
                <w:rFonts w:eastAsiaTheme="minorEastAsia"/>
                <w:sz w:val="24"/>
                <w:szCs w:val="24"/>
              </w:rPr>
              <w:t>all that apply)</w:t>
            </w:r>
          </w:p>
          <w:p w14:paraId="5FA333E9" w14:textId="77777777" w:rsidR="007E4EB5" w:rsidRPr="0070368F" w:rsidRDefault="007E4EB5" w:rsidP="00E5753D">
            <w:pPr>
              <w:rPr>
                <w:rFonts w:eastAsiaTheme="minorEastAsia"/>
                <w:sz w:val="24"/>
                <w:szCs w:val="24"/>
              </w:rPr>
            </w:pPr>
          </w:p>
          <w:p w14:paraId="130B4B56" w14:textId="77777777" w:rsidR="007E4EB5" w:rsidRPr="0070368F" w:rsidRDefault="007E4EB5" w:rsidP="00E5753D">
            <w:pPr>
              <w:rPr>
                <w:rFonts w:eastAsiaTheme="minorEastAsia"/>
                <w:sz w:val="24"/>
                <w:szCs w:val="24"/>
              </w:rPr>
            </w:pPr>
            <w:r>
              <w:rPr>
                <w:rFonts w:ascii="MS Gothic" w:eastAsia="MS Gothic" w:hAnsi="MS Gothic" w:hint="eastAsia"/>
                <w:sz w:val="20"/>
                <w:szCs w:val="20"/>
              </w:rPr>
              <w:t>☐</w:t>
            </w:r>
            <w:r w:rsidRPr="6FB7C508">
              <w:rPr>
                <w:rFonts w:eastAsia="Times New Roman"/>
                <w:sz w:val="24"/>
                <w:szCs w:val="24"/>
              </w:rPr>
              <w:t xml:space="preserve"> All Records</w:t>
            </w:r>
          </w:p>
          <w:p w14:paraId="3355E5FA" w14:textId="77777777" w:rsidR="007E4EB5" w:rsidRPr="0070368F" w:rsidRDefault="007E4EB5" w:rsidP="00E5753D">
            <w:pPr>
              <w:rPr>
                <w:rFonts w:eastAsiaTheme="minorEastAsia"/>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Financial Records</w:t>
            </w:r>
          </w:p>
          <w:p w14:paraId="01648975" w14:textId="77777777" w:rsidR="007E4EB5" w:rsidRPr="0070368F" w:rsidRDefault="007E4EB5" w:rsidP="00E5753D">
            <w:pPr>
              <w:rPr>
                <w:rFonts w:eastAsiaTheme="minorEastAsia"/>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Financial Aid Information</w:t>
            </w:r>
          </w:p>
          <w:p w14:paraId="782A2431" w14:textId="3DB2926E" w:rsidR="007E4EB5" w:rsidRPr="00AB5E41" w:rsidRDefault="007E4EB5" w:rsidP="003917DC">
            <w:pPr>
              <w:rPr>
                <w:rFonts w:eastAsia="Times New Roman" w:cstheme="minorHAnsi"/>
                <w:sz w:val="20"/>
                <w:szCs w:val="20"/>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Test Scores</w:t>
            </w:r>
          </w:p>
        </w:tc>
        <w:tc>
          <w:tcPr>
            <w:tcW w:w="5353" w:type="dxa"/>
          </w:tcPr>
          <w:p w14:paraId="03BB6C7E" w14:textId="77777777" w:rsidR="007E4EB5" w:rsidRDefault="007E4EB5" w:rsidP="00E5753D">
            <w:pPr>
              <w:rPr>
                <w:rFonts w:ascii="MS Gothic" w:eastAsia="MS Gothic" w:hAnsi="MS Gothic"/>
                <w:sz w:val="20"/>
                <w:szCs w:val="20"/>
              </w:rPr>
            </w:pPr>
          </w:p>
          <w:p w14:paraId="483DE33B" w14:textId="77777777" w:rsidR="007E4EB5" w:rsidRDefault="007E4EB5" w:rsidP="00E5753D">
            <w:pPr>
              <w:rPr>
                <w:rFonts w:ascii="MS Gothic" w:eastAsia="MS Gothic" w:hAnsi="MS Gothic"/>
                <w:sz w:val="20"/>
                <w:szCs w:val="20"/>
              </w:rPr>
            </w:pPr>
          </w:p>
          <w:p w14:paraId="094336E3" w14:textId="77777777" w:rsidR="007E4EB5" w:rsidRDefault="007E4EB5" w:rsidP="00E5753D">
            <w:pPr>
              <w:rPr>
                <w:rFonts w:ascii="MS Gothic" w:eastAsia="MS Gothic" w:hAnsi="MS Gothic"/>
                <w:sz w:val="20"/>
                <w:szCs w:val="20"/>
              </w:rPr>
            </w:pPr>
          </w:p>
          <w:p w14:paraId="729D5DE1" w14:textId="77777777" w:rsidR="007E4EB5" w:rsidRDefault="007E4EB5" w:rsidP="00E5753D">
            <w:pPr>
              <w:rPr>
                <w:rFonts w:eastAsia="Times New Roman"/>
                <w:sz w:val="20"/>
                <w:szCs w:val="20"/>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Grades</w:t>
            </w:r>
          </w:p>
          <w:p w14:paraId="1A278284" w14:textId="77777777" w:rsidR="007E4EB5" w:rsidRDefault="007E4EB5" w:rsidP="00E5753D">
            <w:pPr>
              <w:rPr>
                <w:rFonts w:eastAsia="Times New Roman"/>
                <w:sz w:val="20"/>
                <w:szCs w:val="20"/>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Unofficial transcripts</w:t>
            </w:r>
          </w:p>
          <w:p w14:paraId="0D949CB8" w14:textId="457C88DE" w:rsidR="007E4EB5" w:rsidRDefault="007E4EB5" w:rsidP="00E5753D">
            <w:pPr>
              <w:rPr>
                <w:rFonts w:eastAsia="Times New Roman"/>
                <w:sz w:val="20"/>
                <w:szCs w:val="20"/>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Other, (please list):</w:t>
            </w:r>
          </w:p>
          <w:p w14:paraId="194CF505" w14:textId="07520172" w:rsidR="007E4EB5" w:rsidRPr="00FF7945" w:rsidRDefault="007E4EB5" w:rsidP="00E5753D">
            <w:pPr>
              <w:rPr>
                <w:rFonts w:eastAsia="Times New Roman"/>
                <w:b/>
                <w:bCs/>
                <w:sz w:val="20"/>
                <w:szCs w:val="20"/>
                <w:u w:val="single"/>
              </w:rPr>
            </w:pPr>
            <w:r w:rsidRPr="6FB7C508">
              <w:rPr>
                <w:rFonts w:eastAsia="Times New Roman"/>
                <w:sz w:val="20"/>
                <w:szCs w:val="20"/>
              </w:rPr>
              <w:t xml:space="preserve"> </w:t>
            </w:r>
            <w:r w:rsidR="00FF7945" w:rsidRPr="00FF7945">
              <w:rPr>
                <w:rFonts w:eastAsia="Times New Roman"/>
                <w:b/>
                <w:bCs/>
                <w:sz w:val="24"/>
                <w:szCs w:val="24"/>
                <w:u w:val="single"/>
              </w:rPr>
              <w:t>Continue to signature page</w:t>
            </w:r>
            <w:r w:rsidRPr="00FF7945">
              <w:rPr>
                <w:rFonts w:eastAsia="Times New Roman"/>
                <w:b/>
                <w:bCs/>
                <w:sz w:val="20"/>
                <w:szCs w:val="20"/>
                <w:u w:val="single"/>
              </w:rPr>
              <w:t xml:space="preserve">  </w:t>
            </w:r>
          </w:p>
          <w:p w14:paraId="386080CE" w14:textId="0EFFBB2B" w:rsidR="007E4EB5" w:rsidRPr="009A6A07" w:rsidRDefault="007E4EB5" w:rsidP="00E5753D">
            <w:pPr>
              <w:rPr>
                <w:rFonts w:eastAsia="Times New Roman" w:cstheme="minorHAnsi"/>
                <w:sz w:val="20"/>
                <w:szCs w:val="20"/>
              </w:rPr>
            </w:pPr>
            <w:r w:rsidRPr="6FB7C508">
              <w:rPr>
                <w:rFonts w:eastAsia="Times New Roman"/>
                <w:sz w:val="24"/>
                <w:szCs w:val="24"/>
              </w:rPr>
              <w:t xml:space="preserve"> </w:t>
            </w:r>
          </w:p>
        </w:tc>
      </w:tr>
    </w:tbl>
    <w:p w14:paraId="7A4F4E80" w14:textId="77777777" w:rsidR="007E4EB5" w:rsidRDefault="007E4EB5" w:rsidP="007E4EB5">
      <w:pPr>
        <w:rPr>
          <w:rFonts w:eastAsia="Times New Roman" w:cstheme="minorHAnsi"/>
          <w:b/>
          <w:sz w:val="20"/>
          <w:szCs w:val="20"/>
        </w:rPr>
        <w:sectPr w:rsidR="007E4EB5" w:rsidSect="007E4EB5">
          <w:type w:val="continuous"/>
          <w:pgSz w:w="12240" w:h="15840"/>
          <w:pgMar w:top="360" w:right="720" w:bottom="720" w:left="720" w:header="720" w:footer="0" w:gutter="0"/>
          <w:cols w:space="720"/>
          <w:docGrid w:linePitch="360"/>
        </w:sect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4693"/>
        <w:gridCol w:w="4667"/>
      </w:tblGrid>
      <w:tr w:rsidR="007E4EB5" w14:paraId="1823ABBF" w14:textId="77777777" w:rsidTr="00E5753D">
        <w:tc>
          <w:tcPr>
            <w:tcW w:w="10705" w:type="dxa"/>
            <w:gridSpan w:val="2"/>
          </w:tcPr>
          <w:p w14:paraId="4F836AED" w14:textId="77777777" w:rsidR="007E4EB5" w:rsidRDefault="007E4EB5" w:rsidP="00E5753D">
            <w:pPr>
              <w:rPr>
                <w:rFonts w:eastAsia="Times New Roman" w:cstheme="minorHAnsi"/>
                <w:b/>
                <w:sz w:val="20"/>
                <w:szCs w:val="20"/>
              </w:rPr>
            </w:pPr>
          </w:p>
          <w:p w14:paraId="73821767" w14:textId="77777777" w:rsidR="007E4EB5" w:rsidRDefault="007E4EB5" w:rsidP="00E5753D">
            <w:pPr>
              <w:rPr>
                <w:rFonts w:eastAsia="Times New Roman"/>
                <w:b/>
                <w:bCs/>
                <w:sz w:val="24"/>
                <w:szCs w:val="24"/>
              </w:rPr>
            </w:pPr>
            <w:r w:rsidRPr="6FB7C508">
              <w:rPr>
                <w:rFonts w:eastAsia="Times New Roman"/>
                <w:b/>
                <w:bCs/>
                <w:sz w:val="24"/>
                <w:szCs w:val="24"/>
              </w:rPr>
              <w:t>Restrictions, (if any):</w:t>
            </w:r>
          </w:p>
          <w:p w14:paraId="60C8BAA9" w14:textId="77777777" w:rsidR="007E4EB5" w:rsidRDefault="007E4EB5" w:rsidP="00E5753D">
            <w:pPr>
              <w:rPr>
                <w:rFonts w:eastAsia="Times New Roman"/>
                <w:b/>
                <w:bCs/>
                <w:sz w:val="20"/>
                <w:szCs w:val="20"/>
              </w:rPr>
            </w:pPr>
          </w:p>
          <w:p w14:paraId="0FADC322" w14:textId="77777777" w:rsidR="007E4EB5" w:rsidRPr="0070368F" w:rsidRDefault="007E4EB5" w:rsidP="00E5753D">
            <w:pPr>
              <w:rPr>
                <w:rFonts w:eastAsia="Times New Roman"/>
                <w:b/>
                <w:bCs/>
                <w:sz w:val="20"/>
                <w:szCs w:val="20"/>
              </w:rPr>
            </w:pPr>
          </w:p>
        </w:tc>
      </w:tr>
      <w:tr w:rsidR="007E4EB5" w14:paraId="2C7839E8" w14:textId="77777777" w:rsidTr="00E5753D">
        <w:tc>
          <w:tcPr>
            <w:tcW w:w="5352" w:type="dxa"/>
          </w:tcPr>
          <w:p w14:paraId="2B80814D" w14:textId="77777777" w:rsidR="007E4EB5" w:rsidRDefault="007E4EB5" w:rsidP="00E5753D">
            <w:pPr>
              <w:rPr>
                <w:rFonts w:cstheme="minorHAnsi"/>
                <w:b/>
                <w:sz w:val="20"/>
                <w:szCs w:val="20"/>
              </w:rPr>
            </w:pPr>
          </w:p>
          <w:p w14:paraId="7BED2250" w14:textId="77777777" w:rsidR="007E4EB5" w:rsidRPr="001C3606" w:rsidRDefault="007E4EB5" w:rsidP="00E5753D">
            <w:pPr>
              <w:rPr>
                <w:rFonts w:eastAsiaTheme="minorEastAsia"/>
                <w:b/>
                <w:bCs/>
                <w:sz w:val="24"/>
                <w:szCs w:val="24"/>
              </w:rPr>
            </w:pPr>
            <w:r w:rsidRPr="6FB7C508">
              <w:rPr>
                <w:rFonts w:eastAsiaTheme="minorEastAsia"/>
                <w:b/>
                <w:bCs/>
                <w:sz w:val="24"/>
                <w:szCs w:val="24"/>
              </w:rPr>
              <w:t>Purpose of Disclosure, (check all that apply):</w:t>
            </w:r>
          </w:p>
          <w:p w14:paraId="534A51DE" w14:textId="77777777" w:rsidR="007E4EB5" w:rsidRPr="001C3606" w:rsidRDefault="007E4EB5" w:rsidP="00E5753D">
            <w:pPr>
              <w:rPr>
                <w:rFonts w:eastAsiaTheme="minorEastAsia"/>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Employment</w:t>
            </w:r>
          </w:p>
          <w:p w14:paraId="6533A6C2" w14:textId="77777777" w:rsidR="007E4EB5" w:rsidRPr="001C3606" w:rsidRDefault="007E4EB5" w:rsidP="00E5753D">
            <w:pPr>
              <w:rPr>
                <w:rFonts w:eastAsiaTheme="minorEastAsia"/>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Scholarship</w:t>
            </w:r>
          </w:p>
          <w:p w14:paraId="09915D03" w14:textId="77777777" w:rsidR="007E4EB5" w:rsidRPr="001C3606" w:rsidRDefault="007E4EB5" w:rsidP="00E5753D">
            <w:pPr>
              <w:rPr>
                <w:rFonts w:eastAsiaTheme="minorEastAsia"/>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Deferment</w:t>
            </w:r>
          </w:p>
          <w:p w14:paraId="28A9EB39" w14:textId="77777777" w:rsidR="007E4EB5" w:rsidRDefault="007E4EB5" w:rsidP="00E5753D">
            <w:pPr>
              <w:rPr>
                <w:rFonts w:eastAsiaTheme="minorEastAsia"/>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Financial Aid</w:t>
            </w:r>
          </w:p>
          <w:p w14:paraId="19B1A6DA" w14:textId="77777777" w:rsidR="007E4EB5" w:rsidRPr="001C3606" w:rsidRDefault="007E4EB5" w:rsidP="00E5753D">
            <w:pPr>
              <w:rPr>
                <w:rFonts w:eastAsia="Times New Roman" w:cstheme="minorHAnsi"/>
                <w:sz w:val="20"/>
                <w:szCs w:val="20"/>
              </w:rPr>
            </w:pPr>
          </w:p>
        </w:tc>
        <w:tc>
          <w:tcPr>
            <w:tcW w:w="5353" w:type="dxa"/>
          </w:tcPr>
          <w:p w14:paraId="4F5AB510" w14:textId="77777777" w:rsidR="007E4EB5" w:rsidRDefault="007E4EB5" w:rsidP="00E5753D">
            <w:pPr>
              <w:rPr>
                <w:rFonts w:ascii="MS Gothic" w:eastAsia="MS Gothic" w:hAnsi="MS Gothic"/>
                <w:sz w:val="20"/>
                <w:szCs w:val="20"/>
              </w:rPr>
            </w:pPr>
          </w:p>
          <w:p w14:paraId="65E105AB" w14:textId="77777777" w:rsidR="007E4EB5" w:rsidRDefault="007E4EB5" w:rsidP="00E5753D">
            <w:pPr>
              <w:rPr>
                <w:rFonts w:ascii="MS Gothic" w:eastAsia="MS Gothic" w:hAnsi="MS Gothic"/>
                <w:sz w:val="20"/>
                <w:szCs w:val="20"/>
              </w:rPr>
            </w:pPr>
          </w:p>
          <w:p w14:paraId="04A36FAE" w14:textId="77777777" w:rsidR="007E4EB5" w:rsidRPr="001C3606" w:rsidRDefault="007E4EB5" w:rsidP="00E5753D">
            <w:pPr>
              <w:rPr>
                <w:rFonts w:eastAsia="Times New Roman"/>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Financial Assistance</w:t>
            </w:r>
          </w:p>
          <w:p w14:paraId="0D0011AC" w14:textId="77777777" w:rsidR="007E4EB5" w:rsidRPr="001C3606" w:rsidRDefault="007E4EB5" w:rsidP="00E5753D">
            <w:pPr>
              <w:rPr>
                <w:rFonts w:eastAsia="Times New Roman"/>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Insurance</w:t>
            </w:r>
          </w:p>
          <w:p w14:paraId="56B2B472" w14:textId="77777777" w:rsidR="007E4EB5" w:rsidRPr="001C3606" w:rsidRDefault="007E4EB5" w:rsidP="00E5753D">
            <w:pPr>
              <w:rPr>
                <w:rFonts w:eastAsia="Times New Roman"/>
                <w:sz w:val="24"/>
                <w:szCs w:val="24"/>
              </w:rPr>
            </w:pPr>
            <w:r w:rsidRPr="6FB7C508">
              <w:rPr>
                <w:rFonts w:ascii="MS Gothic" w:eastAsia="MS Gothic" w:hAnsi="MS Gothic"/>
                <w:sz w:val="20"/>
                <w:szCs w:val="20"/>
              </w:rPr>
              <w:t>☐</w:t>
            </w:r>
            <w:r w:rsidRPr="6FB7C508">
              <w:rPr>
                <w:rFonts w:eastAsia="Times New Roman"/>
                <w:sz w:val="20"/>
                <w:szCs w:val="20"/>
              </w:rPr>
              <w:t xml:space="preserve"> H</w:t>
            </w:r>
            <w:r w:rsidRPr="6FB7C508">
              <w:rPr>
                <w:rFonts w:eastAsia="Times New Roman"/>
                <w:sz w:val="24"/>
                <w:szCs w:val="24"/>
              </w:rPr>
              <w:t>ousing</w:t>
            </w:r>
          </w:p>
          <w:p w14:paraId="20C165C3" w14:textId="77777777" w:rsidR="007E4EB5" w:rsidRPr="001C3606" w:rsidRDefault="007E4EB5" w:rsidP="00E5753D">
            <w:pPr>
              <w:rPr>
                <w:rFonts w:eastAsia="Times New Roman"/>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Interpreter</w:t>
            </w:r>
          </w:p>
          <w:p w14:paraId="3669B658" w14:textId="77777777" w:rsidR="007E4EB5" w:rsidRPr="001C3606" w:rsidRDefault="007E4EB5" w:rsidP="00E5753D">
            <w:pPr>
              <w:rPr>
                <w:rFonts w:eastAsia="Times New Roman"/>
                <w:sz w:val="24"/>
                <w:szCs w:val="24"/>
              </w:rPr>
            </w:pPr>
            <w:r w:rsidRPr="6FB7C508">
              <w:rPr>
                <w:rFonts w:ascii="MS Gothic" w:eastAsia="MS Gothic" w:hAnsi="MS Gothic"/>
                <w:sz w:val="20"/>
                <w:szCs w:val="20"/>
              </w:rPr>
              <w:t>☐</w:t>
            </w:r>
            <w:r w:rsidRPr="6FB7C508">
              <w:rPr>
                <w:rFonts w:eastAsia="Times New Roman"/>
                <w:sz w:val="20"/>
                <w:szCs w:val="20"/>
              </w:rPr>
              <w:t xml:space="preserve"> </w:t>
            </w:r>
            <w:r w:rsidRPr="6FB7C508">
              <w:rPr>
                <w:rFonts w:eastAsia="Times New Roman"/>
                <w:sz w:val="24"/>
                <w:szCs w:val="24"/>
              </w:rPr>
              <w:t>Payment</w:t>
            </w:r>
          </w:p>
          <w:p w14:paraId="108512E8" w14:textId="77777777" w:rsidR="007E4EB5" w:rsidRPr="001C3606" w:rsidRDefault="007E4EB5" w:rsidP="00E5753D">
            <w:pPr>
              <w:rPr>
                <w:rFonts w:eastAsia="Times New Roman"/>
                <w:sz w:val="20"/>
                <w:szCs w:val="20"/>
              </w:rPr>
            </w:pPr>
          </w:p>
          <w:p w14:paraId="5C3305F4" w14:textId="77777777" w:rsidR="007E4EB5" w:rsidRPr="001C3606" w:rsidRDefault="007E4EB5" w:rsidP="00E5753D">
            <w:pPr>
              <w:rPr>
                <w:rFonts w:eastAsia="Times New Roman"/>
                <w:sz w:val="20"/>
                <w:szCs w:val="20"/>
              </w:rPr>
            </w:pPr>
            <w:r w:rsidRPr="6FB7C508">
              <w:rPr>
                <w:rFonts w:eastAsia="Times New Roman"/>
                <w:sz w:val="20"/>
                <w:szCs w:val="20"/>
              </w:rPr>
              <w:t xml:space="preserve">                                                   </w:t>
            </w:r>
          </w:p>
        </w:tc>
      </w:tr>
      <w:tr w:rsidR="007E4EB5" w14:paraId="594284EA" w14:textId="77777777" w:rsidTr="00E5753D">
        <w:tc>
          <w:tcPr>
            <w:tcW w:w="10705" w:type="dxa"/>
            <w:gridSpan w:val="2"/>
          </w:tcPr>
          <w:p w14:paraId="40235FBF" w14:textId="77777777" w:rsidR="007E4EB5" w:rsidRPr="00EE0A6A" w:rsidRDefault="007E4EB5" w:rsidP="00E5753D">
            <w:pPr>
              <w:rPr>
                <w:rFonts w:eastAsia="Times New Roman"/>
                <w:b/>
                <w:bCs/>
                <w:sz w:val="24"/>
                <w:szCs w:val="24"/>
              </w:rPr>
            </w:pPr>
            <w:r w:rsidRPr="6FB7C508">
              <w:rPr>
                <w:rFonts w:eastAsia="Times New Roman"/>
                <w:b/>
                <w:bCs/>
                <w:sz w:val="24"/>
                <w:szCs w:val="24"/>
              </w:rPr>
              <w:t>Release Information To:</w:t>
            </w:r>
          </w:p>
          <w:p w14:paraId="281CE8BF" w14:textId="77777777" w:rsidR="007E4EB5" w:rsidRDefault="007E4EB5" w:rsidP="00E5753D">
            <w:pPr>
              <w:rPr>
                <w:rFonts w:eastAsia="Times New Roman"/>
                <w:sz w:val="20"/>
                <w:szCs w:val="20"/>
              </w:rPr>
            </w:pPr>
            <w:r w:rsidRPr="6FB7C508">
              <w:rPr>
                <w:rFonts w:eastAsia="Times New Roman"/>
                <w:sz w:val="24"/>
                <w:szCs w:val="24"/>
              </w:rPr>
              <w:t xml:space="preserve">Person/Organization </w:t>
            </w:r>
          </w:p>
          <w:p w14:paraId="7819B05D" w14:textId="77777777" w:rsidR="007E4EB5" w:rsidRPr="00EE0A6A" w:rsidRDefault="007E4EB5" w:rsidP="00E5753D">
            <w:pPr>
              <w:rPr>
                <w:rFonts w:eastAsia="Times New Roman"/>
                <w:sz w:val="24"/>
                <w:szCs w:val="24"/>
              </w:rPr>
            </w:pPr>
            <w:r w:rsidRPr="6FB7C508">
              <w:rPr>
                <w:rFonts w:eastAsia="Times New Roman"/>
                <w:sz w:val="24"/>
                <w:szCs w:val="24"/>
              </w:rPr>
              <w:t xml:space="preserve">Address </w:t>
            </w:r>
          </w:p>
          <w:p w14:paraId="0C8FDCD8" w14:textId="77777777" w:rsidR="007E4EB5" w:rsidRPr="001C3606" w:rsidRDefault="007E4EB5" w:rsidP="00E5753D">
            <w:pPr>
              <w:rPr>
                <w:rFonts w:eastAsia="Times New Roman"/>
                <w:sz w:val="24"/>
                <w:szCs w:val="24"/>
              </w:rPr>
            </w:pPr>
            <w:r w:rsidRPr="6FB7C508">
              <w:rPr>
                <w:rFonts w:eastAsia="Times New Roman"/>
                <w:sz w:val="24"/>
                <w:szCs w:val="24"/>
              </w:rPr>
              <w:t>City</w:t>
            </w:r>
            <w:r>
              <w:rPr>
                <w:rFonts w:eastAsia="Times New Roman"/>
                <w:sz w:val="24"/>
                <w:szCs w:val="24"/>
              </w:rPr>
              <w:t xml:space="preserve">                                                                      State</w:t>
            </w:r>
            <w:r w:rsidRPr="6FB7C508">
              <w:rPr>
                <w:rFonts w:eastAsia="Times New Roman"/>
                <w:sz w:val="24"/>
                <w:szCs w:val="24"/>
              </w:rPr>
              <w:t xml:space="preserve"> </w:t>
            </w:r>
          </w:p>
          <w:p w14:paraId="06180418" w14:textId="77777777" w:rsidR="007E4EB5" w:rsidRPr="001C3606" w:rsidRDefault="007E4EB5" w:rsidP="00E5753D">
            <w:pPr>
              <w:rPr>
                <w:rFonts w:eastAsia="Times New Roman"/>
                <w:sz w:val="24"/>
                <w:szCs w:val="24"/>
              </w:rPr>
            </w:pPr>
            <w:r w:rsidRPr="6FB7C508">
              <w:rPr>
                <w:rFonts w:eastAsia="Times New Roman"/>
                <w:sz w:val="24"/>
                <w:szCs w:val="24"/>
              </w:rPr>
              <w:t>Zip</w:t>
            </w:r>
            <w:r>
              <w:rPr>
                <w:rFonts w:eastAsia="Times New Roman"/>
                <w:sz w:val="20"/>
                <w:szCs w:val="20"/>
              </w:rPr>
              <w:t xml:space="preserve">                           </w:t>
            </w:r>
            <w:r w:rsidRPr="6FB7C508">
              <w:rPr>
                <w:rFonts w:eastAsia="Times New Roman"/>
                <w:sz w:val="24"/>
                <w:szCs w:val="24"/>
              </w:rPr>
              <w:t xml:space="preserve">      Phone # </w:t>
            </w:r>
          </w:p>
          <w:p w14:paraId="6261B3FB" w14:textId="77777777" w:rsidR="007E4EB5" w:rsidRPr="00C02991" w:rsidRDefault="007E4EB5" w:rsidP="00E5753D">
            <w:pPr>
              <w:rPr>
                <w:rFonts w:eastAsia="Times New Roman"/>
                <w:sz w:val="20"/>
                <w:szCs w:val="20"/>
              </w:rPr>
            </w:pPr>
            <w:r w:rsidRPr="6FB7C508">
              <w:rPr>
                <w:rFonts w:eastAsia="Times New Roman"/>
                <w:sz w:val="24"/>
                <w:szCs w:val="24"/>
              </w:rPr>
              <w:t>Email</w:t>
            </w:r>
          </w:p>
        </w:tc>
      </w:tr>
      <w:tr w:rsidR="007E4EB5" w14:paraId="66494530" w14:textId="77777777" w:rsidTr="00E5753D">
        <w:tc>
          <w:tcPr>
            <w:tcW w:w="10705" w:type="dxa"/>
            <w:gridSpan w:val="2"/>
          </w:tcPr>
          <w:p w14:paraId="67F1F1F4" w14:textId="77777777" w:rsidR="007E4EB5" w:rsidRDefault="007E4EB5" w:rsidP="00E5753D">
            <w:pPr>
              <w:rPr>
                <w:rFonts w:eastAsiaTheme="minorEastAsia"/>
                <w:b/>
                <w:bCs/>
                <w:sz w:val="24"/>
                <w:szCs w:val="24"/>
              </w:rPr>
            </w:pPr>
          </w:p>
          <w:p w14:paraId="47DBFB87" w14:textId="77777777" w:rsidR="007E4EB5" w:rsidRDefault="007E4EB5" w:rsidP="00E5753D">
            <w:pPr>
              <w:rPr>
                <w:rFonts w:eastAsiaTheme="minorEastAsia"/>
                <w:b/>
                <w:bCs/>
                <w:sz w:val="24"/>
                <w:szCs w:val="24"/>
              </w:rPr>
            </w:pPr>
            <w:r w:rsidRPr="6FB7C508">
              <w:rPr>
                <w:rFonts w:eastAsiaTheme="minorEastAsia"/>
                <w:b/>
                <w:bCs/>
                <w:sz w:val="24"/>
                <w:szCs w:val="24"/>
              </w:rPr>
              <w:t>Identity Verification:</w:t>
            </w:r>
          </w:p>
          <w:p w14:paraId="5D4D345F" w14:textId="77777777" w:rsidR="007E4EB5" w:rsidRPr="00EE0A6A" w:rsidRDefault="007E4EB5" w:rsidP="00E5753D">
            <w:pPr>
              <w:rPr>
                <w:rFonts w:eastAsiaTheme="minorEastAsia"/>
                <w:b/>
                <w:bCs/>
                <w:sz w:val="24"/>
                <w:szCs w:val="24"/>
              </w:rPr>
            </w:pPr>
          </w:p>
          <w:p w14:paraId="75DF018A" w14:textId="77777777" w:rsidR="007E4EB5" w:rsidRDefault="007E4EB5" w:rsidP="00E5753D">
            <w:pPr>
              <w:autoSpaceDE w:val="0"/>
              <w:autoSpaceDN w:val="0"/>
              <w:adjustRightInd w:val="0"/>
              <w:textAlignment w:val="center"/>
              <w:rPr>
                <w:rFonts w:eastAsiaTheme="minorEastAsia"/>
                <w:color w:val="000000"/>
                <w:sz w:val="24"/>
                <w:szCs w:val="24"/>
              </w:rPr>
            </w:pPr>
            <w:r w:rsidRPr="6FB7C508">
              <w:rPr>
                <w:rFonts w:eastAsiaTheme="minorEastAsia"/>
                <w:color w:val="000000" w:themeColor="text1"/>
                <w:sz w:val="24"/>
                <w:szCs w:val="24"/>
              </w:rPr>
              <w:t xml:space="preserve">Phone access to your records requires an access code. The code will be used to verify the identity of the inquirer. If omitted, the person or organization must come into the college and show valid, photo identification to receive the requested information.  </w:t>
            </w:r>
          </w:p>
          <w:p w14:paraId="074B13F5" w14:textId="77777777" w:rsidR="007E4EB5" w:rsidRPr="00E828B0" w:rsidRDefault="007E4EB5" w:rsidP="00E5753D">
            <w:pPr>
              <w:autoSpaceDE w:val="0"/>
              <w:autoSpaceDN w:val="0"/>
              <w:adjustRightInd w:val="0"/>
              <w:textAlignment w:val="center"/>
              <w:rPr>
                <w:rFonts w:eastAsia="Times New Roman"/>
                <w:color w:val="000000" w:themeColor="text1"/>
                <w:sz w:val="20"/>
                <w:szCs w:val="20"/>
              </w:rPr>
            </w:pPr>
            <w:r w:rsidRPr="6FB7C508">
              <w:rPr>
                <w:rFonts w:eastAsiaTheme="minorEastAsia"/>
                <w:color w:val="000000" w:themeColor="text1"/>
                <w:sz w:val="24"/>
                <w:szCs w:val="24"/>
              </w:rPr>
              <w:t xml:space="preserve">Create an access code that is easy to remember. </w:t>
            </w:r>
          </w:p>
        </w:tc>
      </w:tr>
      <w:tr w:rsidR="007E4EB5" w14:paraId="57CE5899" w14:textId="77777777" w:rsidTr="00E5753D">
        <w:tc>
          <w:tcPr>
            <w:tcW w:w="10705" w:type="dxa"/>
            <w:gridSpan w:val="2"/>
            <w:tcBorders>
              <w:bottom w:val="none" w:sz="4" w:space="0" w:color="000000" w:themeColor="text1"/>
            </w:tcBorders>
          </w:tcPr>
          <w:p w14:paraId="23F04291" w14:textId="77777777" w:rsidR="007E4EB5" w:rsidRDefault="007E4EB5" w:rsidP="00E5753D">
            <w:pPr>
              <w:autoSpaceDE w:val="0"/>
              <w:autoSpaceDN w:val="0"/>
              <w:adjustRightInd w:val="0"/>
              <w:textAlignment w:val="center"/>
              <w:rPr>
                <w:rFonts w:eastAsia="Times New Roman" w:cstheme="minorHAnsi"/>
                <w:color w:val="000000"/>
                <w:sz w:val="20"/>
                <w:szCs w:val="20"/>
              </w:rPr>
            </w:pPr>
          </w:p>
          <w:p w14:paraId="53367F61" w14:textId="77777777" w:rsidR="007E4EB5" w:rsidRDefault="007E4EB5" w:rsidP="00E5753D">
            <w:pPr>
              <w:autoSpaceDE w:val="0"/>
              <w:autoSpaceDN w:val="0"/>
              <w:adjustRightInd w:val="0"/>
              <w:textAlignment w:val="center"/>
              <w:rPr>
                <w:rFonts w:eastAsia="Times New Roman"/>
                <w:color w:val="000000"/>
                <w:sz w:val="24"/>
                <w:szCs w:val="24"/>
              </w:rPr>
            </w:pPr>
            <w:r w:rsidRPr="6FB7C508">
              <w:rPr>
                <w:rFonts w:eastAsia="Times New Roman"/>
                <w:color w:val="000000" w:themeColor="text1"/>
                <w:sz w:val="24"/>
                <w:szCs w:val="24"/>
              </w:rPr>
              <w:t>I hereby authorize OCCC to release confidential information about me contained in the college’s records. I agree to hold OCCC and its employees harmless for any unauthorized use of my student records by the parties named in this form.</w:t>
            </w:r>
          </w:p>
          <w:p w14:paraId="6CC189BF" w14:textId="77777777" w:rsidR="007E4EB5" w:rsidRPr="00E623AE" w:rsidRDefault="007E4EB5" w:rsidP="00E5753D">
            <w:pPr>
              <w:autoSpaceDE w:val="0"/>
              <w:autoSpaceDN w:val="0"/>
              <w:adjustRightInd w:val="0"/>
              <w:textAlignment w:val="center"/>
              <w:rPr>
                <w:rFonts w:eastAsia="Times New Roman" w:cstheme="minorHAnsi"/>
                <w:color w:val="000000"/>
                <w:sz w:val="20"/>
                <w:szCs w:val="20"/>
              </w:rPr>
            </w:pPr>
          </w:p>
        </w:tc>
      </w:tr>
      <w:tr w:rsidR="007E4EB5" w14:paraId="6296B52F" w14:textId="77777777" w:rsidTr="00E5753D">
        <w:tc>
          <w:tcPr>
            <w:tcW w:w="5352" w:type="dxa"/>
            <w:tcBorders>
              <w:top w:val="none" w:sz="4" w:space="0" w:color="000000" w:themeColor="text1"/>
              <w:left w:val="none" w:sz="4" w:space="0" w:color="000000" w:themeColor="text1"/>
              <w:bottom w:val="single" w:sz="6" w:space="0" w:color="000000" w:themeColor="text1"/>
              <w:right w:val="none" w:sz="6" w:space="0" w:color="000000" w:themeColor="text1"/>
            </w:tcBorders>
          </w:tcPr>
          <w:p w14:paraId="2229DB4C" w14:textId="77777777" w:rsidR="007E4EB5" w:rsidRPr="00E623AE" w:rsidRDefault="007E4EB5" w:rsidP="00E5753D">
            <w:pPr>
              <w:autoSpaceDE w:val="0"/>
              <w:autoSpaceDN w:val="0"/>
              <w:adjustRightInd w:val="0"/>
              <w:textAlignment w:val="center"/>
              <w:rPr>
                <w:rFonts w:eastAsia="Times New Roman"/>
                <w:color w:val="000000" w:themeColor="text1"/>
                <w:sz w:val="24"/>
                <w:szCs w:val="24"/>
              </w:rPr>
            </w:pPr>
            <w:r w:rsidRPr="6FB7C508">
              <w:rPr>
                <w:rFonts w:eastAsia="Times New Roman"/>
                <w:color w:val="000000" w:themeColor="text1"/>
                <w:sz w:val="24"/>
                <w:szCs w:val="24"/>
              </w:rPr>
              <w:t>Student Signature:</w:t>
            </w:r>
          </w:p>
          <w:p w14:paraId="3ACEB3CC" w14:textId="77777777" w:rsidR="007E4EB5" w:rsidRPr="00E623AE" w:rsidRDefault="007E4EB5" w:rsidP="00E5753D">
            <w:pPr>
              <w:autoSpaceDE w:val="0"/>
              <w:autoSpaceDN w:val="0"/>
              <w:adjustRightInd w:val="0"/>
              <w:textAlignment w:val="center"/>
              <w:rPr>
                <w:rFonts w:eastAsia="Times New Roman"/>
                <w:color w:val="000000" w:themeColor="text1"/>
                <w:sz w:val="24"/>
                <w:szCs w:val="24"/>
              </w:rPr>
            </w:pPr>
          </w:p>
          <w:p w14:paraId="26D47400" w14:textId="77777777" w:rsidR="007E4EB5" w:rsidRPr="00E623AE" w:rsidRDefault="007E4EB5" w:rsidP="00E5753D">
            <w:pPr>
              <w:autoSpaceDE w:val="0"/>
              <w:autoSpaceDN w:val="0"/>
              <w:adjustRightInd w:val="0"/>
              <w:textAlignment w:val="center"/>
              <w:rPr>
                <w:rFonts w:eastAsia="Times New Roman"/>
                <w:color w:val="000000"/>
                <w:sz w:val="24"/>
                <w:szCs w:val="24"/>
              </w:rPr>
            </w:pPr>
          </w:p>
        </w:tc>
        <w:tc>
          <w:tcPr>
            <w:tcW w:w="5353" w:type="dxa"/>
            <w:tcBorders>
              <w:top w:val="none" w:sz="6" w:space="0" w:color="000000" w:themeColor="text1"/>
              <w:left w:val="none" w:sz="6" w:space="0" w:color="000000" w:themeColor="text1"/>
              <w:bottom w:val="single" w:sz="6" w:space="0" w:color="000000" w:themeColor="text1"/>
              <w:right w:val="none" w:sz="6" w:space="0" w:color="000000" w:themeColor="text1"/>
            </w:tcBorders>
          </w:tcPr>
          <w:p w14:paraId="3F72E424" w14:textId="77777777" w:rsidR="007E4EB5" w:rsidRDefault="007E4EB5" w:rsidP="00E5753D">
            <w:pPr>
              <w:autoSpaceDE w:val="0"/>
              <w:autoSpaceDN w:val="0"/>
              <w:adjustRightInd w:val="0"/>
              <w:textAlignment w:val="center"/>
              <w:rPr>
                <w:rFonts w:eastAsia="Times New Roman"/>
                <w:color w:val="000000"/>
                <w:sz w:val="24"/>
                <w:szCs w:val="24"/>
              </w:rPr>
            </w:pPr>
            <w:r w:rsidRPr="6FB7C508">
              <w:rPr>
                <w:rFonts w:eastAsia="Times New Roman"/>
                <w:color w:val="000000" w:themeColor="text1"/>
                <w:sz w:val="24"/>
                <w:szCs w:val="24"/>
              </w:rPr>
              <w:t>Date:</w:t>
            </w:r>
          </w:p>
          <w:p w14:paraId="35A6FF23" w14:textId="77777777" w:rsidR="007E4EB5" w:rsidRPr="00E623AE" w:rsidRDefault="007E4EB5" w:rsidP="00E5753D">
            <w:pPr>
              <w:autoSpaceDE w:val="0"/>
              <w:autoSpaceDN w:val="0"/>
              <w:adjustRightInd w:val="0"/>
              <w:textAlignment w:val="center"/>
              <w:rPr>
                <w:rFonts w:eastAsia="Times New Roman" w:cstheme="minorHAnsi"/>
                <w:color w:val="000000"/>
                <w:sz w:val="20"/>
                <w:szCs w:val="20"/>
              </w:rPr>
            </w:pPr>
          </w:p>
        </w:tc>
      </w:tr>
    </w:tbl>
    <w:p w14:paraId="4AB1B340" w14:textId="77777777" w:rsidR="007E4EB5" w:rsidRDefault="007E4EB5" w:rsidP="007E4EB5">
      <w:pPr>
        <w:pBdr>
          <w:bottom w:val="single" w:sz="4" w:space="1" w:color="auto"/>
        </w:pBdr>
      </w:pPr>
    </w:p>
    <w:p w14:paraId="3C68A15F" w14:textId="77777777" w:rsidR="00FF7945" w:rsidRDefault="00FF7945" w:rsidP="007E4EB5">
      <w:pPr>
        <w:rPr>
          <w:b/>
          <w:bCs/>
        </w:rPr>
      </w:pPr>
    </w:p>
    <w:p w14:paraId="2B593424" w14:textId="54222169" w:rsidR="007E4EB5" w:rsidRDefault="007E4EB5" w:rsidP="007E4EB5">
      <w:pPr>
        <w:rPr>
          <w:b/>
          <w:bCs/>
        </w:rPr>
      </w:pPr>
      <w:r w:rsidRPr="6FB7C508">
        <w:rPr>
          <w:b/>
          <w:bCs/>
        </w:rPr>
        <w:t>Office use:</w:t>
      </w:r>
    </w:p>
    <w:p w14:paraId="18320D44" w14:textId="77777777" w:rsidR="007E4EB5" w:rsidRDefault="007E4EB5" w:rsidP="007E4EB5">
      <w:r>
        <w:t>Id checked by ______________ Date___________</w:t>
      </w:r>
    </w:p>
    <w:p w14:paraId="5333A86B" w14:textId="77777777" w:rsidR="007E4EB5" w:rsidRDefault="007E4EB5" w:rsidP="007E4EB5">
      <w:r>
        <w:t>Document uploaded to student record by ____________________Date___________</w:t>
      </w:r>
    </w:p>
    <w:p w14:paraId="0635A1FA" w14:textId="77777777" w:rsidR="00175C01" w:rsidRDefault="00175C01" w:rsidP="008D51BD">
      <w:pPr>
        <w:spacing w:after="0"/>
        <w:rPr>
          <w:sz w:val="24"/>
          <w:szCs w:val="24"/>
        </w:rPr>
      </w:pPr>
    </w:p>
    <w:sectPr w:rsidR="00175C01" w:rsidSect="00BE3E98">
      <w:headerReference w:type="default" r:id="rId85"/>
      <w:pgSz w:w="12240" w:h="15840"/>
      <w:pgMar w:top="74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ED528" w14:textId="77777777" w:rsidR="00BE3E98" w:rsidRDefault="00BE3E98" w:rsidP="0090054D">
      <w:pPr>
        <w:spacing w:after="0" w:line="240" w:lineRule="auto"/>
      </w:pPr>
      <w:r>
        <w:separator/>
      </w:r>
    </w:p>
  </w:endnote>
  <w:endnote w:type="continuationSeparator" w:id="0">
    <w:p w14:paraId="76F29EDB" w14:textId="77777777" w:rsidR="00BE3E98" w:rsidRDefault="00BE3E98" w:rsidP="0090054D">
      <w:pPr>
        <w:spacing w:after="0" w:line="240" w:lineRule="auto"/>
      </w:pPr>
      <w:r>
        <w:continuationSeparator/>
      </w:r>
    </w:p>
  </w:endnote>
  <w:endnote w:type="continuationNotice" w:id="1">
    <w:p w14:paraId="2CD68724" w14:textId="77777777" w:rsidR="00BE3E98" w:rsidRDefault="00BE3E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0294749"/>
      <w:docPartObj>
        <w:docPartGallery w:val="Page Numbers (Bottom of Page)"/>
        <w:docPartUnique/>
      </w:docPartObj>
    </w:sdtPr>
    <w:sdtEndPr>
      <w:rPr>
        <w:noProof/>
      </w:rPr>
    </w:sdtEndPr>
    <w:sdtContent>
      <w:p w14:paraId="4F95728C" w14:textId="77777777" w:rsidR="00F14858" w:rsidRDefault="00F14858">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33585015" w14:textId="77777777" w:rsidR="00F14858" w:rsidRDefault="00F14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63479" w14:textId="4C9A5D3D" w:rsidR="007E4EB5" w:rsidRDefault="007E4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F1AB6" w14:textId="77777777" w:rsidR="00BE3E98" w:rsidRDefault="00BE3E98" w:rsidP="0090054D">
      <w:pPr>
        <w:spacing w:after="0" w:line="240" w:lineRule="auto"/>
      </w:pPr>
      <w:r>
        <w:separator/>
      </w:r>
    </w:p>
  </w:footnote>
  <w:footnote w:type="continuationSeparator" w:id="0">
    <w:p w14:paraId="08FF114C" w14:textId="77777777" w:rsidR="00BE3E98" w:rsidRDefault="00BE3E98" w:rsidP="0090054D">
      <w:pPr>
        <w:spacing w:after="0" w:line="240" w:lineRule="auto"/>
      </w:pPr>
      <w:r>
        <w:continuationSeparator/>
      </w:r>
    </w:p>
  </w:footnote>
  <w:footnote w:type="continuationNotice" w:id="1">
    <w:p w14:paraId="17FCEFC9" w14:textId="77777777" w:rsidR="00BE3E98" w:rsidRDefault="00BE3E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4E50E" w14:textId="77777777" w:rsidR="00F14858" w:rsidRDefault="00F14858">
    <w:pPr>
      <w:pStyle w:val="Header"/>
    </w:pPr>
  </w:p>
  <w:p w14:paraId="5693FC23" w14:textId="77777777" w:rsidR="00F14858" w:rsidRPr="00F451DC" w:rsidRDefault="00F14858" w:rsidP="00F45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02E04" w14:textId="4C63AE57" w:rsidR="00F14858" w:rsidRDefault="00F14858">
    <w:pPr>
      <w:pStyle w:val="Header"/>
    </w:pPr>
  </w:p>
  <w:p w14:paraId="27A233DC" w14:textId="77777777" w:rsidR="00F14858" w:rsidRPr="00F451DC" w:rsidRDefault="00BB0570" w:rsidP="00F451DC">
    <w:pPr>
      <w:pStyle w:val="Header"/>
    </w:pPr>
    <w:r>
      <w:pict w14:anchorId="091B9617">
        <v:rect id="_x0000_i1025" style="width:462.85pt;height:2pt" o:hrpct="989" o:hrstd="t" o:hrnoshade="t" o:hr="t" fillcolor="#404040 [2429]"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0AA58" w14:textId="2AE34E18" w:rsidR="00F14858" w:rsidRDefault="00F14858">
    <w:pPr>
      <w:pStyle w:val="Header"/>
    </w:pPr>
  </w:p>
  <w:p w14:paraId="2A73CEA8" w14:textId="77777777" w:rsidR="00F14858" w:rsidRPr="00F451DC" w:rsidRDefault="00BB0570" w:rsidP="00F451DC">
    <w:pPr>
      <w:pStyle w:val="Header"/>
    </w:pPr>
    <w:r>
      <w:pict w14:anchorId="5E95B5ED">
        <v:rect id="_x0000_i1026" style="width:462.85pt;height:2pt" o:hrpct="989" o:hrstd="t" o:hrnoshade="t" o:hr="t" fillcolor="#404040 [2429]"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68E56" w14:textId="77777777" w:rsidR="007E4EB5" w:rsidRDefault="007E4EB5">
    <w:pPr>
      <w:pStyle w:val="Header"/>
    </w:pPr>
  </w:p>
  <w:p w14:paraId="2DFF4020" w14:textId="76E2FE87" w:rsidR="007E4EB5" w:rsidRPr="00F451DC" w:rsidRDefault="007E4EB5" w:rsidP="00F451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9711A" w14:textId="0BAD3767" w:rsidR="00175C01" w:rsidRPr="00F451DC" w:rsidRDefault="00175C01" w:rsidP="00175C01">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41E2"/>
    <w:multiLevelType w:val="hybridMultilevel"/>
    <w:tmpl w:val="84901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C583D"/>
    <w:multiLevelType w:val="hybridMultilevel"/>
    <w:tmpl w:val="774AC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E079F"/>
    <w:multiLevelType w:val="hybridMultilevel"/>
    <w:tmpl w:val="B0DE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51CFB"/>
    <w:multiLevelType w:val="hybridMultilevel"/>
    <w:tmpl w:val="231E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75C97"/>
    <w:multiLevelType w:val="hybridMultilevel"/>
    <w:tmpl w:val="06E85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026C5"/>
    <w:multiLevelType w:val="hybridMultilevel"/>
    <w:tmpl w:val="081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A61E6"/>
    <w:multiLevelType w:val="hybridMultilevel"/>
    <w:tmpl w:val="01CE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20FCB"/>
    <w:multiLevelType w:val="hybridMultilevel"/>
    <w:tmpl w:val="339E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4188E"/>
    <w:multiLevelType w:val="hybridMultilevel"/>
    <w:tmpl w:val="946C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2C0990"/>
    <w:multiLevelType w:val="hybridMultilevel"/>
    <w:tmpl w:val="1D14D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85211"/>
    <w:multiLevelType w:val="hybridMultilevel"/>
    <w:tmpl w:val="95381D5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73A5E97"/>
    <w:multiLevelType w:val="hybridMultilevel"/>
    <w:tmpl w:val="907679CA"/>
    <w:lvl w:ilvl="0" w:tplc="053C4EA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E75E6"/>
    <w:multiLevelType w:val="multilevel"/>
    <w:tmpl w:val="88300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3D0974"/>
    <w:multiLevelType w:val="hybridMultilevel"/>
    <w:tmpl w:val="5B7A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C60ED"/>
    <w:multiLevelType w:val="hybridMultilevel"/>
    <w:tmpl w:val="8084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770DD"/>
    <w:multiLevelType w:val="hybridMultilevel"/>
    <w:tmpl w:val="9F061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BE06B5"/>
    <w:multiLevelType w:val="multilevel"/>
    <w:tmpl w:val="20F2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88186E"/>
    <w:multiLevelType w:val="hybridMultilevel"/>
    <w:tmpl w:val="F5BCC5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947882"/>
    <w:multiLevelType w:val="hybridMultilevel"/>
    <w:tmpl w:val="269222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3F01CD"/>
    <w:multiLevelType w:val="multilevel"/>
    <w:tmpl w:val="849CB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827609"/>
    <w:multiLevelType w:val="hybridMultilevel"/>
    <w:tmpl w:val="32625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DE56E0"/>
    <w:multiLevelType w:val="hybridMultilevel"/>
    <w:tmpl w:val="14E8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5C7211"/>
    <w:multiLevelType w:val="multilevel"/>
    <w:tmpl w:val="9620C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6D6947"/>
    <w:multiLevelType w:val="hybridMultilevel"/>
    <w:tmpl w:val="6C0C84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D495198"/>
    <w:multiLevelType w:val="hybridMultilevel"/>
    <w:tmpl w:val="E44E1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447B66"/>
    <w:multiLevelType w:val="hybridMultilevel"/>
    <w:tmpl w:val="FFFFFFFF"/>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25E5BAD"/>
    <w:multiLevelType w:val="hybridMultilevel"/>
    <w:tmpl w:val="0FFECE06"/>
    <w:lvl w:ilvl="0" w:tplc="76AE66E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E6611C"/>
    <w:multiLevelType w:val="hybridMultilevel"/>
    <w:tmpl w:val="1B8C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502B79"/>
    <w:multiLevelType w:val="hybridMultilevel"/>
    <w:tmpl w:val="16CA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313390">
    <w:abstractNumId w:val="8"/>
  </w:num>
  <w:num w:numId="2" w16cid:durableId="2050182213">
    <w:abstractNumId w:val="20"/>
  </w:num>
  <w:num w:numId="3" w16cid:durableId="856770465">
    <w:abstractNumId w:val="4"/>
  </w:num>
  <w:num w:numId="4" w16cid:durableId="1879004711">
    <w:abstractNumId w:val="11"/>
  </w:num>
  <w:num w:numId="5" w16cid:durableId="503742429">
    <w:abstractNumId w:val="18"/>
  </w:num>
  <w:num w:numId="6" w16cid:durableId="107749357">
    <w:abstractNumId w:val="13"/>
  </w:num>
  <w:num w:numId="7" w16cid:durableId="685907928">
    <w:abstractNumId w:val="15"/>
  </w:num>
  <w:num w:numId="8" w16cid:durableId="1281566757">
    <w:abstractNumId w:val="27"/>
  </w:num>
  <w:num w:numId="9" w16cid:durableId="1290474351">
    <w:abstractNumId w:val="2"/>
  </w:num>
  <w:num w:numId="10" w16cid:durableId="379474488">
    <w:abstractNumId w:val="7"/>
  </w:num>
  <w:num w:numId="11" w16cid:durableId="1471627428">
    <w:abstractNumId w:val="23"/>
  </w:num>
  <w:num w:numId="12" w16cid:durableId="1964537697">
    <w:abstractNumId w:val="21"/>
  </w:num>
  <w:num w:numId="13" w16cid:durableId="1184514431">
    <w:abstractNumId w:val="19"/>
  </w:num>
  <w:num w:numId="14" w16cid:durableId="584193648">
    <w:abstractNumId w:val="22"/>
  </w:num>
  <w:num w:numId="15" w16cid:durableId="106126881">
    <w:abstractNumId w:val="12"/>
  </w:num>
  <w:num w:numId="16" w16cid:durableId="468745893">
    <w:abstractNumId w:val="24"/>
  </w:num>
  <w:num w:numId="17" w16cid:durableId="57900398">
    <w:abstractNumId w:val="1"/>
  </w:num>
  <w:num w:numId="18" w16cid:durableId="677929402">
    <w:abstractNumId w:val="9"/>
  </w:num>
  <w:num w:numId="19" w16cid:durableId="983243130">
    <w:abstractNumId w:val="0"/>
  </w:num>
  <w:num w:numId="20" w16cid:durableId="1836411876">
    <w:abstractNumId w:val="14"/>
  </w:num>
  <w:num w:numId="21" w16cid:durableId="1557930389">
    <w:abstractNumId w:val="17"/>
  </w:num>
  <w:num w:numId="22" w16cid:durableId="1853492110">
    <w:abstractNumId w:val="5"/>
  </w:num>
  <w:num w:numId="23" w16cid:durableId="726346171">
    <w:abstractNumId w:val="28"/>
  </w:num>
  <w:num w:numId="24" w16cid:durableId="991982840">
    <w:abstractNumId w:val="3"/>
  </w:num>
  <w:num w:numId="25" w16cid:durableId="47917177">
    <w:abstractNumId w:val="6"/>
  </w:num>
  <w:num w:numId="26" w16cid:durableId="1234698667">
    <w:abstractNumId w:val="26"/>
  </w:num>
  <w:num w:numId="27" w16cid:durableId="1701666993">
    <w:abstractNumId w:val="16"/>
  </w:num>
  <w:num w:numId="28" w16cid:durableId="1906986888">
    <w:abstractNumId w:val="25"/>
  </w:num>
  <w:num w:numId="29" w16cid:durableId="13104801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C2E"/>
    <w:rsid w:val="0000111C"/>
    <w:rsid w:val="00002767"/>
    <w:rsid w:val="000043D7"/>
    <w:rsid w:val="00007936"/>
    <w:rsid w:val="00007BD4"/>
    <w:rsid w:val="000202E6"/>
    <w:rsid w:val="00023595"/>
    <w:rsid w:val="000276F9"/>
    <w:rsid w:val="00040DB0"/>
    <w:rsid w:val="00041A3D"/>
    <w:rsid w:val="000424B2"/>
    <w:rsid w:val="00043520"/>
    <w:rsid w:val="000464A8"/>
    <w:rsid w:val="0004714D"/>
    <w:rsid w:val="000603BB"/>
    <w:rsid w:val="000610A0"/>
    <w:rsid w:val="0006739B"/>
    <w:rsid w:val="00077CE2"/>
    <w:rsid w:val="00083347"/>
    <w:rsid w:val="000870D0"/>
    <w:rsid w:val="000971A9"/>
    <w:rsid w:val="000A4943"/>
    <w:rsid w:val="000A7187"/>
    <w:rsid w:val="000A7D74"/>
    <w:rsid w:val="000B1507"/>
    <w:rsid w:val="000C1B8C"/>
    <w:rsid w:val="000C728C"/>
    <w:rsid w:val="000D4D4C"/>
    <w:rsid w:val="000D5D2C"/>
    <w:rsid w:val="000F25B6"/>
    <w:rsid w:val="000F458B"/>
    <w:rsid w:val="000F6F6C"/>
    <w:rsid w:val="00104AE1"/>
    <w:rsid w:val="00106021"/>
    <w:rsid w:val="00113B40"/>
    <w:rsid w:val="00123370"/>
    <w:rsid w:val="001313FB"/>
    <w:rsid w:val="001407FF"/>
    <w:rsid w:val="00144B35"/>
    <w:rsid w:val="001543DA"/>
    <w:rsid w:val="00160F5C"/>
    <w:rsid w:val="00163BC9"/>
    <w:rsid w:val="00164736"/>
    <w:rsid w:val="00175C01"/>
    <w:rsid w:val="00177E53"/>
    <w:rsid w:val="00180B9D"/>
    <w:rsid w:val="00182324"/>
    <w:rsid w:val="001A6F9F"/>
    <w:rsid w:val="001A7FD5"/>
    <w:rsid w:val="001B642D"/>
    <w:rsid w:val="001C3CBC"/>
    <w:rsid w:val="001C4CDC"/>
    <w:rsid w:val="001C7C2E"/>
    <w:rsid w:val="001D146A"/>
    <w:rsid w:val="001D2206"/>
    <w:rsid w:val="001D242A"/>
    <w:rsid w:val="001E188B"/>
    <w:rsid w:val="001F64EA"/>
    <w:rsid w:val="002006FF"/>
    <w:rsid w:val="00210B6C"/>
    <w:rsid w:val="002119D1"/>
    <w:rsid w:val="0021472C"/>
    <w:rsid w:val="00215B5A"/>
    <w:rsid w:val="002163A8"/>
    <w:rsid w:val="002227F6"/>
    <w:rsid w:val="00222A74"/>
    <w:rsid w:val="002232C4"/>
    <w:rsid w:val="00223885"/>
    <w:rsid w:val="00224BFD"/>
    <w:rsid w:val="0022697F"/>
    <w:rsid w:val="00232DB2"/>
    <w:rsid w:val="00235F5F"/>
    <w:rsid w:val="00237300"/>
    <w:rsid w:val="002640C1"/>
    <w:rsid w:val="00270DD7"/>
    <w:rsid w:val="00286A2E"/>
    <w:rsid w:val="002947BE"/>
    <w:rsid w:val="002A101C"/>
    <w:rsid w:val="002A19F1"/>
    <w:rsid w:val="002A78F7"/>
    <w:rsid w:val="002B6F74"/>
    <w:rsid w:val="002D322D"/>
    <w:rsid w:val="002D4DFC"/>
    <w:rsid w:val="002D52F3"/>
    <w:rsid w:val="002D7494"/>
    <w:rsid w:val="002D7A1E"/>
    <w:rsid w:val="002E0C10"/>
    <w:rsid w:val="002E1D92"/>
    <w:rsid w:val="002E2B64"/>
    <w:rsid w:val="002F0C2F"/>
    <w:rsid w:val="002F1342"/>
    <w:rsid w:val="002F2C94"/>
    <w:rsid w:val="002F4C3A"/>
    <w:rsid w:val="002F7D25"/>
    <w:rsid w:val="003019D6"/>
    <w:rsid w:val="00302BBE"/>
    <w:rsid w:val="0030315A"/>
    <w:rsid w:val="00305250"/>
    <w:rsid w:val="00305F89"/>
    <w:rsid w:val="00306CF6"/>
    <w:rsid w:val="00307308"/>
    <w:rsid w:val="00307F49"/>
    <w:rsid w:val="0031176F"/>
    <w:rsid w:val="00323DA0"/>
    <w:rsid w:val="00327C92"/>
    <w:rsid w:val="0033586A"/>
    <w:rsid w:val="00336F30"/>
    <w:rsid w:val="00337608"/>
    <w:rsid w:val="003433C8"/>
    <w:rsid w:val="003448F8"/>
    <w:rsid w:val="0035441F"/>
    <w:rsid w:val="003570A2"/>
    <w:rsid w:val="0035766B"/>
    <w:rsid w:val="00366DBC"/>
    <w:rsid w:val="003738F2"/>
    <w:rsid w:val="003744FC"/>
    <w:rsid w:val="00376231"/>
    <w:rsid w:val="00380123"/>
    <w:rsid w:val="00383DD4"/>
    <w:rsid w:val="00386D85"/>
    <w:rsid w:val="003917DC"/>
    <w:rsid w:val="003917ED"/>
    <w:rsid w:val="00396499"/>
    <w:rsid w:val="003A1820"/>
    <w:rsid w:val="003A5C44"/>
    <w:rsid w:val="003B1283"/>
    <w:rsid w:val="003B129A"/>
    <w:rsid w:val="003B297D"/>
    <w:rsid w:val="003B543E"/>
    <w:rsid w:val="003C1A41"/>
    <w:rsid w:val="003C4F81"/>
    <w:rsid w:val="003D3B46"/>
    <w:rsid w:val="003D51DF"/>
    <w:rsid w:val="003D6288"/>
    <w:rsid w:val="003E54C8"/>
    <w:rsid w:val="003E55CB"/>
    <w:rsid w:val="003F31D1"/>
    <w:rsid w:val="003F70CD"/>
    <w:rsid w:val="00400A18"/>
    <w:rsid w:val="004011D1"/>
    <w:rsid w:val="00422F10"/>
    <w:rsid w:val="00424D67"/>
    <w:rsid w:val="00440FC9"/>
    <w:rsid w:val="00444CD6"/>
    <w:rsid w:val="0045202B"/>
    <w:rsid w:val="00460EEA"/>
    <w:rsid w:val="004619A4"/>
    <w:rsid w:val="00462D17"/>
    <w:rsid w:val="00464021"/>
    <w:rsid w:val="00480686"/>
    <w:rsid w:val="004A2E94"/>
    <w:rsid w:val="004A7CC8"/>
    <w:rsid w:val="004B2927"/>
    <w:rsid w:val="004B6050"/>
    <w:rsid w:val="004C3457"/>
    <w:rsid w:val="004D47BC"/>
    <w:rsid w:val="004D5959"/>
    <w:rsid w:val="004F31EE"/>
    <w:rsid w:val="004F4BD4"/>
    <w:rsid w:val="00500928"/>
    <w:rsid w:val="00504B87"/>
    <w:rsid w:val="005115C6"/>
    <w:rsid w:val="0051647A"/>
    <w:rsid w:val="0051706A"/>
    <w:rsid w:val="00521A6C"/>
    <w:rsid w:val="00526852"/>
    <w:rsid w:val="00527811"/>
    <w:rsid w:val="00530398"/>
    <w:rsid w:val="0054688A"/>
    <w:rsid w:val="0055154C"/>
    <w:rsid w:val="00556F5D"/>
    <w:rsid w:val="0056205A"/>
    <w:rsid w:val="00567EF8"/>
    <w:rsid w:val="00576586"/>
    <w:rsid w:val="005A102B"/>
    <w:rsid w:val="005A383E"/>
    <w:rsid w:val="005A4EB0"/>
    <w:rsid w:val="005A6BF3"/>
    <w:rsid w:val="005B19BE"/>
    <w:rsid w:val="005B65BC"/>
    <w:rsid w:val="005B727D"/>
    <w:rsid w:val="005B7FDC"/>
    <w:rsid w:val="005C2E1C"/>
    <w:rsid w:val="005D10C5"/>
    <w:rsid w:val="005D242C"/>
    <w:rsid w:val="005D3027"/>
    <w:rsid w:val="005D376C"/>
    <w:rsid w:val="005D6A8C"/>
    <w:rsid w:val="005E1087"/>
    <w:rsid w:val="005E3097"/>
    <w:rsid w:val="005E5F52"/>
    <w:rsid w:val="005F0A72"/>
    <w:rsid w:val="005F7F99"/>
    <w:rsid w:val="006029C1"/>
    <w:rsid w:val="00604C3B"/>
    <w:rsid w:val="0060701B"/>
    <w:rsid w:val="006137D9"/>
    <w:rsid w:val="00613EE2"/>
    <w:rsid w:val="00614207"/>
    <w:rsid w:val="00614A5F"/>
    <w:rsid w:val="006204C5"/>
    <w:rsid w:val="00625FCE"/>
    <w:rsid w:val="00632F5D"/>
    <w:rsid w:val="00633BA9"/>
    <w:rsid w:val="00635611"/>
    <w:rsid w:val="00646256"/>
    <w:rsid w:val="006547E2"/>
    <w:rsid w:val="00664E2D"/>
    <w:rsid w:val="0067494C"/>
    <w:rsid w:val="00674BC2"/>
    <w:rsid w:val="006759F4"/>
    <w:rsid w:val="00676F47"/>
    <w:rsid w:val="00680C04"/>
    <w:rsid w:val="006852CA"/>
    <w:rsid w:val="00693E06"/>
    <w:rsid w:val="00693E60"/>
    <w:rsid w:val="0069440C"/>
    <w:rsid w:val="006A2FC4"/>
    <w:rsid w:val="006A3ABF"/>
    <w:rsid w:val="006A7250"/>
    <w:rsid w:val="006B1C62"/>
    <w:rsid w:val="006B1FFE"/>
    <w:rsid w:val="006B38BC"/>
    <w:rsid w:val="006B53CD"/>
    <w:rsid w:val="006B7192"/>
    <w:rsid w:val="006C75B9"/>
    <w:rsid w:val="006D06A9"/>
    <w:rsid w:val="006D0925"/>
    <w:rsid w:val="006E6169"/>
    <w:rsid w:val="006F0C16"/>
    <w:rsid w:val="006F3FE8"/>
    <w:rsid w:val="006F5849"/>
    <w:rsid w:val="006F5866"/>
    <w:rsid w:val="006F6769"/>
    <w:rsid w:val="00701DDA"/>
    <w:rsid w:val="007113CC"/>
    <w:rsid w:val="00715460"/>
    <w:rsid w:val="00717482"/>
    <w:rsid w:val="00730199"/>
    <w:rsid w:val="0073042B"/>
    <w:rsid w:val="00737EB3"/>
    <w:rsid w:val="00741012"/>
    <w:rsid w:val="00741054"/>
    <w:rsid w:val="0074136B"/>
    <w:rsid w:val="00741F32"/>
    <w:rsid w:val="00742A5B"/>
    <w:rsid w:val="007434F1"/>
    <w:rsid w:val="00743802"/>
    <w:rsid w:val="007444FC"/>
    <w:rsid w:val="00745A4F"/>
    <w:rsid w:val="00746D73"/>
    <w:rsid w:val="007533C9"/>
    <w:rsid w:val="00755A55"/>
    <w:rsid w:val="007643C2"/>
    <w:rsid w:val="007712E4"/>
    <w:rsid w:val="00771D7A"/>
    <w:rsid w:val="007762D2"/>
    <w:rsid w:val="007763C8"/>
    <w:rsid w:val="00782C1E"/>
    <w:rsid w:val="007831CC"/>
    <w:rsid w:val="00785FBC"/>
    <w:rsid w:val="007869E9"/>
    <w:rsid w:val="00787297"/>
    <w:rsid w:val="00791371"/>
    <w:rsid w:val="007A046C"/>
    <w:rsid w:val="007A08CE"/>
    <w:rsid w:val="007A19EF"/>
    <w:rsid w:val="007A494D"/>
    <w:rsid w:val="007B04D3"/>
    <w:rsid w:val="007B40C2"/>
    <w:rsid w:val="007C5410"/>
    <w:rsid w:val="007C5A0E"/>
    <w:rsid w:val="007D1598"/>
    <w:rsid w:val="007D159B"/>
    <w:rsid w:val="007D3C33"/>
    <w:rsid w:val="007E2BA1"/>
    <w:rsid w:val="007E2D3C"/>
    <w:rsid w:val="007E4EB5"/>
    <w:rsid w:val="00801B07"/>
    <w:rsid w:val="00803E62"/>
    <w:rsid w:val="00805B92"/>
    <w:rsid w:val="008076D9"/>
    <w:rsid w:val="00816E5F"/>
    <w:rsid w:val="0082623C"/>
    <w:rsid w:val="008268C6"/>
    <w:rsid w:val="00834B33"/>
    <w:rsid w:val="00852A21"/>
    <w:rsid w:val="00864B69"/>
    <w:rsid w:val="008728CE"/>
    <w:rsid w:val="00872E0C"/>
    <w:rsid w:val="00872E58"/>
    <w:rsid w:val="00875D24"/>
    <w:rsid w:val="00876412"/>
    <w:rsid w:val="008826F4"/>
    <w:rsid w:val="00883743"/>
    <w:rsid w:val="00884ED4"/>
    <w:rsid w:val="00892C4C"/>
    <w:rsid w:val="00893564"/>
    <w:rsid w:val="008A5532"/>
    <w:rsid w:val="008B0E6D"/>
    <w:rsid w:val="008B182F"/>
    <w:rsid w:val="008B4650"/>
    <w:rsid w:val="008B5B70"/>
    <w:rsid w:val="008B7B54"/>
    <w:rsid w:val="008D3BEA"/>
    <w:rsid w:val="008D51BD"/>
    <w:rsid w:val="008D57AC"/>
    <w:rsid w:val="008F24E8"/>
    <w:rsid w:val="008F5FEA"/>
    <w:rsid w:val="0090054D"/>
    <w:rsid w:val="0090153C"/>
    <w:rsid w:val="00903298"/>
    <w:rsid w:val="009032E9"/>
    <w:rsid w:val="00906895"/>
    <w:rsid w:val="009068F2"/>
    <w:rsid w:val="0091036A"/>
    <w:rsid w:val="00910EF5"/>
    <w:rsid w:val="009113ED"/>
    <w:rsid w:val="009168F5"/>
    <w:rsid w:val="00917494"/>
    <w:rsid w:val="009224E7"/>
    <w:rsid w:val="009261FC"/>
    <w:rsid w:val="00934D0B"/>
    <w:rsid w:val="00936D4C"/>
    <w:rsid w:val="00936FD9"/>
    <w:rsid w:val="00940D8F"/>
    <w:rsid w:val="00943A76"/>
    <w:rsid w:val="0094705B"/>
    <w:rsid w:val="00950746"/>
    <w:rsid w:val="009530C9"/>
    <w:rsid w:val="009656AF"/>
    <w:rsid w:val="00970168"/>
    <w:rsid w:val="0097419B"/>
    <w:rsid w:val="00984DB0"/>
    <w:rsid w:val="00991A7B"/>
    <w:rsid w:val="00991EB5"/>
    <w:rsid w:val="00996E10"/>
    <w:rsid w:val="009A077B"/>
    <w:rsid w:val="009B48DF"/>
    <w:rsid w:val="009B4E7E"/>
    <w:rsid w:val="009C0B16"/>
    <w:rsid w:val="009C3060"/>
    <w:rsid w:val="009D2A4D"/>
    <w:rsid w:val="009D3738"/>
    <w:rsid w:val="009E0A71"/>
    <w:rsid w:val="009F3D2E"/>
    <w:rsid w:val="009F704D"/>
    <w:rsid w:val="00A0769A"/>
    <w:rsid w:val="00A1095B"/>
    <w:rsid w:val="00A10BB2"/>
    <w:rsid w:val="00A212C5"/>
    <w:rsid w:val="00A32B9A"/>
    <w:rsid w:val="00A37B9B"/>
    <w:rsid w:val="00A4590E"/>
    <w:rsid w:val="00A53657"/>
    <w:rsid w:val="00A57681"/>
    <w:rsid w:val="00A619D9"/>
    <w:rsid w:val="00A66351"/>
    <w:rsid w:val="00A67B9C"/>
    <w:rsid w:val="00A73292"/>
    <w:rsid w:val="00A80116"/>
    <w:rsid w:val="00A814C0"/>
    <w:rsid w:val="00A9728D"/>
    <w:rsid w:val="00AA0B24"/>
    <w:rsid w:val="00AA0D13"/>
    <w:rsid w:val="00AA1A3F"/>
    <w:rsid w:val="00AA4D59"/>
    <w:rsid w:val="00AA533A"/>
    <w:rsid w:val="00AA599E"/>
    <w:rsid w:val="00AA5A2D"/>
    <w:rsid w:val="00AB0A43"/>
    <w:rsid w:val="00AB1127"/>
    <w:rsid w:val="00AC13E5"/>
    <w:rsid w:val="00AD21E4"/>
    <w:rsid w:val="00AD52A4"/>
    <w:rsid w:val="00AD539D"/>
    <w:rsid w:val="00AD7A13"/>
    <w:rsid w:val="00AF2359"/>
    <w:rsid w:val="00AF2549"/>
    <w:rsid w:val="00AF4F22"/>
    <w:rsid w:val="00AF5C5B"/>
    <w:rsid w:val="00AF5D0E"/>
    <w:rsid w:val="00AF780F"/>
    <w:rsid w:val="00B033F4"/>
    <w:rsid w:val="00B03EEB"/>
    <w:rsid w:val="00B0615D"/>
    <w:rsid w:val="00B10911"/>
    <w:rsid w:val="00B17AE9"/>
    <w:rsid w:val="00B245AD"/>
    <w:rsid w:val="00B24826"/>
    <w:rsid w:val="00B261EC"/>
    <w:rsid w:val="00B30FA2"/>
    <w:rsid w:val="00B35A34"/>
    <w:rsid w:val="00B45E32"/>
    <w:rsid w:val="00B46BB5"/>
    <w:rsid w:val="00B53C9B"/>
    <w:rsid w:val="00B61DF0"/>
    <w:rsid w:val="00B6381C"/>
    <w:rsid w:val="00B66E57"/>
    <w:rsid w:val="00B67009"/>
    <w:rsid w:val="00B76E33"/>
    <w:rsid w:val="00B77744"/>
    <w:rsid w:val="00B7790C"/>
    <w:rsid w:val="00B80C81"/>
    <w:rsid w:val="00B82D85"/>
    <w:rsid w:val="00B86047"/>
    <w:rsid w:val="00B91FD8"/>
    <w:rsid w:val="00B92F06"/>
    <w:rsid w:val="00B9463E"/>
    <w:rsid w:val="00B967AC"/>
    <w:rsid w:val="00BB0570"/>
    <w:rsid w:val="00BB3768"/>
    <w:rsid w:val="00BB6026"/>
    <w:rsid w:val="00BC42D5"/>
    <w:rsid w:val="00BC4872"/>
    <w:rsid w:val="00BC5C67"/>
    <w:rsid w:val="00BC7CFA"/>
    <w:rsid w:val="00BD1361"/>
    <w:rsid w:val="00BE0122"/>
    <w:rsid w:val="00BE3E98"/>
    <w:rsid w:val="00BF0833"/>
    <w:rsid w:val="00BF372B"/>
    <w:rsid w:val="00C00AF8"/>
    <w:rsid w:val="00C02878"/>
    <w:rsid w:val="00C07508"/>
    <w:rsid w:val="00C1634C"/>
    <w:rsid w:val="00C332F4"/>
    <w:rsid w:val="00C36759"/>
    <w:rsid w:val="00C444C4"/>
    <w:rsid w:val="00C52F6A"/>
    <w:rsid w:val="00C64932"/>
    <w:rsid w:val="00C73CC2"/>
    <w:rsid w:val="00C74C09"/>
    <w:rsid w:val="00C81435"/>
    <w:rsid w:val="00C82C91"/>
    <w:rsid w:val="00C85713"/>
    <w:rsid w:val="00C90AB0"/>
    <w:rsid w:val="00CA0DF7"/>
    <w:rsid w:val="00CA10A9"/>
    <w:rsid w:val="00CB6E8B"/>
    <w:rsid w:val="00CC33EC"/>
    <w:rsid w:val="00CC477C"/>
    <w:rsid w:val="00CC47BA"/>
    <w:rsid w:val="00CD1BFD"/>
    <w:rsid w:val="00CD5B1A"/>
    <w:rsid w:val="00CD65AE"/>
    <w:rsid w:val="00CE2F9F"/>
    <w:rsid w:val="00CF06A5"/>
    <w:rsid w:val="00D016CD"/>
    <w:rsid w:val="00D0624F"/>
    <w:rsid w:val="00D11531"/>
    <w:rsid w:val="00D20E90"/>
    <w:rsid w:val="00D23B5F"/>
    <w:rsid w:val="00D320F0"/>
    <w:rsid w:val="00D32251"/>
    <w:rsid w:val="00D327C2"/>
    <w:rsid w:val="00D36033"/>
    <w:rsid w:val="00D37BF6"/>
    <w:rsid w:val="00D45832"/>
    <w:rsid w:val="00D46665"/>
    <w:rsid w:val="00D47039"/>
    <w:rsid w:val="00D47C03"/>
    <w:rsid w:val="00D527BE"/>
    <w:rsid w:val="00D540BE"/>
    <w:rsid w:val="00D55439"/>
    <w:rsid w:val="00D55A5A"/>
    <w:rsid w:val="00D727B1"/>
    <w:rsid w:val="00D80BAF"/>
    <w:rsid w:val="00D8121D"/>
    <w:rsid w:val="00D85FA3"/>
    <w:rsid w:val="00D86CD2"/>
    <w:rsid w:val="00D95BEB"/>
    <w:rsid w:val="00DB43EC"/>
    <w:rsid w:val="00DB4640"/>
    <w:rsid w:val="00DC31C2"/>
    <w:rsid w:val="00DD0C29"/>
    <w:rsid w:val="00DD11E6"/>
    <w:rsid w:val="00DD73B2"/>
    <w:rsid w:val="00DE6431"/>
    <w:rsid w:val="00DE7E57"/>
    <w:rsid w:val="00DF7313"/>
    <w:rsid w:val="00DF7889"/>
    <w:rsid w:val="00E01BED"/>
    <w:rsid w:val="00E02D29"/>
    <w:rsid w:val="00E117AD"/>
    <w:rsid w:val="00E16849"/>
    <w:rsid w:val="00E22A96"/>
    <w:rsid w:val="00E25C65"/>
    <w:rsid w:val="00E33E3D"/>
    <w:rsid w:val="00E36522"/>
    <w:rsid w:val="00E40D0D"/>
    <w:rsid w:val="00E42805"/>
    <w:rsid w:val="00E42879"/>
    <w:rsid w:val="00E44A63"/>
    <w:rsid w:val="00E51ECF"/>
    <w:rsid w:val="00E53F5A"/>
    <w:rsid w:val="00E5466F"/>
    <w:rsid w:val="00E56741"/>
    <w:rsid w:val="00E61C26"/>
    <w:rsid w:val="00E66F79"/>
    <w:rsid w:val="00E67020"/>
    <w:rsid w:val="00E7337C"/>
    <w:rsid w:val="00E743DF"/>
    <w:rsid w:val="00E821B6"/>
    <w:rsid w:val="00E92692"/>
    <w:rsid w:val="00E96A7E"/>
    <w:rsid w:val="00EA1280"/>
    <w:rsid w:val="00EA163C"/>
    <w:rsid w:val="00EA4218"/>
    <w:rsid w:val="00EA6A35"/>
    <w:rsid w:val="00EA73CC"/>
    <w:rsid w:val="00EB0635"/>
    <w:rsid w:val="00EB395C"/>
    <w:rsid w:val="00EB61A3"/>
    <w:rsid w:val="00EB6B71"/>
    <w:rsid w:val="00EC06AC"/>
    <w:rsid w:val="00EC2A1A"/>
    <w:rsid w:val="00EC3E59"/>
    <w:rsid w:val="00EC45D3"/>
    <w:rsid w:val="00EC4E21"/>
    <w:rsid w:val="00EC52F8"/>
    <w:rsid w:val="00ED0B3B"/>
    <w:rsid w:val="00ED37AE"/>
    <w:rsid w:val="00EE08BB"/>
    <w:rsid w:val="00EE1463"/>
    <w:rsid w:val="00EE2828"/>
    <w:rsid w:val="00EE2B72"/>
    <w:rsid w:val="00EE2F1E"/>
    <w:rsid w:val="00EE7A5B"/>
    <w:rsid w:val="00EF26F7"/>
    <w:rsid w:val="00EF37F9"/>
    <w:rsid w:val="00F10DBA"/>
    <w:rsid w:val="00F13124"/>
    <w:rsid w:val="00F13D3A"/>
    <w:rsid w:val="00F14472"/>
    <w:rsid w:val="00F14858"/>
    <w:rsid w:val="00F17DD6"/>
    <w:rsid w:val="00F20A6A"/>
    <w:rsid w:val="00F30C24"/>
    <w:rsid w:val="00F3722B"/>
    <w:rsid w:val="00F37801"/>
    <w:rsid w:val="00F451DC"/>
    <w:rsid w:val="00F470B5"/>
    <w:rsid w:val="00F506AB"/>
    <w:rsid w:val="00F5666B"/>
    <w:rsid w:val="00F64B0F"/>
    <w:rsid w:val="00F66FB9"/>
    <w:rsid w:val="00F677F5"/>
    <w:rsid w:val="00F75981"/>
    <w:rsid w:val="00F84D81"/>
    <w:rsid w:val="00F864EA"/>
    <w:rsid w:val="00F923B9"/>
    <w:rsid w:val="00F96575"/>
    <w:rsid w:val="00FB5797"/>
    <w:rsid w:val="00FB7FD4"/>
    <w:rsid w:val="00FC7305"/>
    <w:rsid w:val="00FD2302"/>
    <w:rsid w:val="00FF44B2"/>
    <w:rsid w:val="00FF7945"/>
    <w:rsid w:val="01CB4488"/>
    <w:rsid w:val="035DC69D"/>
    <w:rsid w:val="06B08043"/>
    <w:rsid w:val="0870088C"/>
    <w:rsid w:val="0F2BEFDE"/>
    <w:rsid w:val="134FE771"/>
    <w:rsid w:val="19EB1971"/>
    <w:rsid w:val="1B86E9D2"/>
    <w:rsid w:val="1E97AE31"/>
    <w:rsid w:val="21DD02F9"/>
    <w:rsid w:val="39465129"/>
    <w:rsid w:val="399BCDA1"/>
    <w:rsid w:val="427FA357"/>
    <w:rsid w:val="445B312A"/>
    <w:rsid w:val="46AF33D4"/>
    <w:rsid w:val="496C99CF"/>
    <w:rsid w:val="4D7364C7"/>
    <w:rsid w:val="5479427A"/>
    <w:rsid w:val="5545BF66"/>
    <w:rsid w:val="6D548EF5"/>
    <w:rsid w:val="783D8A9E"/>
    <w:rsid w:val="78DCCC5C"/>
    <w:rsid w:val="79AB8859"/>
    <w:rsid w:val="7BD63D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10E46"/>
  <w15:chartTrackingRefBased/>
  <w15:docId w15:val="{AC562623-76F2-4254-9208-E6D0950B2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2D29"/>
    <w:pPr>
      <w:keepNext/>
      <w:keepLines/>
      <w:spacing w:before="240" w:after="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E02D29"/>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E02D29"/>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D2E"/>
    <w:rPr>
      <w:color w:val="0563C1" w:themeColor="hyperlink"/>
      <w:u w:val="single"/>
    </w:rPr>
  </w:style>
  <w:style w:type="paragraph" w:styleId="ListParagraph">
    <w:name w:val="List Paragraph"/>
    <w:basedOn w:val="Normal"/>
    <w:uiPriority w:val="34"/>
    <w:qFormat/>
    <w:rsid w:val="009F3D2E"/>
    <w:pPr>
      <w:ind w:left="720"/>
      <w:contextualSpacing/>
    </w:pPr>
  </w:style>
  <w:style w:type="table" w:styleId="TableGrid">
    <w:name w:val="Table Grid"/>
    <w:basedOn w:val="TableNormal"/>
    <w:uiPriority w:val="39"/>
    <w:rsid w:val="00E40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05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54D"/>
  </w:style>
  <w:style w:type="paragraph" w:styleId="Footer">
    <w:name w:val="footer"/>
    <w:basedOn w:val="Normal"/>
    <w:link w:val="FooterChar"/>
    <w:uiPriority w:val="99"/>
    <w:unhideWhenUsed/>
    <w:rsid w:val="00900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54D"/>
  </w:style>
  <w:style w:type="paragraph" w:styleId="BalloonText">
    <w:name w:val="Balloon Text"/>
    <w:basedOn w:val="Normal"/>
    <w:link w:val="BalloonTextChar"/>
    <w:uiPriority w:val="99"/>
    <w:semiHidden/>
    <w:unhideWhenUsed/>
    <w:rsid w:val="004A7C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CC8"/>
    <w:rPr>
      <w:rFonts w:ascii="Segoe UI" w:hAnsi="Segoe UI" w:cs="Segoe UI"/>
      <w:sz w:val="18"/>
      <w:szCs w:val="18"/>
    </w:rPr>
  </w:style>
  <w:style w:type="paragraph" w:customStyle="1" w:styleId="Default">
    <w:name w:val="Default"/>
    <w:uiPriority w:val="99"/>
    <w:rsid w:val="00EE2F1E"/>
    <w:pPr>
      <w:widowControl w:val="0"/>
      <w:overflowPunct w:val="0"/>
      <w:autoSpaceDE w:val="0"/>
      <w:autoSpaceDN w:val="0"/>
      <w:adjustRightInd w:val="0"/>
      <w:spacing w:before="200" w:after="200" w:line="275" w:lineRule="auto"/>
    </w:pPr>
    <w:rPr>
      <w:rFonts w:ascii="Times New Roman" w:eastAsiaTheme="minorEastAsia" w:hAnsi="Times New Roman" w:cs="Times New Roman"/>
      <w:color w:val="000000"/>
      <w:kern w:val="28"/>
      <w:sz w:val="24"/>
      <w:szCs w:val="24"/>
    </w:rPr>
  </w:style>
  <w:style w:type="character" w:customStyle="1" w:styleId="Heading1Char">
    <w:name w:val="Heading 1 Char"/>
    <w:basedOn w:val="DefaultParagraphFont"/>
    <w:link w:val="Heading1"/>
    <w:uiPriority w:val="9"/>
    <w:rsid w:val="00E02D29"/>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A80116"/>
    <w:pPr>
      <w:outlineLvl w:val="9"/>
    </w:pPr>
  </w:style>
  <w:style w:type="paragraph" w:styleId="TOC2">
    <w:name w:val="toc 2"/>
    <w:basedOn w:val="Normal"/>
    <w:next w:val="Normal"/>
    <w:autoRedefine/>
    <w:uiPriority w:val="39"/>
    <w:unhideWhenUsed/>
    <w:rsid w:val="00A80116"/>
    <w:pPr>
      <w:spacing w:before="120" w:after="0"/>
      <w:ind w:left="220"/>
    </w:pPr>
    <w:rPr>
      <w:b/>
      <w:bCs/>
    </w:rPr>
  </w:style>
  <w:style w:type="paragraph" w:styleId="TOC1">
    <w:name w:val="toc 1"/>
    <w:basedOn w:val="Normal"/>
    <w:next w:val="Normal"/>
    <w:autoRedefine/>
    <w:uiPriority w:val="39"/>
    <w:unhideWhenUsed/>
    <w:rsid w:val="00A32B9A"/>
    <w:pPr>
      <w:tabs>
        <w:tab w:val="right" w:leader="dot" w:pos="9350"/>
      </w:tabs>
      <w:spacing w:after="0" w:line="240" w:lineRule="auto"/>
    </w:pPr>
    <w:rPr>
      <w:bCs/>
      <w:iCs/>
      <w:sz w:val="32"/>
      <w:szCs w:val="32"/>
      <w:u w:val="single"/>
    </w:rPr>
  </w:style>
  <w:style w:type="paragraph" w:styleId="TOC3">
    <w:name w:val="toc 3"/>
    <w:basedOn w:val="Normal"/>
    <w:next w:val="Normal"/>
    <w:autoRedefine/>
    <w:uiPriority w:val="39"/>
    <w:unhideWhenUsed/>
    <w:rsid w:val="00A80116"/>
    <w:pPr>
      <w:spacing w:after="0"/>
      <w:ind w:left="440"/>
    </w:pPr>
    <w:rPr>
      <w:sz w:val="20"/>
      <w:szCs w:val="20"/>
    </w:rPr>
  </w:style>
  <w:style w:type="paragraph" w:styleId="TOC4">
    <w:name w:val="toc 4"/>
    <w:basedOn w:val="Normal"/>
    <w:next w:val="Normal"/>
    <w:autoRedefine/>
    <w:uiPriority w:val="39"/>
    <w:unhideWhenUsed/>
    <w:rsid w:val="00A80116"/>
    <w:pPr>
      <w:spacing w:after="0"/>
      <w:ind w:left="660"/>
    </w:pPr>
    <w:rPr>
      <w:sz w:val="20"/>
      <w:szCs w:val="20"/>
    </w:rPr>
  </w:style>
  <w:style w:type="paragraph" w:styleId="TOC5">
    <w:name w:val="toc 5"/>
    <w:basedOn w:val="Normal"/>
    <w:next w:val="Normal"/>
    <w:autoRedefine/>
    <w:uiPriority w:val="39"/>
    <w:unhideWhenUsed/>
    <w:rsid w:val="00A80116"/>
    <w:pPr>
      <w:spacing w:after="0"/>
      <w:ind w:left="880"/>
    </w:pPr>
    <w:rPr>
      <w:sz w:val="20"/>
      <w:szCs w:val="20"/>
    </w:rPr>
  </w:style>
  <w:style w:type="paragraph" w:styleId="TOC6">
    <w:name w:val="toc 6"/>
    <w:basedOn w:val="Normal"/>
    <w:next w:val="Normal"/>
    <w:autoRedefine/>
    <w:uiPriority w:val="39"/>
    <w:unhideWhenUsed/>
    <w:rsid w:val="00A80116"/>
    <w:pPr>
      <w:spacing w:after="0"/>
      <w:ind w:left="1100"/>
    </w:pPr>
    <w:rPr>
      <w:sz w:val="20"/>
      <w:szCs w:val="20"/>
    </w:rPr>
  </w:style>
  <w:style w:type="paragraph" w:styleId="TOC7">
    <w:name w:val="toc 7"/>
    <w:basedOn w:val="Normal"/>
    <w:next w:val="Normal"/>
    <w:autoRedefine/>
    <w:uiPriority w:val="39"/>
    <w:unhideWhenUsed/>
    <w:rsid w:val="00A80116"/>
    <w:pPr>
      <w:spacing w:after="0"/>
      <w:ind w:left="1320"/>
    </w:pPr>
    <w:rPr>
      <w:sz w:val="20"/>
      <w:szCs w:val="20"/>
    </w:rPr>
  </w:style>
  <w:style w:type="paragraph" w:styleId="TOC8">
    <w:name w:val="toc 8"/>
    <w:basedOn w:val="Normal"/>
    <w:next w:val="Normal"/>
    <w:autoRedefine/>
    <w:uiPriority w:val="39"/>
    <w:unhideWhenUsed/>
    <w:rsid w:val="00A80116"/>
    <w:pPr>
      <w:spacing w:after="0"/>
      <w:ind w:left="1540"/>
    </w:pPr>
    <w:rPr>
      <w:sz w:val="20"/>
      <w:szCs w:val="20"/>
    </w:rPr>
  </w:style>
  <w:style w:type="paragraph" w:styleId="TOC9">
    <w:name w:val="toc 9"/>
    <w:basedOn w:val="Normal"/>
    <w:next w:val="Normal"/>
    <w:autoRedefine/>
    <w:uiPriority w:val="39"/>
    <w:unhideWhenUsed/>
    <w:rsid w:val="00A80116"/>
    <w:pPr>
      <w:spacing w:after="0"/>
      <w:ind w:left="1760"/>
    </w:pPr>
    <w:rPr>
      <w:sz w:val="20"/>
      <w:szCs w:val="20"/>
    </w:rPr>
  </w:style>
  <w:style w:type="character" w:styleId="FollowedHyperlink">
    <w:name w:val="FollowedHyperlink"/>
    <w:basedOn w:val="DefaultParagraphFont"/>
    <w:uiPriority w:val="99"/>
    <w:semiHidden/>
    <w:unhideWhenUsed/>
    <w:rsid w:val="00B967AC"/>
    <w:rPr>
      <w:color w:val="954F72" w:themeColor="followedHyperlink"/>
      <w:u w:val="single"/>
    </w:rPr>
  </w:style>
  <w:style w:type="paragraph" w:styleId="NormalWeb">
    <w:name w:val="Normal (Web)"/>
    <w:basedOn w:val="Normal"/>
    <w:uiPriority w:val="99"/>
    <w:unhideWhenUsed/>
    <w:rsid w:val="00EE1463"/>
    <w:pPr>
      <w:spacing w:after="0"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E02D29"/>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E02D29"/>
    <w:rPr>
      <w:rFonts w:asciiTheme="majorHAnsi" w:eastAsiaTheme="majorEastAsia" w:hAnsiTheme="majorHAnsi" w:cstheme="majorBidi"/>
      <w:b/>
      <w:sz w:val="24"/>
      <w:szCs w:val="24"/>
    </w:rPr>
  </w:style>
  <w:style w:type="character" w:styleId="UnresolvedMention">
    <w:name w:val="Unresolved Mention"/>
    <w:basedOn w:val="DefaultParagraphFont"/>
    <w:uiPriority w:val="99"/>
    <w:semiHidden/>
    <w:unhideWhenUsed/>
    <w:rsid w:val="00E67020"/>
    <w:rPr>
      <w:color w:val="605E5C"/>
      <w:shd w:val="clear" w:color="auto" w:fill="E1DFDD"/>
    </w:rPr>
  </w:style>
  <w:style w:type="character" w:styleId="Emphasis">
    <w:name w:val="Emphasis"/>
    <w:basedOn w:val="DefaultParagraphFont"/>
    <w:uiPriority w:val="20"/>
    <w:qFormat/>
    <w:rsid w:val="00B033F4"/>
    <w:rPr>
      <w:i/>
      <w:iCs/>
    </w:rPr>
  </w:style>
  <w:style w:type="character" w:styleId="Strong">
    <w:name w:val="Strong"/>
    <w:basedOn w:val="DefaultParagraphFont"/>
    <w:uiPriority w:val="22"/>
    <w:qFormat/>
    <w:rsid w:val="00B033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592340">
      <w:bodyDiv w:val="1"/>
      <w:marLeft w:val="0"/>
      <w:marRight w:val="0"/>
      <w:marTop w:val="0"/>
      <w:marBottom w:val="0"/>
      <w:divBdr>
        <w:top w:val="none" w:sz="0" w:space="0" w:color="auto"/>
        <w:left w:val="none" w:sz="0" w:space="0" w:color="auto"/>
        <w:bottom w:val="none" w:sz="0" w:space="0" w:color="auto"/>
        <w:right w:val="none" w:sz="0" w:space="0" w:color="auto"/>
      </w:divBdr>
    </w:div>
    <w:div w:id="156849713">
      <w:bodyDiv w:val="1"/>
      <w:marLeft w:val="0"/>
      <w:marRight w:val="0"/>
      <w:marTop w:val="0"/>
      <w:marBottom w:val="0"/>
      <w:divBdr>
        <w:top w:val="none" w:sz="0" w:space="0" w:color="auto"/>
        <w:left w:val="none" w:sz="0" w:space="0" w:color="auto"/>
        <w:bottom w:val="none" w:sz="0" w:space="0" w:color="auto"/>
        <w:right w:val="none" w:sz="0" w:space="0" w:color="auto"/>
      </w:divBdr>
    </w:div>
    <w:div w:id="234096864">
      <w:bodyDiv w:val="1"/>
      <w:marLeft w:val="0"/>
      <w:marRight w:val="0"/>
      <w:marTop w:val="0"/>
      <w:marBottom w:val="0"/>
      <w:divBdr>
        <w:top w:val="none" w:sz="0" w:space="0" w:color="auto"/>
        <w:left w:val="none" w:sz="0" w:space="0" w:color="auto"/>
        <w:bottom w:val="none" w:sz="0" w:space="0" w:color="auto"/>
        <w:right w:val="none" w:sz="0" w:space="0" w:color="auto"/>
      </w:divBdr>
    </w:div>
    <w:div w:id="293679742">
      <w:bodyDiv w:val="1"/>
      <w:marLeft w:val="0"/>
      <w:marRight w:val="0"/>
      <w:marTop w:val="0"/>
      <w:marBottom w:val="0"/>
      <w:divBdr>
        <w:top w:val="none" w:sz="0" w:space="0" w:color="auto"/>
        <w:left w:val="none" w:sz="0" w:space="0" w:color="auto"/>
        <w:bottom w:val="none" w:sz="0" w:space="0" w:color="auto"/>
        <w:right w:val="none" w:sz="0" w:space="0" w:color="auto"/>
      </w:divBdr>
    </w:div>
    <w:div w:id="334964492">
      <w:bodyDiv w:val="1"/>
      <w:marLeft w:val="0"/>
      <w:marRight w:val="0"/>
      <w:marTop w:val="0"/>
      <w:marBottom w:val="0"/>
      <w:divBdr>
        <w:top w:val="none" w:sz="0" w:space="0" w:color="auto"/>
        <w:left w:val="none" w:sz="0" w:space="0" w:color="auto"/>
        <w:bottom w:val="none" w:sz="0" w:space="0" w:color="auto"/>
        <w:right w:val="none" w:sz="0" w:space="0" w:color="auto"/>
      </w:divBdr>
    </w:div>
    <w:div w:id="459961696">
      <w:bodyDiv w:val="1"/>
      <w:marLeft w:val="0"/>
      <w:marRight w:val="0"/>
      <w:marTop w:val="0"/>
      <w:marBottom w:val="0"/>
      <w:divBdr>
        <w:top w:val="none" w:sz="0" w:space="0" w:color="auto"/>
        <w:left w:val="none" w:sz="0" w:space="0" w:color="auto"/>
        <w:bottom w:val="none" w:sz="0" w:space="0" w:color="auto"/>
        <w:right w:val="none" w:sz="0" w:space="0" w:color="auto"/>
      </w:divBdr>
    </w:div>
    <w:div w:id="462817115">
      <w:bodyDiv w:val="1"/>
      <w:marLeft w:val="0"/>
      <w:marRight w:val="0"/>
      <w:marTop w:val="0"/>
      <w:marBottom w:val="0"/>
      <w:divBdr>
        <w:top w:val="none" w:sz="0" w:space="0" w:color="auto"/>
        <w:left w:val="none" w:sz="0" w:space="0" w:color="auto"/>
        <w:bottom w:val="none" w:sz="0" w:space="0" w:color="auto"/>
        <w:right w:val="none" w:sz="0" w:space="0" w:color="auto"/>
      </w:divBdr>
    </w:div>
    <w:div w:id="517736348">
      <w:bodyDiv w:val="1"/>
      <w:marLeft w:val="0"/>
      <w:marRight w:val="0"/>
      <w:marTop w:val="0"/>
      <w:marBottom w:val="0"/>
      <w:divBdr>
        <w:top w:val="none" w:sz="0" w:space="0" w:color="auto"/>
        <w:left w:val="none" w:sz="0" w:space="0" w:color="auto"/>
        <w:bottom w:val="none" w:sz="0" w:space="0" w:color="auto"/>
        <w:right w:val="none" w:sz="0" w:space="0" w:color="auto"/>
      </w:divBdr>
      <w:divsChild>
        <w:div w:id="754133071">
          <w:marLeft w:val="0"/>
          <w:marRight w:val="0"/>
          <w:marTop w:val="0"/>
          <w:marBottom w:val="0"/>
          <w:divBdr>
            <w:top w:val="none" w:sz="0" w:space="0" w:color="auto"/>
            <w:left w:val="none" w:sz="0" w:space="0" w:color="auto"/>
            <w:bottom w:val="none" w:sz="0" w:space="0" w:color="auto"/>
            <w:right w:val="none" w:sz="0" w:space="0" w:color="auto"/>
          </w:divBdr>
        </w:div>
        <w:div w:id="1852639680">
          <w:marLeft w:val="0"/>
          <w:marRight w:val="0"/>
          <w:marTop w:val="0"/>
          <w:marBottom w:val="0"/>
          <w:divBdr>
            <w:top w:val="none" w:sz="0" w:space="0" w:color="auto"/>
            <w:left w:val="none" w:sz="0" w:space="0" w:color="auto"/>
            <w:bottom w:val="none" w:sz="0" w:space="0" w:color="auto"/>
            <w:right w:val="none" w:sz="0" w:space="0" w:color="auto"/>
          </w:divBdr>
        </w:div>
      </w:divsChild>
    </w:div>
    <w:div w:id="634870385">
      <w:bodyDiv w:val="1"/>
      <w:marLeft w:val="0"/>
      <w:marRight w:val="0"/>
      <w:marTop w:val="0"/>
      <w:marBottom w:val="0"/>
      <w:divBdr>
        <w:top w:val="none" w:sz="0" w:space="0" w:color="auto"/>
        <w:left w:val="none" w:sz="0" w:space="0" w:color="auto"/>
        <w:bottom w:val="none" w:sz="0" w:space="0" w:color="auto"/>
        <w:right w:val="none" w:sz="0" w:space="0" w:color="auto"/>
      </w:divBdr>
    </w:div>
    <w:div w:id="682824806">
      <w:bodyDiv w:val="1"/>
      <w:marLeft w:val="0"/>
      <w:marRight w:val="0"/>
      <w:marTop w:val="0"/>
      <w:marBottom w:val="0"/>
      <w:divBdr>
        <w:top w:val="none" w:sz="0" w:space="0" w:color="auto"/>
        <w:left w:val="none" w:sz="0" w:space="0" w:color="auto"/>
        <w:bottom w:val="none" w:sz="0" w:space="0" w:color="auto"/>
        <w:right w:val="none" w:sz="0" w:space="0" w:color="auto"/>
      </w:divBdr>
    </w:div>
    <w:div w:id="766269089">
      <w:bodyDiv w:val="1"/>
      <w:marLeft w:val="0"/>
      <w:marRight w:val="0"/>
      <w:marTop w:val="0"/>
      <w:marBottom w:val="0"/>
      <w:divBdr>
        <w:top w:val="none" w:sz="0" w:space="0" w:color="auto"/>
        <w:left w:val="none" w:sz="0" w:space="0" w:color="auto"/>
        <w:bottom w:val="none" w:sz="0" w:space="0" w:color="auto"/>
        <w:right w:val="none" w:sz="0" w:space="0" w:color="auto"/>
      </w:divBdr>
      <w:divsChild>
        <w:div w:id="291907431">
          <w:marLeft w:val="0"/>
          <w:marRight w:val="0"/>
          <w:marTop w:val="0"/>
          <w:marBottom w:val="0"/>
          <w:divBdr>
            <w:top w:val="none" w:sz="0" w:space="0" w:color="auto"/>
            <w:left w:val="none" w:sz="0" w:space="0" w:color="auto"/>
            <w:bottom w:val="none" w:sz="0" w:space="0" w:color="auto"/>
            <w:right w:val="none" w:sz="0" w:space="0" w:color="auto"/>
          </w:divBdr>
          <w:divsChild>
            <w:div w:id="919484137">
              <w:marLeft w:val="480"/>
              <w:marRight w:val="0"/>
              <w:marTop w:val="240"/>
              <w:marBottom w:val="480"/>
              <w:divBdr>
                <w:top w:val="none" w:sz="0" w:space="0" w:color="auto"/>
                <w:left w:val="none" w:sz="0" w:space="0" w:color="auto"/>
                <w:bottom w:val="none" w:sz="0" w:space="0" w:color="auto"/>
                <w:right w:val="none" w:sz="0" w:space="0" w:color="auto"/>
              </w:divBdr>
              <w:divsChild>
                <w:div w:id="711618709">
                  <w:marLeft w:val="-750"/>
                  <w:marRight w:val="0"/>
                  <w:marTop w:val="0"/>
                  <w:marBottom w:val="0"/>
                  <w:divBdr>
                    <w:top w:val="none" w:sz="0" w:space="0" w:color="auto"/>
                    <w:left w:val="none" w:sz="0" w:space="0" w:color="auto"/>
                    <w:bottom w:val="none" w:sz="0" w:space="0" w:color="auto"/>
                    <w:right w:val="none" w:sz="0" w:space="0" w:color="auto"/>
                  </w:divBdr>
                  <w:divsChild>
                    <w:div w:id="14931787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23677">
      <w:bodyDiv w:val="1"/>
      <w:marLeft w:val="0"/>
      <w:marRight w:val="0"/>
      <w:marTop w:val="0"/>
      <w:marBottom w:val="0"/>
      <w:divBdr>
        <w:top w:val="none" w:sz="0" w:space="0" w:color="auto"/>
        <w:left w:val="none" w:sz="0" w:space="0" w:color="auto"/>
        <w:bottom w:val="none" w:sz="0" w:space="0" w:color="auto"/>
        <w:right w:val="none" w:sz="0" w:space="0" w:color="auto"/>
      </w:divBdr>
    </w:div>
    <w:div w:id="825825529">
      <w:bodyDiv w:val="1"/>
      <w:marLeft w:val="0"/>
      <w:marRight w:val="0"/>
      <w:marTop w:val="0"/>
      <w:marBottom w:val="0"/>
      <w:divBdr>
        <w:top w:val="none" w:sz="0" w:space="0" w:color="auto"/>
        <w:left w:val="none" w:sz="0" w:space="0" w:color="auto"/>
        <w:bottom w:val="none" w:sz="0" w:space="0" w:color="auto"/>
        <w:right w:val="none" w:sz="0" w:space="0" w:color="auto"/>
      </w:divBdr>
    </w:div>
    <w:div w:id="865482135">
      <w:bodyDiv w:val="1"/>
      <w:marLeft w:val="0"/>
      <w:marRight w:val="0"/>
      <w:marTop w:val="0"/>
      <w:marBottom w:val="0"/>
      <w:divBdr>
        <w:top w:val="none" w:sz="0" w:space="0" w:color="auto"/>
        <w:left w:val="none" w:sz="0" w:space="0" w:color="auto"/>
        <w:bottom w:val="none" w:sz="0" w:space="0" w:color="auto"/>
        <w:right w:val="none" w:sz="0" w:space="0" w:color="auto"/>
      </w:divBdr>
    </w:div>
    <w:div w:id="899291777">
      <w:bodyDiv w:val="1"/>
      <w:marLeft w:val="0"/>
      <w:marRight w:val="0"/>
      <w:marTop w:val="0"/>
      <w:marBottom w:val="0"/>
      <w:divBdr>
        <w:top w:val="none" w:sz="0" w:space="0" w:color="auto"/>
        <w:left w:val="none" w:sz="0" w:space="0" w:color="auto"/>
        <w:bottom w:val="none" w:sz="0" w:space="0" w:color="auto"/>
        <w:right w:val="none" w:sz="0" w:space="0" w:color="auto"/>
      </w:divBdr>
    </w:div>
    <w:div w:id="989598166">
      <w:bodyDiv w:val="1"/>
      <w:marLeft w:val="0"/>
      <w:marRight w:val="0"/>
      <w:marTop w:val="0"/>
      <w:marBottom w:val="0"/>
      <w:divBdr>
        <w:top w:val="none" w:sz="0" w:space="0" w:color="auto"/>
        <w:left w:val="none" w:sz="0" w:space="0" w:color="auto"/>
        <w:bottom w:val="none" w:sz="0" w:space="0" w:color="auto"/>
        <w:right w:val="none" w:sz="0" w:space="0" w:color="auto"/>
      </w:divBdr>
    </w:div>
    <w:div w:id="1044137330">
      <w:bodyDiv w:val="1"/>
      <w:marLeft w:val="0"/>
      <w:marRight w:val="0"/>
      <w:marTop w:val="0"/>
      <w:marBottom w:val="0"/>
      <w:divBdr>
        <w:top w:val="none" w:sz="0" w:space="0" w:color="auto"/>
        <w:left w:val="none" w:sz="0" w:space="0" w:color="auto"/>
        <w:bottom w:val="none" w:sz="0" w:space="0" w:color="auto"/>
        <w:right w:val="none" w:sz="0" w:space="0" w:color="auto"/>
      </w:divBdr>
    </w:div>
    <w:div w:id="1047797834">
      <w:bodyDiv w:val="1"/>
      <w:marLeft w:val="0"/>
      <w:marRight w:val="0"/>
      <w:marTop w:val="0"/>
      <w:marBottom w:val="0"/>
      <w:divBdr>
        <w:top w:val="none" w:sz="0" w:space="0" w:color="auto"/>
        <w:left w:val="none" w:sz="0" w:space="0" w:color="auto"/>
        <w:bottom w:val="none" w:sz="0" w:space="0" w:color="auto"/>
        <w:right w:val="none" w:sz="0" w:space="0" w:color="auto"/>
      </w:divBdr>
    </w:div>
    <w:div w:id="1059481873">
      <w:bodyDiv w:val="1"/>
      <w:marLeft w:val="0"/>
      <w:marRight w:val="0"/>
      <w:marTop w:val="0"/>
      <w:marBottom w:val="0"/>
      <w:divBdr>
        <w:top w:val="none" w:sz="0" w:space="0" w:color="auto"/>
        <w:left w:val="none" w:sz="0" w:space="0" w:color="auto"/>
        <w:bottom w:val="none" w:sz="0" w:space="0" w:color="auto"/>
        <w:right w:val="none" w:sz="0" w:space="0" w:color="auto"/>
      </w:divBdr>
    </w:div>
    <w:div w:id="1062993922">
      <w:bodyDiv w:val="1"/>
      <w:marLeft w:val="0"/>
      <w:marRight w:val="0"/>
      <w:marTop w:val="0"/>
      <w:marBottom w:val="0"/>
      <w:divBdr>
        <w:top w:val="none" w:sz="0" w:space="0" w:color="auto"/>
        <w:left w:val="none" w:sz="0" w:space="0" w:color="auto"/>
        <w:bottom w:val="none" w:sz="0" w:space="0" w:color="auto"/>
        <w:right w:val="none" w:sz="0" w:space="0" w:color="auto"/>
      </w:divBdr>
    </w:div>
    <w:div w:id="1064252609">
      <w:bodyDiv w:val="1"/>
      <w:marLeft w:val="0"/>
      <w:marRight w:val="0"/>
      <w:marTop w:val="0"/>
      <w:marBottom w:val="0"/>
      <w:divBdr>
        <w:top w:val="none" w:sz="0" w:space="0" w:color="auto"/>
        <w:left w:val="none" w:sz="0" w:space="0" w:color="auto"/>
        <w:bottom w:val="none" w:sz="0" w:space="0" w:color="auto"/>
        <w:right w:val="none" w:sz="0" w:space="0" w:color="auto"/>
      </w:divBdr>
    </w:div>
    <w:div w:id="1087724818">
      <w:bodyDiv w:val="1"/>
      <w:marLeft w:val="0"/>
      <w:marRight w:val="0"/>
      <w:marTop w:val="0"/>
      <w:marBottom w:val="0"/>
      <w:divBdr>
        <w:top w:val="none" w:sz="0" w:space="0" w:color="auto"/>
        <w:left w:val="none" w:sz="0" w:space="0" w:color="auto"/>
        <w:bottom w:val="none" w:sz="0" w:space="0" w:color="auto"/>
        <w:right w:val="none" w:sz="0" w:space="0" w:color="auto"/>
      </w:divBdr>
    </w:div>
    <w:div w:id="1088506433">
      <w:bodyDiv w:val="1"/>
      <w:marLeft w:val="0"/>
      <w:marRight w:val="0"/>
      <w:marTop w:val="0"/>
      <w:marBottom w:val="0"/>
      <w:divBdr>
        <w:top w:val="none" w:sz="0" w:space="0" w:color="auto"/>
        <w:left w:val="none" w:sz="0" w:space="0" w:color="auto"/>
        <w:bottom w:val="none" w:sz="0" w:space="0" w:color="auto"/>
        <w:right w:val="none" w:sz="0" w:space="0" w:color="auto"/>
      </w:divBdr>
    </w:div>
    <w:div w:id="1176117047">
      <w:bodyDiv w:val="1"/>
      <w:marLeft w:val="0"/>
      <w:marRight w:val="0"/>
      <w:marTop w:val="0"/>
      <w:marBottom w:val="0"/>
      <w:divBdr>
        <w:top w:val="none" w:sz="0" w:space="0" w:color="auto"/>
        <w:left w:val="none" w:sz="0" w:space="0" w:color="auto"/>
        <w:bottom w:val="none" w:sz="0" w:space="0" w:color="auto"/>
        <w:right w:val="none" w:sz="0" w:space="0" w:color="auto"/>
      </w:divBdr>
    </w:div>
    <w:div w:id="1206483053">
      <w:bodyDiv w:val="1"/>
      <w:marLeft w:val="0"/>
      <w:marRight w:val="0"/>
      <w:marTop w:val="0"/>
      <w:marBottom w:val="0"/>
      <w:divBdr>
        <w:top w:val="none" w:sz="0" w:space="0" w:color="auto"/>
        <w:left w:val="none" w:sz="0" w:space="0" w:color="auto"/>
        <w:bottom w:val="none" w:sz="0" w:space="0" w:color="auto"/>
        <w:right w:val="none" w:sz="0" w:space="0" w:color="auto"/>
      </w:divBdr>
    </w:div>
    <w:div w:id="1243445885">
      <w:bodyDiv w:val="1"/>
      <w:marLeft w:val="0"/>
      <w:marRight w:val="0"/>
      <w:marTop w:val="0"/>
      <w:marBottom w:val="0"/>
      <w:divBdr>
        <w:top w:val="none" w:sz="0" w:space="0" w:color="auto"/>
        <w:left w:val="none" w:sz="0" w:space="0" w:color="auto"/>
        <w:bottom w:val="none" w:sz="0" w:space="0" w:color="auto"/>
        <w:right w:val="none" w:sz="0" w:space="0" w:color="auto"/>
      </w:divBdr>
    </w:div>
    <w:div w:id="1376345661">
      <w:bodyDiv w:val="1"/>
      <w:marLeft w:val="0"/>
      <w:marRight w:val="0"/>
      <w:marTop w:val="0"/>
      <w:marBottom w:val="0"/>
      <w:divBdr>
        <w:top w:val="none" w:sz="0" w:space="0" w:color="auto"/>
        <w:left w:val="none" w:sz="0" w:space="0" w:color="auto"/>
        <w:bottom w:val="none" w:sz="0" w:space="0" w:color="auto"/>
        <w:right w:val="none" w:sz="0" w:space="0" w:color="auto"/>
      </w:divBdr>
    </w:div>
    <w:div w:id="1515921081">
      <w:bodyDiv w:val="1"/>
      <w:marLeft w:val="0"/>
      <w:marRight w:val="0"/>
      <w:marTop w:val="0"/>
      <w:marBottom w:val="0"/>
      <w:divBdr>
        <w:top w:val="none" w:sz="0" w:space="0" w:color="auto"/>
        <w:left w:val="none" w:sz="0" w:space="0" w:color="auto"/>
        <w:bottom w:val="none" w:sz="0" w:space="0" w:color="auto"/>
        <w:right w:val="none" w:sz="0" w:space="0" w:color="auto"/>
      </w:divBdr>
      <w:divsChild>
        <w:div w:id="202792028">
          <w:marLeft w:val="0"/>
          <w:marRight w:val="0"/>
          <w:marTop w:val="0"/>
          <w:marBottom w:val="0"/>
          <w:divBdr>
            <w:top w:val="none" w:sz="0" w:space="0" w:color="auto"/>
            <w:left w:val="none" w:sz="0" w:space="0" w:color="auto"/>
            <w:bottom w:val="none" w:sz="0" w:space="0" w:color="auto"/>
            <w:right w:val="none" w:sz="0" w:space="0" w:color="auto"/>
          </w:divBdr>
        </w:div>
        <w:div w:id="244149283">
          <w:marLeft w:val="0"/>
          <w:marRight w:val="0"/>
          <w:marTop w:val="0"/>
          <w:marBottom w:val="0"/>
          <w:divBdr>
            <w:top w:val="none" w:sz="0" w:space="0" w:color="auto"/>
            <w:left w:val="none" w:sz="0" w:space="0" w:color="auto"/>
            <w:bottom w:val="none" w:sz="0" w:space="0" w:color="auto"/>
            <w:right w:val="none" w:sz="0" w:space="0" w:color="auto"/>
          </w:divBdr>
        </w:div>
        <w:div w:id="277684954">
          <w:marLeft w:val="0"/>
          <w:marRight w:val="0"/>
          <w:marTop w:val="0"/>
          <w:marBottom w:val="0"/>
          <w:divBdr>
            <w:top w:val="none" w:sz="0" w:space="0" w:color="auto"/>
            <w:left w:val="none" w:sz="0" w:space="0" w:color="auto"/>
            <w:bottom w:val="none" w:sz="0" w:space="0" w:color="auto"/>
            <w:right w:val="none" w:sz="0" w:space="0" w:color="auto"/>
          </w:divBdr>
        </w:div>
        <w:div w:id="457339226">
          <w:marLeft w:val="0"/>
          <w:marRight w:val="0"/>
          <w:marTop w:val="0"/>
          <w:marBottom w:val="0"/>
          <w:divBdr>
            <w:top w:val="none" w:sz="0" w:space="0" w:color="auto"/>
            <w:left w:val="none" w:sz="0" w:space="0" w:color="auto"/>
            <w:bottom w:val="none" w:sz="0" w:space="0" w:color="auto"/>
            <w:right w:val="none" w:sz="0" w:space="0" w:color="auto"/>
          </w:divBdr>
        </w:div>
        <w:div w:id="475219337">
          <w:marLeft w:val="0"/>
          <w:marRight w:val="0"/>
          <w:marTop w:val="0"/>
          <w:marBottom w:val="0"/>
          <w:divBdr>
            <w:top w:val="none" w:sz="0" w:space="0" w:color="auto"/>
            <w:left w:val="none" w:sz="0" w:space="0" w:color="auto"/>
            <w:bottom w:val="none" w:sz="0" w:space="0" w:color="auto"/>
            <w:right w:val="none" w:sz="0" w:space="0" w:color="auto"/>
          </w:divBdr>
        </w:div>
        <w:div w:id="496699627">
          <w:marLeft w:val="0"/>
          <w:marRight w:val="0"/>
          <w:marTop w:val="0"/>
          <w:marBottom w:val="0"/>
          <w:divBdr>
            <w:top w:val="none" w:sz="0" w:space="0" w:color="auto"/>
            <w:left w:val="none" w:sz="0" w:space="0" w:color="auto"/>
            <w:bottom w:val="none" w:sz="0" w:space="0" w:color="auto"/>
            <w:right w:val="none" w:sz="0" w:space="0" w:color="auto"/>
          </w:divBdr>
        </w:div>
        <w:div w:id="674459140">
          <w:marLeft w:val="0"/>
          <w:marRight w:val="0"/>
          <w:marTop w:val="0"/>
          <w:marBottom w:val="0"/>
          <w:divBdr>
            <w:top w:val="none" w:sz="0" w:space="0" w:color="auto"/>
            <w:left w:val="none" w:sz="0" w:space="0" w:color="auto"/>
            <w:bottom w:val="none" w:sz="0" w:space="0" w:color="auto"/>
            <w:right w:val="none" w:sz="0" w:space="0" w:color="auto"/>
          </w:divBdr>
        </w:div>
        <w:div w:id="958951802">
          <w:marLeft w:val="0"/>
          <w:marRight w:val="0"/>
          <w:marTop w:val="0"/>
          <w:marBottom w:val="0"/>
          <w:divBdr>
            <w:top w:val="none" w:sz="0" w:space="0" w:color="auto"/>
            <w:left w:val="none" w:sz="0" w:space="0" w:color="auto"/>
            <w:bottom w:val="none" w:sz="0" w:space="0" w:color="auto"/>
            <w:right w:val="none" w:sz="0" w:space="0" w:color="auto"/>
          </w:divBdr>
        </w:div>
        <w:div w:id="1017929748">
          <w:marLeft w:val="0"/>
          <w:marRight w:val="0"/>
          <w:marTop w:val="0"/>
          <w:marBottom w:val="0"/>
          <w:divBdr>
            <w:top w:val="none" w:sz="0" w:space="0" w:color="auto"/>
            <w:left w:val="none" w:sz="0" w:space="0" w:color="auto"/>
            <w:bottom w:val="none" w:sz="0" w:space="0" w:color="auto"/>
            <w:right w:val="none" w:sz="0" w:space="0" w:color="auto"/>
          </w:divBdr>
        </w:div>
        <w:div w:id="1108240237">
          <w:marLeft w:val="0"/>
          <w:marRight w:val="0"/>
          <w:marTop w:val="0"/>
          <w:marBottom w:val="0"/>
          <w:divBdr>
            <w:top w:val="none" w:sz="0" w:space="0" w:color="auto"/>
            <w:left w:val="none" w:sz="0" w:space="0" w:color="auto"/>
            <w:bottom w:val="none" w:sz="0" w:space="0" w:color="auto"/>
            <w:right w:val="none" w:sz="0" w:space="0" w:color="auto"/>
          </w:divBdr>
        </w:div>
        <w:div w:id="1163011762">
          <w:marLeft w:val="0"/>
          <w:marRight w:val="0"/>
          <w:marTop w:val="0"/>
          <w:marBottom w:val="0"/>
          <w:divBdr>
            <w:top w:val="none" w:sz="0" w:space="0" w:color="auto"/>
            <w:left w:val="none" w:sz="0" w:space="0" w:color="auto"/>
            <w:bottom w:val="none" w:sz="0" w:space="0" w:color="auto"/>
            <w:right w:val="none" w:sz="0" w:space="0" w:color="auto"/>
          </w:divBdr>
        </w:div>
        <w:div w:id="1379747554">
          <w:marLeft w:val="0"/>
          <w:marRight w:val="0"/>
          <w:marTop w:val="0"/>
          <w:marBottom w:val="0"/>
          <w:divBdr>
            <w:top w:val="none" w:sz="0" w:space="0" w:color="auto"/>
            <w:left w:val="none" w:sz="0" w:space="0" w:color="auto"/>
            <w:bottom w:val="none" w:sz="0" w:space="0" w:color="auto"/>
            <w:right w:val="none" w:sz="0" w:space="0" w:color="auto"/>
          </w:divBdr>
        </w:div>
        <w:div w:id="1449547261">
          <w:marLeft w:val="0"/>
          <w:marRight w:val="0"/>
          <w:marTop w:val="0"/>
          <w:marBottom w:val="0"/>
          <w:divBdr>
            <w:top w:val="none" w:sz="0" w:space="0" w:color="auto"/>
            <w:left w:val="none" w:sz="0" w:space="0" w:color="auto"/>
            <w:bottom w:val="none" w:sz="0" w:space="0" w:color="auto"/>
            <w:right w:val="none" w:sz="0" w:space="0" w:color="auto"/>
          </w:divBdr>
        </w:div>
        <w:div w:id="1790319678">
          <w:marLeft w:val="0"/>
          <w:marRight w:val="0"/>
          <w:marTop w:val="0"/>
          <w:marBottom w:val="0"/>
          <w:divBdr>
            <w:top w:val="none" w:sz="0" w:space="0" w:color="auto"/>
            <w:left w:val="none" w:sz="0" w:space="0" w:color="auto"/>
            <w:bottom w:val="none" w:sz="0" w:space="0" w:color="auto"/>
            <w:right w:val="none" w:sz="0" w:space="0" w:color="auto"/>
          </w:divBdr>
        </w:div>
        <w:div w:id="1948150489">
          <w:marLeft w:val="0"/>
          <w:marRight w:val="0"/>
          <w:marTop w:val="0"/>
          <w:marBottom w:val="0"/>
          <w:divBdr>
            <w:top w:val="none" w:sz="0" w:space="0" w:color="auto"/>
            <w:left w:val="none" w:sz="0" w:space="0" w:color="auto"/>
            <w:bottom w:val="none" w:sz="0" w:space="0" w:color="auto"/>
            <w:right w:val="none" w:sz="0" w:space="0" w:color="auto"/>
          </w:divBdr>
        </w:div>
        <w:div w:id="2020039046">
          <w:marLeft w:val="0"/>
          <w:marRight w:val="0"/>
          <w:marTop w:val="0"/>
          <w:marBottom w:val="0"/>
          <w:divBdr>
            <w:top w:val="none" w:sz="0" w:space="0" w:color="auto"/>
            <w:left w:val="none" w:sz="0" w:space="0" w:color="auto"/>
            <w:bottom w:val="none" w:sz="0" w:space="0" w:color="auto"/>
            <w:right w:val="none" w:sz="0" w:space="0" w:color="auto"/>
          </w:divBdr>
        </w:div>
      </w:divsChild>
    </w:div>
    <w:div w:id="1591817378">
      <w:bodyDiv w:val="1"/>
      <w:marLeft w:val="0"/>
      <w:marRight w:val="0"/>
      <w:marTop w:val="0"/>
      <w:marBottom w:val="0"/>
      <w:divBdr>
        <w:top w:val="none" w:sz="0" w:space="0" w:color="auto"/>
        <w:left w:val="none" w:sz="0" w:space="0" w:color="auto"/>
        <w:bottom w:val="none" w:sz="0" w:space="0" w:color="auto"/>
        <w:right w:val="none" w:sz="0" w:space="0" w:color="auto"/>
      </w:divBdr>
    </w:div>
    <w:div w:id="1613122581">
      <w:bodyDiv w:val="1"/>
      <w:marLeft w:val="0"/>
      <w:marRight w:val="0"/>
      <w:marTop w:val="0"/>
      <w:marBottom w:val="0"/>
      <w:divBdr>
        <w:top w:val="none" w:sz="0" w:space="0" w:color="auto"/>
        <w:left w:val="none" w:sz="0" w:space="0" w:color="auto"/>
        <w:bottom w:val="none" w:sz="0" w:space="0" w:color="auto"/>
        <w:right w:val="none" w:sz="0" w:space="0" w:color="auto"/>
      </w:divBdr>
    </w:div>
    <w:div w:id="1625044492">
      <w:bodyDiv w:val="1"/>
      <w:marLeft w:val="0"/>
      <w:marRight w:val="0"/>
      <w:marTop w:val="0"/>
      <w:marBottom w:val="0"/>
      <w:divBdr>
        <w:top w:val="none" w:sz="0" w:space="0" w:color="auto"/>
        <w:left w:val="none" w:sz="0" w:space="0" w:color="auto"/>
        <w:bottom w:val="none" w:sz="0" w:space="0" w:color="auto"/>
        <w:right w:val="none" w:sz="0" w:space="0" w:color="auto"/>
      </w:divBdr>
    </w:div>
    <w:div w:id="1626807856">
      <w:bodyDiv w:val="1"/>
      <w:marLeft w:val="0"/>
      <w:marRight w:val="0"/>
      <w:marTop w:val="0"/>
      <w:marBottom w:val="0"/>
      <w:divBdr>
        <w:top w:val="none" w:sz="0" w:space="0" w:color="auto"/>
        <w:left w:val="none" w:sz="0" w:space="0" w:color="auto"/>
        <w:bottom w:val="none" w:sz="0" w:space="0" w:color="auto"/>
        <w:right w:val="none" w:sz="0" w:space="0" w:color="auto"/>
      </w:divBdr>
    </w:div>
    <w:div w:id="1691299969">
      <w:bodyDiv w:val="1"/>
      <w:marLeft w:val="0"/>
      <w:marRight w:val="0"/>
      <w:marTop w:val="0"/>
      <w:marBottom w:val="0"/>
      <w:divBdr>
        <w:top w:val="none" w:sz="0" w:space="0" w:color="auto"/>
        <w:left w:val="none" w:sz="0" w:space="0" w:color="auto"/>
        <w:bottom w:val="none" w:sz="0" w:space="0" w:color="auto"/>
        <w:right w:val="none" w:sz="0" w:space="0" w:color="auto"/>
      </w:divBdr>
    </w:div>
    <w:div w:id="1870988768">
      <w:bodyDiv w:val="1"/>
      <w:marLeft w:val="0"/>
      <w:marRight w:val="0"/>
      <w:marTop w:val="0"/>
      <w:marBottom w:val="0"/>
      <w:divBdr>
        <w:top w:val="none" w:sz="0" w:space="0" w:color="auto"/>
        <w:left w:val="none" w:sz="0" w:space="0" w:color="auto"/>
        <w:bottom w:val="none" w:sz="0" w:space="0" w:color="auto"/>
        <w:right w:val="none" w:sz="0" w:space="0" w:color="auto"/>
      </w:divBdr>
    </w:div>
    <w:div w:id="1896549568">
      <w:bodyDiv w:val="1"/>
      <w:marLeft w:val="0"/>
      <w:marRight w:val="0"/>
      <w:marTop w:val="0"/>
      <w:marBottom w:val="0"/>
      <w:divBdr>
        <w:top w:val="none" w:sz="0" w:space="0" w:color="auto"/>
        <w:left w:val="none" w:sz="0" w:space="0" w:color="auto"/>
        <w:bottom w:val="none" w:sz="0" w:space="0" w:color="auto"/>
        <w:right w:val="none" w:sz="0" w:space="0" w:color="auto"/>
      </w:divBdr>
    </w:div>
    <w:div w:id="1902252564">
      <w:bodyDiv w:val="1"/>
      <w:marLeft w:val="0"/>
      <w:marRight w:val="0"/>
      <w:marTop w:val="0"/>
      <w:marBottom w:val="0"/>
      <w:divBdr>
        <w:top w:val="none" w:sz="0" w:space="0" w:color="auto"/>
        <w:left w:val="none" w:sz="0" w:space="0" w:color="auto"/>
        <w:bottom w:val="none" w:sz="0" w:space="0" w:color="auto"/>
        <w:right w:val="none" w:sz="0" w:space="0" w:color="auto"/>
      </w:divBdr>
    </w:div>
    <w:div w:id="2067995857">
      <w:bodyDiv w:val="1"/>
      <w:marLeft w:val="0"/>
      <w:marRight w:val="0"/>
      <w:marTop w:val="0"/>
      <w:marBottom w:val="0"/>
      <w:divBdr>
        <w:top w:val="none" w:sz="0" w:space="0" w:color="auto"/>
        <w:left w:val="none" w:sz="0" w:space="0" w:color="auto"/>
        <w:bottom w:val="none" w:sz="0" w:space="0" w:color="auto"/>
        <w:right w:val="none" w:sz="0" w:space="0" w:color="auto"/>
      </w:divBdr>
    </w:div>
    <w:div w:id="2077700446">
      <w:bodyDiv w:val="1"/>
      <w:marLeft w:val="0"/>
      <w:marRight w:val="0"/>
      <w:marTop w:val="0"/>
      <w:marBottom w:val="0"/>
      <w:divBdr>
        <w:top w:val="none" w:sz="0" w:space="0" w:color="auto"/>
        <w:left w:val="none" w:sz="0" w:space="0" w:color="auto"/>
        <w:bottom w:val="none" w:sz="0" w:space="0" w:color="auto"/>
        <w:right w:val="none" w:sz="0" w:space="0" w:color="auto"/>
      </w:divBdr>
    </w:div>
    <w:div w:id="2090610288">
      <w:bodyDiv w:val="1"/>
      <w:marLeft w:val="0"/>
      <w:marRight w:val="0"/>
      <w:marTop w:val="0"/>
      <w:marBottom w:val="0"/>
      <w:divBdr>
        <w:top w:val="none" w:sz="0" w:space="0" w:color="auto"/>
        <w:left w:val="none" w:sz="0" w:space="0" w:color="auto"/>
        <w:bottom w:val="none" w:sz="0" w:space="0" w:color="auto"/>
        <w:right w:val="none" w:sz="0" w:space="0" w:color="auto"/>
      </w:divBdr>
    </w:div>
    <w:div w:id="2101096468">
      <w:bodyDiv w:val="1"/>
      <w:marLeft w:val="0"/>
      <w:marRight w:val="0"/>
      <w:marTop w:val="0"/>
      <w:marBottom w:val="0"/>
      <w:divBdr>
        <w:top w:val="none" w:sz="0" w:space="0" w:color="auto"/>
        <w:left w:val="none" w:sz="0" w:space="0" w:color="auto"/>
        <w:bottom w:val="none" w:sz="0" w:space="0" w:color="auto"/>
        <w:right w:val="none" w:sz="0" w:space="0" w:color="auto"/>
      </w:divBdr>
    </w:div>
    <w:div w:id="212723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oregoncoast.edu/cmcportal/" TargetMode="External"/><Relationship Id="rId21" Type="http://schemas.openxmlformats.org/officeDocument/2006/relationships/footer" Target="footer1.xml"/><Relationship Id="rId42" Type="http://schemas.openxmlformats.org/officeDocument/2006/relationships/hyperlink" Target="about:blank" TargetMode="External"/><Relationship Id="rId47" Type="http://schemas.openxmlformats.org/officeDocument/2006/relationships/hyperlink" Target="https://oregoncoast.edu/student-resource-navigator/" TargetMode="External"/><Relationship Id="rId63" Type="http://schemas.openxmlformats.org/officeDocument/2006/relationships/hyperlink" Target="https://catalog.oregoncoastcc.org/education/ed-120" TargetMode="External"/><Relationship Id="rId68" Type="http://schemas.openxmlformats.org/officeDocument/2006/relationships/hyperlink" Target="https://catalog.oregoncoastcc.org/mathematics/mth-111z" TargetMode="External"/><Relationship Id="rId84" Type="http://schemas.openxmlformats.org/officeDocument/2006/relationships/footer" Target="footer2.xml"/><Relationship Id="rId16" Type="http://schemas.openxmlformats.org/officeDocument/2006/relationships/hyperlink" Target="http://www.oregoncoast.edu" TargetMode="External"/><Relationship Id="rId11" Type="http://schemas.openxmlformats.org/officeDocument/2006/relationships/image" Target="media/image1.png"/><Relationship Id="rId32" Type="http://schemas.openxmlformats.org/officeDocument/2006/relationships/hyperlink" Target="https://my.oregoncoast.edu/cmcportal/" TargetMode="External"/><Relationship Id="rId37" Type="http://schemas.openxmlformats.org/officeDocument/2006/relationships/hyperlink" Target="https://my.oregoncoast.edu/cmcportal/" TargetMode="External"/><Relationship Id="rId53" Type="http://schemas.openxmlformats.org/officeDocument/2006/relationships/hyperlink" Target="mailto:registrar@oregoncoast.edu" TargetMode="External"/><Relationship Id="rId58" Type="http://schemas.openxmlformats.org/officeDocument/2006/relationships/hyperlink" Target="https://catalog.oregoncoastcc.org/biology/bi-101" TargetMode="External"/><Relationship Id="rId74" Type="http://schemas.openxmlformats.org/officeDocument/2006/relationships/hyperlink" Target="https://my.oregoncoast.edu/cmcportal/" TargetMode="External"/><Relationship Id="rId79" Type="http://schemas.openxmlformats.org/officeDocument/2006/relationships/hyperlink" Target="https://www.pcc.edu/student-records/transcripts/" TargetMode="External"/><Relationship Id="rId5" Type="http://schemas.openxmlformats.org/officeDocument/2006/relationships/numbering" Target="numbering.xml"/><Relationship Id="rId19" Type="http://schemas.openxmlformats.org/officeDocument/2006/relationships/hyperlink" Target="https://my.oregoncoast.edu/cmcportal/" TargetMode="External"/><Relationship Id="rId14" Type="http://schemas.openxmlformats.org/officeDocument/2006/relationships/hyperlink" Target="https://oregoncoast.edu/high-school-students/" TargetMode="External"/><Relationship Id="rId22" Type="http://schemas.openxmlformats.org/officeDocument/2006/relationships/hyperlink" Target="https://oregoncoast.edu/apply/" TargetMode="External"/><Relationship Id="rId27" Type="http://schemas.openxmlformats.org/officeDocument/2006/relationships/hyperlink" Target="https://my.oregoncoast.edu/cmcportal/" TargetMode="External"/><Relationship Id="rId30" Type="http://schemas.openxmlformats.org/officeDocument/2006/relationships/hyperlink" Target="http://www.oregoncoast.edu/library/" TargetMode="External"/><Relationship Id="rId35" Type="http://schemas.openxmlformats.org/officeDocument/2006/relationships/hyperlink" Target="https://my.oregoncoast.edu/cmcportal/" TargetMode="External"/><Relationship Id="rId43" Type="http://schemas.openxmlformats.org/officeDocument/2006/relationships/hyperlink" Target="https://oregoncoast.edu/transcripts/" TargetMode="External"/><Relationship Id="rId48" Type="http://schemas.openxmlformats.org/officeDocument/2006/relationships/hyperlink" Target="https://lincoln.k12.or.us/resources/family/help/" TargetMode="External"/><Relationship Id="rId56" Type="http://schemas.openxmlformats.org/officeDocument/2006/relationships/hyperlink" Target="http://www.oregoncoast.edu/high-school-students/" TargetMode="External"/><Relationship Id="rId64" Type="http://schemas.openxmlformats.org/officeDocument/2006/relationships/hyperlink" Target="https://catalog.oregoncoastcc.org/early-childhood-education/ece-121" TargetMode="External"/><Relationship Id="rId69" Type="http://schemas.openxmlformats.org/officeDocument/2006/relationships/hyperlink" Target="https://catalog.oregoncoastcc.org/mathematics/mth-112z" TargetMode="External"/><Relationship Id="rId77" Type="http://schemas.openxmlformats.org/officeDocument/2006/relationships/hyperlink" Target="https://catalog.oregoncoastcc.org" TargetMode="External"/><Relationship Id="rId8" Type="http://schemas.openxmlformats.org/officeDocument/2006/relationships/webSettings" Target="webSettings.xml"/><Relationship Id="rId51" Type="http://schemas.openxmlformats.org/officeDocument/2006/relationships/hyperlink" Target="mailto:student.services@oregoncoast.ed" TargetMode="External"/><Relationship Id="rId72" Type="http://schemas.openxmlformats.org/officeDocument/2006/relationships/hyperlink" Target="https://catalog.oregoncoastcc.org/writing/wr-121z" TargetMode="External"/><Relationship Id="rId80" Type="http://schemas.openxmlformats.org/officeDocument/2006/relationships/image" Target="media/image2.jpg"/><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www.oregoncoast.edu" TargetMode="External"/><Relationship Id="rId17" Type="http://schemas.openxmlformats.org/officeDocument/2006/relationships/hyperlink" Target="https://oregoncoast.edu/apply/" TargetMode="External"/><Relationship Id="rId25" Type="http://schemas.openxmlformats.org/officeDocument/2006/relationships/hyperlink" Target="https://oregoncoastcommunityc.sharepoint.com/sites/DualCredit/Shared%20Documents/General/DCHandbooksinrevisionprocess/n%20recognition%20of%20its%20responsibility%20to%20protect%20both%20the%20family%20privacy%20and%20the%20safety%20of%20its%20students,%20Oregon%20Coast%20Community%20College%20defines%20and%20limits%20directory%20information%20to%20include%20only%20the%20following%20student%20information:" TargetMode="External"/><Relationship Id="rId33" Type="http://schemas.openxmlformats.org/officeDocument/2006/relationships/hyperlink" Target="https://my.oregoncoast.edu/cmcportal/" TargetMode="External"/><Relationship Id="rId38" Type="http://schemas.openxmlformats.org/officeDocument/2006/relationships/hyperlink" Target="https://my.oregoncoast.edu/cmcportal/" TargetMode="External"/><Relationship Id="rId46" Type="http://schemas.openxmlformats.org/officeDocument/2006/relationships/hyperlink" Target="https://oregoncoast.edu/tutoring-center/" TargetMode="External"/><Relationship Id="rId59" Type="http://schemas.openxmlformats.org/officeDocument/2006/relationships/hyperlink" Target="https://catalog.oregoncoastcc.org/biology/bi-102" TargetMode="External"/><Relationship Id="rId67" Type="http://schemas.openxmlformats.org/officeDocument/2006/relationships/hyperlink" Target="https://catalog.oregoncoastcc.org/english/eng-104z" TargetMode="External"/><Relationship Id="rId20" Type="http://schemas.openxmlformats.org/officeDocument/2006/relationships/hyperlink" Target="https://my.oregoncoast.edu/cmcportal/" TargetMode="External"/><Relationship Id="rId41" Type="http://schemas.openxmlformats.org/officeDocument/2006/relationships/hyperlink" Target="about:blank" TargetMode="External"/><Relationship Id="rId54" Type="http://schemas.openxmlformats.org/officeDocument/2006/relationships/header" Target="header1.xml"/><Relationship Id="rId62" Type="http://schemas.openxmlformats.org/officeDocument/2006/relationships/hyperlink" Target="https://catalog.oregoncoastcc.org/computer-science/cs-160" TargetMode="External"/><Relationship Id="rId70" Type="http://schemas.openxmlformats.org/officeDocument/2006/relationships/hyperlink" Target="https://catalog.oregoncoastcc.org/mathematics/stat-243z" TargetMode="External"/><Relationship Id="rId75" Type="http://schemas.openxmlformats.org/officeDocument/2006/relationships/header" Target="header3.xm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regoncoast.edu/apply/" TargetMode="External"/><Relationship Id="rId23" Type="http://schemas.openxmlformats.org/officeDocument/2006/relationships/hyperlink" Target="https://my.oregoncoast.edu/cmcportal/" TargetMode="External"/><Relationship Id="rId28" Type="http://schemas.openxmlformats.org/officeDocument/2006/relationships/hyperlink" Target="https://my.oregoncoast.edu/cmcportal/" TargetMode="External"/><Relationship Id="rId36" Type="http://schemas.openxmlformats.org/officeDocument/2006/relationships/hyperlink" Target="mailto:registrar@oregoncoast.edu" TargetMode="External"/><Relationship Id="rId49" Type="http://schemas.openxmlformats.org/officeDocument/2006/relationships/hyperlink" Target="http://oregoncoast.edu/foundation" TargetMode="External"/><Relationship Id="rId57" Type="http://schemas.openxmlformats.org/officeDocument/2006/relationships/hyperlink" Target="mailto:studentservices@oregoncoast.edu" TargetMode="External"/><Relationship Id="rId10" Type="http://schemas.openxmlformats.org/officeDocument/2006/relationships/endnotes" Target="endnotes.xml"/><Relationship Id="rId31" Type="http://schemas.openxmlformats.org/officeDocument/2006/relationships/hyperlink" Target="mailto:library.services@oregoncoast.edu" TargetMode="External"/><Relationship Id="rId44" Type="http://schemas.openxmlformats.org/officeDocument/2006/relationships/hyperlink" Target="https://oregoncoast.edu/academic-integrity/" TargetMode="External"/><Relationship Id="rId52" Type="http://schemas.openxmlformats.org/officeDocument/2006/relationships/hyperlink" Target="mailto:student.accounts@oregoncoast.edu" TargetMode="External"/><Relationship Id="rId60" Type="http://schemas.openxmlformats.org/officeDocument/2006/relationships/hyperlink" Target="https://catalog.oregoncoastcc.org/biology/bi-103" TargetMode="External"/><Relationship Id="rId65" Type="http://schemas.openxmlformats.org/officeDocument/2006/relationships/hyperlink" Target="https://catalog.oregoncoastcc.org/early-childhood-education/ece-122i" TargetMode="External"/><Relationship Id="rId73" Type="http://schemas.openxmlformats.org/officeDocument/2006/relationships/hyperlink" Target="https://catalog.oregoncoastcc.org/writing/wr-122z" TargetMode="External"/><Relationship Id="rId78" Type="http://schemas.openxmlformats.org/officeDocument/2006/relationships/hyperlink" Target="mailto:registrar@oregoncoast.edu" TargetMode="External"/><Relationship Id="rId81" Type="http://schemas.openxmlformats.org/officeDocument/2006/relationships/hyperlink" Target="mailto:registrar@oregoncoast.edu"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talog.oregoncoastcc.org./" TargetMode="External"/><Relationship Id="rId18" Type="http://schemas.openxmlformats.org/officeDocument/2006/relationships/hyperlink" Target="https://my.oregoncoast.edu/cmcportal/" TargetMode="External"/><Relationship Id="rId39" Type="http://schemas.openxmlformats.org/officeDocument/2006/relationships/hyperlink" Target="https://catalog.oregoncoastcc.org/grade-appeal-procedure" TargetMode="External"/><Relationship Id="rId34" Type="http://schemas.openxmlformats.org/officeDocument/2006/relationships/hyperlink" Target="https://my.oregoncoast.edu/cmcportal/" TargetMode="External"/><Relationship Id="rId50" Type="http://schemas.openxmlformats.org/officeDocument/2006/relationships/hyperlink" Target="https://oregoncoast.edu/oregon-coast-scholars/" TargetMode="External"/><Relationship Id="rId55" Type="http://schemas.openxmlformats.org/officeDocument/2006/relationships/header" Target="header2.xml"/><Relationship Id="rId76" Type="http://schemas.openxmlformats.org/officeDocument/2006/relationships/hyperlink" Target="http://www.oregoncoast.edu/course-schedule/" TargetMode="External"/><Relationship Id="rId7" Type="http://schemas.openxmlformats.org/officeDocument/2006/relationships/settings" Target="settings.xml"/><Relationship Id="rId71" Type="http://schemas.openxmlformats.org/officeDocument/2006/relationships/hyperlink" Target="https://catalog.oregoncoastcc.org/mathematics/mth-251" TargetMode="External"/><Relationship Id="rId2" Type="http://schemas.openxmlformats.org/officeDocument/2006/relationships/customXml" Target="../customXml/item2.xml"/><Relationship Id="rId29" Type="http://schemas.openxmlformats.org/officeDocument/2006/relationships/hyperlink" Target="http://oregoncoast.edu/bookstore/" TargetMode="External"/><Relationship Id="rId24" Type="http://schemas.openxmlformats.org/officeDocument/2006/relationships/hyperlink" Target="https://my.oregoncoast.edu/cmcportal/" TargetMode="External"/><Relationship Id="rId40" Type="http://schemas.openxmlformats.org/officeDocument/2006/relationships/hyperlink" Target="about:blank" TargetMode="External"/><Relationship Id="rId45" Type="http://schemas.openxmlformats.org/officeDocument/2006/relationships/hyperlink" Target="https://oregoncoast.edu/mission/" TargetMode="External"/><Relationship Id="rId66" Type="http://schemas.openxmlformats.org/officeDocument/2006/relationships/hyperlink" Target="https://catalog.oregoncoastcc.org/education/ed-124" TargetMode="External"/><Relationship Id="rId87" Type="http://schemas.openxmlformats.org/officeDocument/2006/relationships/theme" Target="theme/theme1.xml"/><Relationship Id="rId61" Type="http://schemas.openxmlformats.org/officeDocument/2006/relationships/hyperlink" Target="https://catalog.oregoncoastcc.org/communication-studies/comm-111z" TargetMode="External"/><Relationship Id="rId82" Type="http://schemas.openxmlformats.org/officeDocument/2006/relationships/hyperlink" Target="mailto:occc@oregoncoas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6FC9DB45DEA84AA117B643E99FE3AE" ma:contentTypeVersion="4" ma:contentTypeDescription="Create a new document." ma:contentTypeScope="" ma:versionID="b6cc63cb6d87591969b0f3c8480df025">
  <xsd:schema xmlns:xsd="http://www.w3.org/2001/XMLSchema" xmlns:xs="http://www.w3.org/2001/XMLSchema" xmlns:p="http://schemas.microsoft.com/office/2006/metadata/properties" xmlns:ns2="0fb09ee2-db50-47e3-b28e-d5930c242653" targetNamespace="http://schemas.microsoft.com/office/2006/metadata/properties" ma:root="true" ma:fieldsID="698387aeaaaf4c13d26430ac265f9836" ns2:_="">
    <xsd:import namespace="0fb09ee2-db50-47e3-b28e-d5930c24265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09ee2-db50-47e3-b28e-d5930c2426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A6C7C7-15AE-46A6-AC00-8BC3E920A071}">
  <ds:schemaRefs>
    <ds:schemaRef ds:uri="http://schemas.openxmlformats.org/officeDocument/2006/bibliography"/>
  </ds:schemaRefs>
</ds:datastoreItem>
</file>

<file path=customXml/itemProps2.xml><?xml version="1.0" encoding="utf-8"?>
<ds:datastoreItem xmlns:ds="http://schemas.openxmlformats.org/officeDocument/2006/customXml" ds:itemID="{A66B2EC2-5C79-43E1-B128-097389C1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09ee2-db50-47e3-b28e-d5930c242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A46426-00EE-4D96-A0B5-43E6A521D095}">
  <ds:schemaRefs>
    <ds:schemaRef ds:uri="http://schemas.microsoft.com/sharepoint/v3/contenttype/forms"/>
  </ds:schemaRefs>
</ds:datastoreItem>
</file>

<file path=customXml/itemProps4.xml><?xml version="1.0" encoding="utf-8"?>
<ds:datastoreItem xmlns:ds="http://schemas.openxmlformats.org/officeDocument/2006/customXml" ds:itemID="{79F28978-2065-488A-9CE2-2D6B75203E69}">
  <ds:schemaRefs>
    <ds:schemaRef ds:uri="http://schemas.microsoft.com/office/2006/documentManagement/types"/>
    <ds:schemaRef ds:uri="http://purl.org/dc/elements/1.1/"/>
    <ds:schemaRef ds:uri="http://schemas.microsoft.com/office/infopath/2007/PartnerControls"/>
    <ds:schemaRef ds:uri="http://purl.org/dc/dcmitype/"/>
    <ds:schemaRef ds:uri="0fb09ee2-db50-47e3-b28e-d5930c242653"/>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11038</Words>
  <Characters>62917</Characters>
  <Application>Microsoft Office Word</Application>
  <DocSecurity>0</DocSecurity>
  <Lines>524</Lines>
  <Paragraphs>147</Paragraphs>
  <ScaleCrop>false</ScaleCrop>
  <Company>Microsoft</Company>
  <LinksUpToDate>false</LinksUpToDate>
  <CharactersWithSpaces>73808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Hallie Price</dc:creator>
  <cp:keywords/>
  <dc:description/>
  <cp:lastModifiedBy>McClister, Laura</cp:lastModifiedBy>
  <cp:revision>2</cp:revision>
  <cp:lastPrinted>2024-04-04T17:42:00Z</cp:lastPrinted>
  <dcterms:created xsi:type="dcterms:W3CDTF">2024-09-24T17:37:00Z</dcterms:created>
  <dcterms:modified xsi:type="dcterms:W3CDTF">2024-09-24T17:37:00Z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0x010100846FC9DB45DEA84AA117B643E99FE3AE</vt:lpwstr>
  </property>
</Properties>
</file>