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781CF7" w14:textId="223710EF" w:rsidR="006830BA" w:rsidRPr="006830BA" w:rsidRDefault="006830BA" w:rsidP="006830BA">
      <w:pPr>
        <w:spacing w:before="100" w:beforeAutospacing="1" w:after="100" w:afterAutospacing="1" w:line="240" w:lineRule="auto"/>
        <w:rPr>
          <w:rFonts w:ascii="Times New Roman" w:eastAsia="Times New Roman" w:hAnsi="Times New Roman" w:cs="Times New Roman"/>
          <w:sz w:val="24"/>
          <w:szCs w:val="24"/>
        </w:rPr>
      </w:pPr>
      <w:r w:rsidRPr="006830BA">
        <w:rPr>
          <w:rFonts w:ascii="Times New Roman" w:eastAsia="Times New Roman" w:hAnsi="Times New Roman" w:cs="Times New Roman"/>
          <w:noProof/>
          <w:sz w:val="24"/>
          <w:szCs w:val="24"/>
        </w:rPr>
        <w:drawing>
          <wp:inline distT="0" distB="0" distL="0" distR="0" wp14:anchorId="5F5CF035" wp14:editId="1CAFF7B9">
            <wp:extent cx="6492240" cy="8401685"/>
            <wp:effectExtent l="0" t="0" r="3810" b="0"/>
            <wp:docPr id="1813179838" name="Picture 2" descr="A book cover with a room full of de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79838" name="Picture 2" descr="A book cover with a room full of des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2240" cy="8401685"/>
                    </a:xfrm>
                    <a:prstGeom prst="rect">
                      <a:avLst/>
                    </a:prstGeom>
                    <a:noFill/>
                    <a:ln>
                      <a:noFill/>
                    </a:ln>
                  </pic:spPr>
                </pic:pic>
              </a:graphicData>
            </a:graphic>
          </wp:inline>
        </w:drawing>
      </w:r>
    </w:p>
    <w:p w14:paraId="0FFAD354" w14:textId="005DE924" w:rsidR="004835A0" w:rsidRPr="005D396C" w:rsidRDefault="004835A0" w:rsidP="00991DD3">
      <w:pPr>
        <w:jc w:val="center"/>
        <w:rPr>
          <w:rFonts w:cstheme="minorHAnsi"/>
        </w:rPr>
      </w:pPr>
    </w:p>
    <w:p w14:paraId="4228BF53" w14:textId="77777777" w:rsidR="00991DD3" w:rsidRDefault="00991DD3" w:rsidP="00991DD3">
      <w:pPr>
        <w:spacing w:after="0" w:line="240" w:lineRule="auto"/>
        <w:jc w:val="center"/>
        <w:rPr>
          <w:rFonts w:cstheme="minorHAnsi"/>
          <w:sz w:val="20"/>
          <w:szCs w:val="96"/>
        </w:rPr>
      </w:pPr>
    </w:p>
    <w:p w14:paraId="48E49276" w14:textId="77777777" w:rsidR="00E64C2A" w:rsidRDefault="00E64C2A" w:rsidP="00991DD3">
      <w:pPr>
        <w:spacing w:after="0" w:line="240" w:lineRule="auto"/>
        <w:jc w:val="center"/>
        <w:rPr>
          <w:rFonts w:cstheme="minorHAnsi"/>
          <w:sz w:val="20"/>
          <w:szCs w:val="96"/>
        </w:rPr>
      </w:pPr>
    </w:p>
    <w:p w14:paraId="6BB09942" w14:textId="77777777" w:rsidR="00E64C2A" w:rsidRDefault="00E64C2A" w:rsidP="00991DD3">
      <w:pPr>
        <w:spacing w:after="0" w:line="240" w:lineRule="auto"/>
        <w:jc w:val="center"/>
        <w:rPr>
          <w:rFonts w:cstheme="minorHAnsi"/>
          <w:sz w:val="20"/>
          <w:szCs w:val="96"/>
        </w:rPr>
      </w:pPr>
    </w:p>
    <w:p w14:paraId="69A0DC15" w14:textId="77777777" w:rsidR="00E64C2A" w:rsidRDefault="00E64C2A" w:rsidP="00991DD3">
      <w:pPr>
        <w:spacing w:after="0" w:line="240" w:lineRule="auto"/>
        <w:jc w:val="center"/>
        <w:rPr>
          <w:rFonts w:cstheme="minorHAnsi"/>
          <w:sz w:val="20"/>
          <w:szCs w:val="96"/>
        </w:rPr>
      </w:pPr>
    </w:p>
    <w:p w14:paraId="28BD0706" w14:textId="77777777" w:rsidR="00E64C2A" w:rsidRDefault="00E64C2A" w:rsidP="00991DD3">
      <w:pPr>
        <w:spacing w:after="0" w:line="240" w:lineRule="auto"/>
        <w:jc w:val="center"/>
        <w:rPr>
          <w:rFonts w:cstheme="minorHAnsi"/>
          <w:sz w:val="20"/>
          <w:szCs w:val="96"/>
        </w:rPr>
      </w:pPr>
    </w:p>
    <w:p w14:paraId="37ACCF57" w14:textId="77777777" w:rsidR="00E64C2A" w:rsidRDefault="00E64C2A" w:rsidP="00991DD3">
      <w:pPr>
        <w:spacing w:after="0" w:line="240" w:lineRule="auto"/>
        <w:jc w:val="center"/>
        <w:rPr>
          <w:rFonts w:cstheme="minorHAnsi"/>
          <w:sz w:val="20"/>
          <w:szCs w:val="96"/>
        </w:rPr>
      </w:pPr>
    </w:p>
    <w:p w14:paraId="08D85828" w14:textId="77777777" w:rsidR="00E64C2A" w:rsidRDefault="00E64C2A" w:rsidP="00991DD3">
      <w:pPr>
        <w:spacing w:after="0" w:line="240" w:lineRule="auto"/>
        <w:jc w:val="center"/>
        <w:rPr>
          <w:rFonts w:cstheme="minorHAnsi"/>
          <w:sz w:val="20"/>
          <w:szCs w:val="96"/>
        </w:rPr>
      </w:pPr>
    </w:p>
    <w:p w14:paraId="0B88CFD9" w14:textId="77777777" w:rsidR="00E64C2A" w:rsidRDefault="00E64C2A" w:rsidP="00991DD3">
      <w:pPr>
        <w:spacing w:after="0" w:line="240" w:lineRule="auto"/>
        <w:jc w:val="center"/>
        <w:rPr>
          <w:rFonts w:cstheme="minorHAnsi"/>
          <w:sz w:val="20"/>
          <w:szCs w:val="96"/>
        </w:rPr>
      </w:pPr>
    </w:p>
    <w:p w14:paraId="2A89F802" w14:textId="77777777" w:rsidR="00E64C2A" w:rsidRDefault="00E64C2A" w:rsidP="00991DD3">
      <w:pPr>
        <w:spacing w:after="0" w:line="240" w:lineRule="auto"/>
        <w:jc w:val="center"/>
        <w:rPr>
          <w:rFonts w:cstheme="minorHAnsi"/>
          <w:sz w:val="20"/>
          <w:szCs w:val="96"/>
        </w:rPr>
      </w:pPr>
    </w:p>
    <w:p w14:paraId="2D4C6E99" w14:textId="77777777" w:rsidR="00E64C2A" w:rsidRDefault="00E64C2A" w:rsidP="00991DD3">
      <w:pPr>
        <w:spacing w:after="0" w:line="240" w:lineRule="auto"/>
        <w:jc w:val="center"/>
        <w:rPr>
          <w:rFonts w:cstheme="minorHAnsi"/>
          <w:sz w:val="20"/>
          <w:szCs w:val="96"/>
        </w:rPr>
      </w:pPr>
    </w:p>
    <w:p w14:paraId="5623D250" w14:textId="77777777" w:rsidR="00E64C2A" w:rsidRDefault="00E64C2A" w:rsidP="00991DD3">
      <w:pPr>
        <w:spacing w:after="0" w:line="240" w:lineRule="auto"/>
        <w:jc w:val="center"/>
        <w:rPr>
          <w:rFonts w:cstheme="minorHAnsi"/>
          <w:sz w:val="20"/>
          <w:szCs w:val="96"/>
        </w:rPr>
      </w:pPr>
    </w:p>
    <w:p w14:paraId="64F7F187" w14:textId="77777777" w:rsidR="00E64C2A" w:rsidRDefault="00E64C2A" w:rsidP="00991DD3">
      <w:pPr>
        <w:spacing w:after="0" w:line="240" w:lineRule="auto"/>
        <w:jc w:val="center"/>
        <w:rPr>
          <w:rFonts w:cstheme="minorHAnsi"/>
          <w:sz w:val="20"/>
          <w:szCs w:val="96"/>
        </w:rPr>
      </w:pPr>
    </w:p>
    <w:p w14:paraId="0536A513" w14:textId="77777777" w:rsidR="00E64C2A" w:rsidRDefault="00E64C2A" w:rsidP="00991DD3">
      <w:pPr>
        <w:spacing w:after="0" w:line="240" w:lineRule="auto"/>
        <w:jc w:val="center"/>
        <w:rPr>
          <w:rFonts w:cstheme="minorHAnsi"/>
          <w:sz w:val="20"/>
          <w:szCs w:val="96"/>
        </w:rPr>
      </w:pPr>
    </w:p>
    <w:p w14:paraId="49502343" w14:textId="77777777" w:rsidR="00E64C2A" w:rsidRDefault="00E64C2A" w:rsidP="00991DD3">
      <w:pPr>
        <w:spacing w:after="0" w:line="240" w:lineRule="auto"/>
        <w:jc w:val="center"/>
        <w:rPr>
          <w:rFonts w:cstheme="minorHAnsi"/>
          <w:sz w:val="20"/>
          <w:szCs w:val="96"/>
        </w:rPr>
      </w:pPr>
    </w:p>
    <w:p w14:paraId="31970782" w14:textId="77777777" w:rsidR="00E64C2A" w:rsidRDefault="00E64C2A" w:rsidP="00991DD3">
      <w:pPr>
        <w:spacing w:after="0" w:line="240" w:lineRule="auto"/>
        <w:jc w:val="center"/>
        <w:rPr>
          <w:rFonts w:cstheme="minorHAnsi"/>
          <w:sz w:val="20"/>
          <w:szCs w:val="96"/>
        </w:rPr>
      </w:pPr>
    </w:p>
    <w:p w14:paraId="6C2B9256" w14:textId="77777777" w:rsidR="00E64C2A" w:rsidRDefault="00E64C2A" w:rsidP="00991DD3">
      <w:pPr>
        <w:spacing w:after="0" w:line="240" w:lineRule="auto"/>
        <w:jc w:val="center"/>
        <w:rPr>
          <w:rFonts w:cstheme="minorHAnsi"/>
          <w:sz w:val="20"/>
          <w:szCs w:val="96"/>
        </w:rPr>
      </w:pPr>
    </w:p>
    <w:p w14:paraId="4EECC621" w14:textId="77777777" w:rsidR="00E64C2A" w:rsidRDefault="00E64C2A" w:rsidP="00991DD3">
      <w:pPr>
        <w:spacing w:after="0" w:line="240" w:lineRule="auto"/>
        <w:jc w:val="center"/>
        <w:rPr>
          <w:rFonts w:cstheme="minorHAnsi"/>
          <w:sz w:val="20"/>
          <w:szCs w:val="96"/>
        </w:rPr>
      </w:pPr>
    </w:p>
    <w:p w14:paraId="13DAF733" w14:textId="77777777" w:rsidR="00E64C2A" w:rsidRDefault="00E64C2A" w:rsidP="00991DD3">
      <w:pPr>
        <w:spacing w:after="0" w:line="240" w:lineRule="auto"/>
        <w:jc w:val="center"/>
        <w:rPr>
          <w:rFonts w:cstheme="minorHAnsi"/>
          <w:sz w:val="20"/>
          <w:szCs w:val="96"/>
        </w:rPr>
      </w:pPr>
    </w:p>
    <w:p w14:paraId="01F27A92" w14:textId="77777777" w:rsidR="00E64C2A" w:rsidRDefault="00E64C2A" w:rsidP="00991DD3">
      <w:pPr>
        <w:spacing w:after="0" w:line="240" w:lineRule="auto"/>
        <w:jc w:val="center"/>
        <w:rPr>
          <w:rFonts w:cstheme="minorHAnsi"/>
          <w:sz w:val="20"/>
          <w:szCs w:val="96"/>
        </w:rPr>
      </w:pPr>
    </w:p>
    <w:p w14:paraId="285BBBCE" w14:textId="77777777" w:rsidR="00E64C2A" w:rsidRDefault="00E64C2A" w:rsidP="00991DD3">
      <w:pPr>
        <w:spacing w:after="0" w:line="240" w:lineRule="auto"/>
        <w:jc w:val="center"/>
        <w:rPr>
          <w:rFonts w:cstheme="minorHAnsi"/>
          <w:sz w:val="20"/>
          <w:szCs w:val="96"/>
        </w:rPr>
      </w:pPr>
    </w:p>
    <w:p w14:paraId="21BEA2B1" w14:textId="77777777" w:rsidR="00BE33F4" w:rsidRDefault="00BE33F4" w:rsidP="00991DD3">
      <w:pPr>
        <w:spacing w:after="0" w:line="240" w:lineRule="auto"/>
        <w:jc w:val="center"/>
        <w:rPr>
          <w:rFonts w:cstheme="minorHAnsi"/>
          <w:sz w:val="20"/>
          <w:szCs w:val="96"/>
        </w:rPr>
      </w:pPr>
    </w:p>
    <w:p w14:paraId="558F2C5E" w14:textId="77777777" w:rsidR="00BE33F4" w:rsidRDefault="00BE33F4" w:rsidP="00991DD3">
      <w:pPr>
        <w:spacing w:after="0" w:line="240" w:lineRule="auto"/>
        <w:jc w:val="center"/>
        <w:rPr>
          <w:rFonts w:cstheme="minorHAnsi"/>
          <w:sz w:val="20"/>
          <w:szCs w:val="96"/>
        </w:rPr>
      </w:pPr>
    </w:p>
    <w:p w14:paraId="61AA74D8" w14:textId="77777777" w:rsidR="00E64C2A" w:rsidRDefault="00E64C2A" w:rsidP="00991DD3">
      <w:pPr>
        <w:spacing w:after="0" w:line="240" w:lineRule="auto"/>
        <w:jc w:val="center"/>
        <w:rPr>
          <w:rFonts w:cstheme="minorHAnsi"/>
          <w:sz w:val="20"/>
          <w:szCs w:val="96"/>
        </w:rPr>
      </w:pPr>
    </w:p>
    <w:p w14:paraId="4329B60D" w14:textId="77777777" w:rsidR="00E64C2A" w:rsidRDefault="00E64C2A" w:rsidP="00991DD3">
      <w:pPr>
        <w:spacing w:after="0" w:line="240" w:lineRule="auto"/>
        <w:jc w:val="center"/>
        <w:rPr>
          <w:rFonts w:cstheme="minorHAnsi"/>
          <w:sz w:val="20"/>
          <w:szCs w:val="96"/>
        </w:rPr>
      </w:pPr>
    </w:p>
    <w:p w14:paraId="751EAE81" w14:textId="77777777" w:rsidR="00E64C2A" w:rsidRDefault="00E64C2A" w:rsidP="00991DD3">
      <w:pPr>
        <w:spacing w:after="0" w:line="240" w:lineRule="auto"/>
        <w:jc w:val="center"/>
        <w:rPr>
          <w:rFonts w:cstheme="minorHAnsi"/>
          <w:sz w:val="20"/>
          <w:szCs w:val="96"/>
        </w:rPr>
      </w:pPr>
    </w:p>
    <w:p w14:paraId="2EF90882" w14:textId="77777777" w:rsidR="00E64C2A" w:rsidRDefault="00E64C2A" w:rsidP="00991DD3">
      <w:pPr>
        <w:spacing w:after="0" w:line="240" w:lineRule="auto"/>
        <w:jc w:val="center"/>
        <w:rPr>
          <w:rFonts w:cstheme="minorHAnsi"/>
          <w:sz w:val="20"/>
          <w:szCs w:val="96"/>
        </w:rPr>
      </w:pPr>
    </w:p>
    <w:p w14:paraId="019DE36D" w14:textId="77777777" w:rsidR="00E2172E" w:rsidRDefault="00E2172E" w:rsidP="00991DD3">
      <w:pPr>
        <w:spacing w:after="0" w:line="240" w:lineRule="auto"/>
        <w:jc w:val="center"/>
        <w:rPr>
          <w:rFonts w:cstheme="minorHAnsi"/>
          <w:sz w:val="20"/>
          <w:szCs w:val="96"/>
        </w:rPr>
      </w:pPr>
    </w:p>
    <w:p w14:paraId="78EFEE82" w14:textId="77777777" w:rsidR="00E2172E" w:rsidRDefault="00E2172E" w:rsidP="00991DD3">
      <w:pPr>
        <w:spacing w:after="0" w:line="240" w:lineRule="auto"/>
        <w:jc w:val="center"/>
        <w:rPr>
          <w:rFonts w:cstheme="minorHAnsi"/>
          <w:sz w:val="20"/>
          <w:szCs w:val="96"/>
        </w:rPr>
      </w:pPr>
    </w:p>
    <w:p w14:paraId="7122CC28" w14:textId="77777777" w:rsidR="00E2172E" w:rsidRDefault="00E2172E" w:rsidP="00991DD3">
      <w:pPr>
        <w:spacing w:after="0" w:line="240" w:lineRule="auto"/>
        <w:jc w:val="center"/>
        <w:rPr>
          <w:rFonts w:cstheme="minorHAnsi"/>
          <w:sz w:val="20"/>
          <w:szCs w:val="96"/>
        </w:rPr>
      </w:pPr>
    </w:p>
    <w:p w14:paraId="77C07D5C" w14:textId="77777777" w:rsidR="00E2172E" w:rsidRDefault="00E2172E" w:rsidP="00991DD3">
      <w:pPr>
        <w:spacing w:after="0" w:line="240" w:lineRule="auto"/>
        <w:jc w:val="center"/>
        <w:rPr>
          <w:rFonts w:cstheme="minorHAnsi"/>
          <w:sz w:val="20"/>
          <w:szCs w:val="96"/>
        </w:rPr>
      </w:pPr>
    </w:p>
    <w:p w14:paraId="515DAA40" w14:textId="77777777" w:rsidR="00E2172E" w:rsidRDefault="00E2172E" w:rsidP="00991DD3">
      <w:pPr>
        <w:spacing w:after="0" w:line="240" w:lineRule="auto"/>
        <w:jc w:val="center"/>
        <w:rPr>
          <w:rFonts w:cstheme="minorHAnsi"/>
          <w:sz w:val="20"/>
          <w:szCs w:val="96"/>
        </w:rPr>
      </w:pPr>
    </w:p>
    <w:p w14:paraId="2748DCAD" w14:textId="77777777" w:rsidR="00E2172E" w:rsidRDefault="00E2172E" w:rsidP="00991DD3">
      <w:pPr>
        <w:spacing w:after="0" w:line="240" w:lineRule="auto"/>
        <w:jc w:val="center"/>
        <w:rPr>
          <w:rFonts w:cstheme="minorHAnsi"/>
          <w:sz w:val="20"/>
          <w:szCs w:val="96"/>
        </w:rPr>
      </w:pPr>
    </w:p>
    <w:p w14:paraId="7AE0F98E" w14:textId="77777777" w:rsidR="00E2172E" w:rsidRDefault="00E2172E" w:rsidP="00991DD3">
      <w:pPr>
        <w:spacing w:after="0" w:line="240" w:lineRule="auto"/>
        <w:jc w:val="center"/>
        <w:rPr>
          <w:rFonts w:cstheme="minorHAnsi"/>
          <w:sz w:val="20"/>
          <w:szCs w:val="96"/>
        </w:rPr>
      </w:pPr>
    </w:p>
    <w:p w14:paraId="636E280F" w14:textId="77777777" w:rsidR="00E2172E" w:rsidRDefault="00E2172E" w:rsidP="00991DD3">
      <w:pPr>
        <w:spacing w:after="0" w:line="240" w:lineRule="auto"/>
        <w:jc w:val="center"/>
        <w:rPr>
          <w:rFonts w:cstheme="minorHAnsi"/>
          <w:sz w:val="20"/>
          <w:szCs w:val="96"/>
        </w:rPr>
      </w:pPr>
    </w:p>
    <w:p w14:paraId="6FDE4589" w14:textId="77777777" w:rsidR="00E2172E" w:rsidRDefault="00E2172E" w:rsidP="00991DD3">
      <w:pPr>
        <w:spacing w:after="0" w:line="240" w:lineRule="auto"/>
        <w:jc w:val="center"/>
        <w:rPr>
          <w:rFonts w:cstheme="minorHAnsi"/>
          <w:sz w:val="20"/>
          <w:szCs w:val="96"/>
        </w:rPr>
      </w:pPr>
    </w:p>
    <w:p w14:paraId="765A2CAA" w14:textId="77777777" w:rsidR="00E64C2A" w:rsidRDefault="00E64C2A" w:rsidP="00991DD3">
      <w:pPr>
        <w:spacing w:after="0" w:line="240" w:lineRule="auto"/>
        <w:jc w:val="center"/>
        <w:rPr>
          <w:rFonts w:cstheme="minorHAnsi"/>
          <w:sz w:val="20"/>
          <w:szCs w:val="96"/>
        </w:rPr>
      </w:pPr>
    </w:p>
    <w:p w14:paraId="00649BD0" w14:textId="77777777" w:rsidR="00E64C2A" w:rsidRDefault="00E64C2A" w:rsidP="00991DD3">
      <w:pPr>
        <w:spacing w:after="0" w:line="240" w:lineRule="auto"/>
        <w:jc w:val="center"/>
        <w:rPr>
          <w:rFonts w:cstheme="minorHAnsi"/>
          <w:sz w:val="20"/>
          <w:szCs w:val="96"/>
        </w:rPr>
      </w:pPr>
    </w:p>
    <w:p w14:paraId="362C16D3" w14:textId="7326926D" w:rsidR="00E64C2A" w:rsidRDefault="00F708F5" w:rsidP="00991DD3">
      <w:pPr>
        <w:spacing w:after="0" w:line="240" w:lineRule="auto"/>
        <w:jc w:val="center"/>
        <w:rPr>
          <w:rFonts w:cstheme="minorHAnsi"/>
          <w:sz w:val="20"/>
          <w:szCs w:val="96"/>
        </w:rPr>
      </w:pPr>
      <w:hyperlink r:id="rId12" w:history="1">
        <w:r w:rsidR="00BE33F4" w:rsidRPr="005D396C">
          <w:rPr>
            <w:rStyle w:val="Hyperlink"/>
            <w:rFonts w:eastAsia="Times New Roman" w:cstheme="minorHAnsi"/>
            <w:szCs w:val="24"/>
          </w:rPr>
          <w:t>www.oregoncoast.edu</w:t>
        </w:r>
      </w:hyperlink>
    </w:p>
    <w:p w14:paraId="146840A3" w14:textId="77777777" w:rsidR="00E64C2A" w:rsidRDefault="00E64C2A" w:rsidP="00991DD3">
      <w:pPr>
        <w:spacing w:after="0" w:line="240" w:lineRule="auto"/>
        <w:jc w:val="center"/>
        <w:rPr>
          <w:rFonts w:cstheme="minorHAnsi"/>
          <w:sz w:val="20"/>
          <w:szCs w:val="96"/>
        </w:rPr>
      </w:pPr>
    </w:p>
    <w:p w14:paraId="37A0B66C" w14:textId="77777777" w:rsidR="00E64C2A" w:rsidRPr="005D396C" w:rsidRDefault="00E64C2A" w:rsidP="00991DD3">
      <w:pPr>
        <w:spacing w:after="0" w:line="240" w:lineRule="auto"/>
        <w:jc w:val="center"/>
        <w:rPr>
          <w:rFonts w:cstheme="minorHAnsi"/>
          <w:sz w:val="20"/>
          <w:szCs w:val="96"/>
        </w:rPr>
      </w:pPr>
    </w:p>
    <w:tbl>
      <w:tblPr>
        <w:tblStyle w:val="TableGrid"/>
        <w:tblpPr w:leftFromText="180" w:rightFromText="180" w:vertAnchor="text" w:horzAnchor="margin" w:tblpY="5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16"/>
        <w:gridCol w:w="3117"/>
        <w:gridCol w:w="3117"/>
      </w:tblGrid>
      <w:tr w:rsidR="00991DD3" w:rsidRPr="005D396C" w14:paraId="1854AF5D" w14:textId="77777777" w:rsidTr="01683EE6">
        <w:tc>
          <w:tcPr>
            <w:tcW w:w="3116" w:type="dxa"/>
          </w:tcPr>
          <w:p w14:paraId="3040BDB4" w14:textId="77777777" w:rsidR="00991DD3" w:rsidRPr="005D396C" w:rsidRDefault="00991DD3" w:rsidP="00991DD3">
            <w:pPr>
              <w:rPr>
                <w:rFonts w:eastAsia="Times New Roman" w:cstheme="minorHAnsi"/>
                <w:b/>
                <w:color w:val="000000" w:themeColor="text1"/>
              </w:rPr>
            </w:pPr>
            <w:r w:rsidRPr="005D396C">
              <w:rPr>
                <w:rFonts w:eastAsia="Times New Roman" w:cstheme="minorHAnsi"/>
                <w:b/>
                <w:color w:val="000000" w:themeColor="text1"/>
              </w:rPr>
              <w:t>Central County Campus</w:t>
            </w:r>
          </w:p>
          <w:p w14:paraId="3EBA781C" w14:textId="77777777" w:rsidR="00991DD3" w:rsidRPr="005D396C" w:rsidRDefault="00991DD3" w:rsidP="00991DD3">
            <w:pPr>
              <w:rPr>
                <w:rFonts w:eastAsia="Times New Roman" w:cstheme="minorHAnsi"/>
                <w:color w:val="000000" w:themeColor="text1"/>
              </w:rPr>
            </w:pPr>
            <w:r w:rsidRPr="005D396C">
              <w:rPr>
                <w:rFonts w:eastAsia="Times New Roman" w:cstheme="minorHAnsi"/>
                <w:color w:val="000000" w:themeColor="text1"/>
              </w:rPr>
              <w:t>400 SE College Way</w:t>
            </w:r>
          </w:p>
          <w:p w14:paraId="129E9C39" w14:textId="77777777" w:rsidR="00991DD3" w:rsidRPr="005D396C" w:rsidRDefault="00991DD3" w:rsidP="00991DD3">
            <w:pPr>
              <w:rPr>
                <w:rFonts w:eastAsia="Times New Roman" w:cstheme="minorHAnsi"/>
                <w:color w:val="000000" w:themeColor="text1"/>
              </w:rPr>
            </w:pPr>
            <w:r w:rsidRPr="005D396C">
              <w:rPr>
                <w:rFonts w:eastAsia="Times New Roman" w:cstheme="minorHAnsi"/>
                <w:color w:val="000000" w:themeColor="text1"/>
              </w:rPr>
              <w:t>Newport, OR 97366</w:t>
            </w:r>
          </w:p>
          <w:p w14:paraId="69DBE636" w14:textId="77777777" w:rsidR="00991DD3" w:rsidRPr="005D396C" w:rsidRDefault="00991DD3" w:rsidP="00991DD3">
            <w:pPr>
              <w:rPr>
                <w:rFonts w:eastAsia="Times New Roman" w:cstheme="minorHAnsi"/>
                <w:color w:val="000000" w:themeColor="text1"/>
              </w:rPr>
            </w:pPr>
            <w:r w:rsidRPr="005D396C">
              <w:rPr>
                <w:rFonts w:eastAsia="Times New Roman" w:cstheme="minorHAnsi"/>
                <w:color w:val="000000" w:themeColor="text1"/>
              </w:rPr>
              <w:t xml:space="preserve">541-867-8501 </w:t>
            </w:r>
          </w:p>
          <w:p w14:paraId="341B859A" w14:textId="77777777" w:rsidR="00991DD3" w:rsidRPr="005D396C" w:rsidRDefault="00991DD3" w:rsidP="00991DD3">
            <w:pPr>
              <w:rPr>
                <w:rFonts w:eastAsia="Times New Roman" w:cstheme="minorHAnsi"/>
                <w:b/>
                <w:color w:val="000000" w:themeColor="text1"/>
              </w:rPr>
            </w:pPr>
          </w:p>
        </w:tc>
        <w:tc>
          <w:tcPr>
            <w:tcW w:w="3117" w:type="dxa"/>
          </w:tcPr>
          <w:p w14:paraId="1EE13293" w14:textId="77777777" w:rsidR="00991DD3" w:rsidRPr="005D396C" w:rsidRDefault="00991DD3" w:rsidP="00991DD3">
            <w:pPr>
              <w:rPr>
                <w:rFonts w:eastAsia="Times New Roman" w:cstheme="minorHAnsi"/>
                <w:b/>
                <w:color w:val="000000" w:themeColor="text1"/>
              </w:rPr>
            </w:pPr>
            <w:r w:rsidRPr="005D396C">
              <w:rPr>
                <w:rFonts w:eastAsia="Times New Roman" w:cstheme="minorHAnsi"/>
                <w:b/>
                <w:color w:val="000000" w:themeColor="text1"/>
              </w:rPr>
              <w:t>North County Center</w:t>
            </w:r>
          </w:p>
          <w:p w14:paraId="405DEBC6" w14:textId="77777777" w:rsidR="00991DD3" w:rsidRPr="005D396C" w:rsidRDefault="00991DD3" w:rsidP="00991DD3">
            <w:pPr>
              <w:rPr>
                <w:rFonts w:eastAsia="Times New Roman" w:cstheme="minorHAnsi"/>
                <w:color w:val="000000" w:themeColor="text1"/>
              </w:rPr>
            </w:pPr>
            <w:r w:rsidRPr="005D396C">
              <w:rPr>
                <w:rFonts w:eastAsia="Times New Roman" w:cstheme="minorHAnsi"/>
                <w:color w:val="000000" w:themeColor="text1"/>
              </w:rPr>
              <w:t>3788 SE High School Drive</w:t>
            </w:r>
          </w:p>
          <w:p w14:paraId="6E2AD182" w14:textId="77777777" w:rsidR="00991DD3" w:rsidRPr="005D396C" w:rsidRDefault="00991DD3" w:rsidP="00991DD3">
            <w:pPr>
              <w:rPr>
                <w:rFonts w:eastAsia="Times New Roman" w:cstheme="minorHAnsi"/>
                <w:color w:val="000000" w:themeColor="text1"/>
              </w:rPr>
            </w:pPr>
            <w:r w:rsidRPr="005D396C">
              <w:rPr>
                <w:rFonts w:eastAsia="Times New Roman" w:cstheme="minorHAnsi"/>
                <w:color w:val="000000" w:themeColor="text1"/>
              </w:rPr>
              <w:t>Lincoln City, OR 97367</w:t>
            </w:r>
          </w:p>
          <w:p w14:paraId="7BB46C79" w14:textId="3A82CB9E" w:rsidR="00991DD3" w:rsidRPr="005D396C" w:rsidRDefault="4C1D46C1" w:rsidP="01683EE6">
            <w:pPr>
              <w:rPr>
                <w:rFonts w:eastAsia="Times New Roman"/>
                <w:b/>
                <w:bCs/>
                <w:color w:val="000000" w:themeColor="text1"/>
              </w:rPr>
            </w:pPr>
            <w:r w:rsidRPr="01683EE6">
              <w:rPr>
                <w:rFonts w:eastAsia="Times New Roman"/>
                <w:color w:val="000000" w:themeColor="text1"/>
              </w:rPr>
              <w:t>541-99</w:t>
            </w:r>
            <w:r w:rsidR="0194ED4A" w:rsidRPr="01683EE6">
              <w:rPr>
                <w:rFonts w:eastAsia="Times New Roman"/>
                <w:color w:val="000000" w:themeColor="text1"/>
              </w:rPr>
              <w:t>4-4166</w:t>
            </w:r>
          </w:p>
        </w:tc>
        <w:tc>
          <w:tcPr>
            <w:tcW w:w="3117" w:type="dxa"/>
          </w:tcPr>
          <w:p w14:paraId="53B24EB9" w14:textId="77777777" w:rsidR="00991DD3" w:rsidRPr="005D396C" w:rsidRDefault="00991DD3" w:rsidP="00991DD3">
            <w:pPr>
              <w:rPr>
                <w:rFonts w:eastAsia="Times New Roman" w:cstheme="minorHAnsi"/>
                <w:b/>
                <w:color w:val="000000" w:themeColor="text1"/>
              </w:rPr>
            </w:pPr>
            <w:r w:rsidRPr="005D396C">
              <w:rPr>
                <w:rFonts w:eastAsia="Times New Roman" w:cstheme="minorHAnsi"/>
                <w:b/>
                <w:color w:val="000000" w:themeColor="text1"/>
              </w:rPr>
              <w:t>South County Center</w:t>
            </w:r>
          </w:p>
          <w:p w14:paraId="7A82F747" w14:textId="77777777" w:rsidR="00991DD3" w:rsidRPr="005D396C" w:rsidRDefault="00991DD3" w:rsidP="00991DD3">
            <w:pPr>
              <w:rPr>
                <w:rFonts w:eastAsia="Times New Roman" w:cstheme="minorHAnsi"/>
                <w:color w:val="000000" w:themeColor="text1"/>
              </w:rPr>
            </w:pPr>
            <w:r w:rsidRPr="005D396C">
              <w:rPr>
                <w:rFonts w:eastAsia="Times New Roman" w:cstheme="minorHAnsi"/>
                <w:color w:val="000000" w:themeColor="text1"/>
              </w:rPr>
              <w:t>3120 Crestline Drive</w:t>
            </w:r>
          </w:p>
          <w:p w14:paraId="0D556A76" w14:textId="77777777" w:rsidR="00991DD3" w:rsidRPr="005D396C" w:rsidRDefault="00991DD3" w:rsidP="00991DD3">
            <w:pPr>
              <w:rPr>
                <w:rFonts w:eastAsia="Times New Roman" w:cstheme="minorHAnsi"/>
                <w:color w:val="000000" w:themeColor="text1"/>
              </w:rPr>
            </w:pPr>
            <w:r w:rsidRPr="005D396C">
              <w:rPr>
                <w:rFonts w:eastAsia="Times New Roman" w:cstheme="minorHAnsi"/>
                <w:color w:val="000000" w:themeColor="text1"/>
              </w:rPr>
              <w:t>Waldport, OR 97394</w:t>
            </w:r>
          </w:p>
          <w:p w14:paraId="20E1FA86" w14:textId="388387C9" w:rsidR="00991DD3" w:rsidRPr="005D396C" w:rsidRDefault="4C1D46C1" w:rsidP="01683EE6">
            <w:pPr>
              <w:rPr>
                <w:rFonts w:eastAsia="Times New Roman"/>
                <w:b/>
                <w:bCs/>
                <w:color w:val="000000" w:themeColor="text1"/>
              </w:rPr>
            </w:pPr>
            <w:r w:rsidRPr="01683EE6">
              <w:rPr>
                <w:rFonts w:eastAsia="Times New Roman"/>
                <w:color w:val="000000" w:themeColor="text1"/>
              </w:rPr>
              <w:t>541-</w:t>
            </w:r>
            <w:r w:rsidR="69B59FFC" w:rsidRPr="01683EE6">
              <w:rPr>
                <w:rFonts w:eastAsia="Times New Roman"/>
                <w:color w:val="000000" w:themeColor="text1"/>
              </w:rPr>
              <w:t>867-8501</w:t>
            </w:r>
          </w:p>
        </w:tc>
      </w:tr>
    </w:tbl>
    <w:p w14:paraId="7FB6730A" w14:textId="77777777" w:rsidR="00EB6AFB" w:rsidRDefault="00EB6AFB" w:rsidP="00991DD3">
      <w:pPr>
        <w:rPr>
          <w:rFonts w:cstheme="minorHAnsi"/>
          <w:bCs/>
          <w:szCs w:val="24"/>
        </w:rPr>
      </w:pPr>
    </w:p>
    <w:p w14:paraId="5AF9C25B" w14:textId="44216CAF" w:rsidR="00EB6AFB" w:rsidRDefault="38560DF2" w:rsidP="01683EE6">
      <w:r w:rsidRPr="01683EE6">
        <w:t>ca</w:t>
      </w:r>
    </w:p>
    <w:p w14:paraId="72E2C337" w14:textId="77777777" w:rsidR="00EB6AFB" w:rsidRDefault="00EB6AFB" w:rsidP="00991DD3">
      <w:pPr>
        <w:rPr>
          <w:rFonts w:cstheme="minorHAnsi"/>
          <w:bCs/>
          <w:szCs w:val="24"/>
        </w:rPr>
      </w:pPr>
    </w:p>
    <w:p w14:paraId="320A7461" w14:textId="77777777" w:rsidR="00EB6AFB" w:rsidRDefault="00EB6AFB" w:rsidP="00991DD3">
      <w:pPr>
        <w:rPr>
          <w:rFonts w:cstheme="minorHAnsi"/>
          <w:bCs/>
          <w:szCs w:val="24"/>
        </w:rPr>
      </w:pPr>
    </w:p>
    <w:p w14:paraId="03D83D9C" w14:textId="3E7E663C" w:rsidR="00991DD3" w:rsidRDefault="00D523D2" w:rsidP="00991DD3">
      <w:r w:rsidRPr="721A697E">
        <w:t xml:space="preserve">The </w:t>
      </w:r>
      <w:r w:rsidR="463FCB52" w:rsidRPr="721A697E">
        <w:t>OCCC (Oregon Coast Community College)</w:t>
      </w:r>
      <w:r w:rsidRPr="721A697E">
        <w:t xml:space="preserve"> Dual Credit program adheres to State Standards in the conduct, oversight, assessment, and evaluation of its Dual Credit offerings. This handbook is available for faculty to </w:t>
      </w:r>
      <w:r w:rsidR="001D6591" w:rsidRPr="721A697E">
        <w:t xml:space="preserve">help </w:t>
      </w:r>
      <w:r w:rsidRPr="721A697E">
        <w:t xml:space="preserve">ensure they have the information they need to be successful. We continue to research ways to strengthen our program and to increase student success in meeting their educational goals. </w:t>
      </w:r>
    </w:p>
    <w:sdt>
      <w:sdtPr>
        <w:rPr>
          <w:rFonts w:asciiTheme="minorHAnsi" w:eastAsiaTheme="minorEastAsia" w:hAnsiTheme="minorHAnsi" w:cstheme="minorBidi"/>
          <w:bCs/>
          <w:sz w:val="28"/>
          <w:szCs w:val="28"/>
        </w:rPr>
        <w:id w:val="1616313915"/>
        <w:docPartObj>
          <w:docPartGallery w:val="Table of Contents"/>
          <w:docPartUnique/>
        </w:docPartObj>
      </w:sdtPr>
      <w:sdtEndPr/>
      <w:sdtContent>
        <w:p w14:paraId="7C9827C3" w14:textId="77777777" w:rsidR="00EC699A" w:rsidRPr="00146794" w:rsidRDefault="00EC699A">
          <w:pPr>
            <w:pStyle w:val="TOCHeading"/>
            <w:rPr>
              <w:rFonts w:asciiTheme="minorHAnsi" w:hAnsiTheme="minorHAnsi" w:cstheme="minorBidi"/>
            </w:rPr>
          </w:pPr>
          <w:r w:rsidRPr="721A697E">
            <w:rPr>
              <w:rFonts w:asciiTheme="minorHAnsi" w:hAnsiTheme="minorHAnsi" w:cstheme="minorBidi"/>
            </w:rPr>
            <w:t>Contents</w:t>
          </w:r>
        </w:p>
        <w:p w14:paraId="70D08DE6" w14:textId="7672D431" w:rsidR="00987C8F" w:rsidRDefault="721A697E">
          <w:pPr>
            <w:pStyle w:val="TOC1"/>
            <w:rPr>
              <w:rFonts w:eastAsiaTheme="minorEastAsia"/>
              <w:b w:val="0"/>
              <w:bCs w:val="0"/>
              <w:iCs w:val="0"/>
              <w:noProof/>
              <w:kern w:val="2"/>
              <w:sz w:val="24"/>
              <w14:ligatures w14:val="standardContextual"/>
            </w:rPr>
          </w:pPr>
          <w:r>
            <w:fldChar w:fldCharType="begin"/>
          </w:r>
          <w:r>
            <w:instrText>TOC \o "1-3" \z \u \h</w:instrText>
          </w:r>
          <w:r>
            <w:fldChar w:fldCharType="separate"/>
          </w:r>
          <w:hyperlink w:anchor="_Toc175844399" w:history="1">
            <w:r w:rsidR="00987C8F" w:rsidRPr="00287985">
              <w:rPr>
                <w:rStyle w:val="Hyperlink"/>
                <w:noProof/>
              </w:rPr>
              <w:t>Part I: General Information</w:t>
            </w:r>
            <w:r w:rsidR="00987C8F">
              <w:rPr>
                <w:noProof/>
                <w:webHidden/>
              </w:rPr>
              <w:tab/>
            </w:r>
            <w:r w:rsidR="00987C8F">
              <w:rPr>
                <w:noProof/>
                <w:webHidden/>
              </w:rPr>
              <w:fldChar w:fldCharType="begin"/>
            </w:r>
            <w:r w:rsidR="00987C8F">
              <w:rPr>
                <w:noProof/>
                <w:webHidden/>
              </w:rPr>
              <w:instrText xml:space="preserve"> PAGEREF _Toc175844399 \h </w:instrText>
            </w:r>
            <w:r w:rsidR="00987C8F">
              <w:rPr>
                <w:noProof/>
                <w:webHidden/>
              </w:rPr>
            </w:r>
            <w:r w:rsidR="00987C8F">
              <w:rPr>
                <w:noProof/>
                <w:webHidden/>
              </w:rPr>
              <w:fldChar w:fldCharType="separate"/>
            </w:r>
            <w:r w:rsidR="00987C8F">
              <w:rPr>
                <w:noProof/>
                <w:webHidden/>
              </w:rPr>
              <w:t>6</w:t>
            </w:r>
            <w:r w:rsidR="00987C8F">
              <w:rPr>
                <w:noProof/>
                <w:webHidden/>
              </w:rPr>
              <w:fldChar w:fldCharType="end"/>
            </w:r>
          </w:hyperlink>
        </w:p>
        <w:p w14:paraId="0BE09782" w14:textId="70081DB1"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00" w:history="1">
            <w:r w:rsidR="00987C8F" w:rsidRPr="00287985">
              <w:rPr>
                <w:rStyle w:val="Hyperlink"/>
                <w:noProof/>
              </w:rPr>
              <w:t>Credentials</w:t>
            </w:r>
            <w:r w:rsidR="00987C8F">
              <w:rPr>
                <w:noProof/>
                <w:webHidden/>
              </w:rPr>
              <w:tab/>
            </w:r>
            <w:r w:rsidR="00987C8F">
              <w:rPr>
                <w:noProof/>
                <w:webHidden/>
              </w:rPr>
              <w:fldChar w:fldCharType="begin"/>
            </w:r>
            <w:r w:rsidR="00987C8F">
              <w:rPr>
                <w:noProof/>
                <w:webHidden/>
              </w:rPr>
              <w:instrText xml:space="preserve"> PAGEREF _Toc175844400 \h </w:instrText>
            </w:r>
            <w:r w:rsidR="00987C8F">
              <w:rPr>
                <w:noProof/>
                <w:webHidden/>
              </w:rPr>
            </w:r>
            <w:r w:rsidR="00987C8F">
              <w:rPr>
                <w:noProof/>
                <w:webHidden/>
              </w:rPr>
              <w:fldChar w:fldCharType="separate"/>
            </w:r>
            <w:r w:rsidR="00987C8F">
              <w:rPr>
                <w:noProof/>
                <w:webHidden/>
              </w:rPr>
              <w:t>6</w:t>
            </w:r>
            <w:r w:rsidR="00987C8F">
              <w:rPr>
                <w:noProof/>
                <w:webHidden/>
              </w:rPr>
              <w:fldChar w:fldCharType="end"/>
            </w:r>
          </w:hyperlink>
        </w:p>
        <w:p w14:paraId="42211FE2" w14:textId="7647357E"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01" w:history="1">
            <w:r w:rsidR="00987C8F" w:rsidRPr="00287985">
              <w:rPr>
                <w:rStyle w:val="Hyperlink"/>
                <w:noProof/>
              </w:rPr>
              <w:t>Equal Opportunity</w:t>
            </w:r>
            <w:r w:rsidR="00987C8F">
              <w:rPr>
                <w:noProof/>
                <w:webHidden/>
              </w:rPr>
              <w:tab/>
            </w:r>
            <w:r w:rsidR="00987C8F">
              <w:rPr>
                <w:noProof/>
                <w:webHidden/>
              </w:rPr>
              <w:fldChar w:fldCharType="begin"/>
            </w:r>
            <w:r w:rsidR="00987C8F">
              <w:rPr>
                <w:noProof/>
                <w:webHidden/>
              </w:rPr>
              <w:instrText xml:space="preserve"> PAGEREF _Toc175844401 \h </w:instrText>
            </w:r>
            <w:r w:rsidR="00987C8F">
              <w:rPr>
                <w:noProof/>
                <w:webHidden/>
              </w:rPr>
            </w:r>
            <w:r w:rsidR="00987C8F">
              <w:rPr>
                <w:noProof/>
                <w:webHidden/>
              </w:rPr>
              <w:fldChar w:fldCharType="separate"/>
            </w:r>
            <w:r w:rsidR="00987C8F">
              <w:rPr>
                <w:noProof/>
                <w:webHidden/>
              </w:rPr>
              <w:t>6</w:t>
            </w:r>
            <w:r w:rsidR="00987C8F">
              <w:rPr>
                <w:noProof/>
                <w:webHidden/>
              </w:rPr>
              <w:fldChar w:fldCharType="end"/>
            </w:r>
          </w:hyperlink>
        </w:p>
        <w:p w14:paraId="0BD0E9C9" w14:textId="2A03A3A6"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02" w:history="1">
            <w:r w:rsidR="00987C8F" w:rsidRPr="00287985">
              <w:rPr>
                <w:rStyle w:val="Hyperlink"/>
                <w:noProof/>
              </w:rPr>
              <w:t>OCCC Mission, Vision, Values &amp; Core Themes</w:t>
            </w:r>
            <w:r w:rsidR="00987C8F">
              <w:rPr>
                <w:noProof/>
                <w:webHidden/>
              </w:rPr>
              <w:tab/>
            </w:r>
            <w:r w:rsidR="00987C8F">
              <w:rPr>
                <w:noProof/>
                <w:webHidden/>
              </w:rPr>
              <w:fldChar w:fldCharType="begin"/>
            </w:r>
            <w:r w:rsidR="00987C8F">
              <w:rPr>
                <w:noProof/>
                <w:webHidden/>
              </w:rPr>
              <w:instrText xml:space="preserve"> PAGEREF _Toc175844402 \h </w:instrText>
            </w:r>
            <w:r w:rsidR="00987C8F">
              <w:rPr>
                <w:noProof/>
                <w:webHidden/>
              </w:rPr>
            </w:r>
            <w:r w:rsidR="00987C8F">
              <w:rPr>
                <w:noProof/>
                <w:webHidden/>
              </w:rPr>
              <w:fldChar w:fldCharType="separate"/>
            </w:r>
            <w:r w:rsidR="00987C8F">
              <w:rPr>
                <w:noProof/>
                <w:webHidden/>
              </w:rPr>
              <w:t>7</w:t>
            </w:r>
            <w:r w:rsidR="00987C8F">
              <w:rPr>
                <w:noProof/>
                <w:webHidden/>
              </w:rPr>
              <w:fldChar w:fldCharType="end"/>
            </w:r>
          </w:hyperlink>
        </w:p>
        <w:p w14:paraId="68A57ED6" w14:textId="3D8B9804" w:rsidR="00987C8F" w:rsidRDefault="00F708F5">
          <w:pPr>
            <w:pStyle w:val="TOC3"/>
            <w:tabs>
              <w:tab w:val="right" w:leader="dot" w:pos="10214"/>
            </w:tabs>
            <w:rPr>
              <w:rFonts w:eastAsiaTheme="minorEastAsia"/>
              <w:b w:val="0"/>
              <w:noProof/>
              <w:kern w:val="2"/>
              <w:szCs w:val="24"/>
              <w14:ligatures w14:val="standardContextual"/>
            </w:rPr>
          </w:pPr>
          <w:hyperlink w:anchor="_Toc175844403" w:history="1">
            <w:r w:rsidR="00987C8F" w:rsidRPr="00287985">
              <w:rPr>
                <w:rStyle w:val="Hyperlink"/>
                <w:noProof/>
              </w:rPr>
              <w:t>Vision</w:t>
            </w:r>
            <w:r w:rsidR="00987C8F">
              <w:rPr>
                <w:noProof/>
                <w:webHidden/>
              </w:rPr>
              <w:tab/>
            </w:r>
            <w:r w:rsidR="00987C8F">
              <w:rPr>
                <w:noProof/>
                <w:webHidden/>
              </w:rPr>
              <w:fldChar w:fldCharType="begin"/>
            </w:r>
            <w:r w:rsidR="00987C8F">
              <w:rPr>
                <w:noProof/>
                <w:webHidden/>
              </w:rPr>
              <w:instrText xml:space="preserve"> PAGEREF _Toc175844403 \h </w:instrText>
            </w:r>
            <w:r w:rsidR="00987C8F">
              <w:rPr>
                <w:noProof/>
                <w:webHidden/>
              </w:rPr>
            </w:r>
            <w:r w:rsidR="00987C8F">
              <w:rPr>
                <w:noProof/>
                <w:webHidden/>
              </w:rPr>
              <w:fldChar w:fldCharType="separate"/>
            </w:r>
            <w:r w:rsidR="00987C8F">
              <w:rPr>
                <w:noProof/>
                <w:webHidden/>
              </w:rPr>
              <w:t>7</w:t>
            </w:r>
            <w:r w:rsidR="00987C8F">
              <w:rPr>
                <w:noProof/>
                <w:webHidden/>
              </w:rPr>
              <w:fldChar w:fldCharType="end"/>
            </w:r>
          </w:hyperlink>
        </w:p>
        <w:p w14:paraId="2FFFC823" w14:textId="6E5E092E" w:rsidR="00987C8F" w:rsidRDefault="00F708F5">
          <w:pPr>
            <w:pStyle w:val="TOC3"/>
            <w:tabs>
              <w:tab w:val="right" w:leader="dot" w:pos="10214"/>
            </w:tabs>
            <w:rPr>
              <w:rFonts w:eastAsiaTheme="minorEastAsia"/>
              <w:b w:val="0"/>
              <w:noProof/>
              <w:kern w:val="2"/>
              <w:szCs w:val="24"/>
              <w14:ligatures w14:val="standardContextual"/>
            </w:rPr>
          </w:pPr>
          <w:hyperlink w:anchor="_Toc175844404" w:history="1">
            <w:r w:rsidR="00987C8F" w:rsidRPr="00287985">
              <w:rPr>
                <w:rStyle w:val="Hyperlink"/>
                <w:noProof/>
              </w:rPr>
              <w:t>Mission</w:t>
            </w:r>
            <w:r w:rsidR="00987C8F">
              <w:rPr>
                <w:noProof/>
                <w:webHidden/>
              </w:rPr>
              <w:tab/>
            </w:r>
            <w:r w:rsidR="00987C8F">
              <w:rPr>
                <w:noProof/>
                <w:webHidden/>
              </w:rPr>
              <w:fldChar w:fldCharType="begin"/>
            </w:r>
            <w:r w:rsidR="00987C8F">
              <w:rPr>
                <w:noProof/>
                <w:webHidden/>
              </w:rPr>
              <w:instrText xml:space="preserve"> PAGEREF _Toc175844404 \h </w:instrText>
            </w:r>
            <w:r w:rsidR="00987C8F">
              <w:rPr>
                <w:noProof/>
                <w:webHidden/>
              </w:rPr>
            </w:r>
            <w:r w:rsidR="00987C8F">
              <w:rPr>
                <w:noProof/>
                <w:webHidden/>
              </w:rPr>
              <w:fldChar w:fldCharType="separate"/>
            </w:r>
            <w:r w:rsidR="00987C8F">
              <w:rPr>
                <w:noProof/>
                <w:webHidden/>
              </w:rPr>
              <w:t>7</w:t>
            </w:r>
            <w:r w:rsidR="00987C8F">
              <w:rPr>
                <w:noProof/>
                <w:webHidden/>
              </w:rPr>
              <w:fldChar w:fldCharType="end"/>
            </w:r>
          </w:hyperlink>
        </w:p>
        <w:p w14:paraId="02ADABE1" w14:textId="6A681786" w:rsidR="00987C8F" w:rsidRDefault="00F708F5">
          <w:pPr>
            <w:pStyle w:val="TOC3"/>
            <w:tabs>
              <w:tab w:val="right" w:leader="dot" w:pos="10214"/>
            </w:tabs>
            <w:rPr>
              <w:rFonts w:eastAsiaTheme="minorEastAsia"/>
              <w:b w:val="0"/>
              <w:noProof/>
              <w:kern w:val="2"/>
              <w:szCs w:val="24"/>
              <w14:ligatures w14:val="standardContextual"/>
            </w:rPr>
          </w:pPr>
          <w:hyperlink w:anchor="_Toc175844405" w:history="1">
            <w:r w:rsidR="00987C8F" w:rsidRPr="00287985">
              <w:rPr>
                <w:rStyle w:val="Hyperlink"/>
                <w:noProof/>
              </w:rPr>
              <w:t>Values</w:t>
            </w:r>
            <w:r w:rsidR="00987C8F">
              <w:rPr>
                <w:noProof/>
                <w:webHidden/>
              </w:rPr>
              <w:tab/>
            </w:r>
            <w:r w:rsidR="00987C8F">
              <w:rPr>
                <w:noProof/>
                <w:webHidden/>
              </w:rPr>
              <w:fldChar w:fldCharType="begin"/>
            </w:r>
            <w:r w:rsidR="00987C8F">
              <w:rPr>
                <w:noProof/>
                <w:webHidden/>
              </w:rPr>
              <w:instrText xml:space="preserve"> PAGEREF _Toc175844405 \h </w:instrText>
            </w:r>
            <w:r w:rsidR="00987C8F">
              <w:rPr>
                <w:noProof/>
                <w:webHidden/>
              </w:rPr>
            </w:r>
            <w:r w:rsidR="00987C8F">
              <w:rPr>
                <w:noProof/>
                <w:webHidden/>
              </w:rPr>
              <w:fldChar w:fldCharType="separate"/>
            </w:r>
            <w:r w:rsidR="00987C8F">
              <w:rPr>
                <w:noProof/>
                <w:webHidden/>
              </w:rPr>
              <w:t>7</w:t>
            </w:r>
            <w:r w:rsidR="00987C8F">
              <w:rPr>
                <w:noProof/>
                <w:webHidden/>
              </w:rPr>
              <w:fldChar w:fldCharType="end"/>
            </w:r>
          </w:hyperlink>
        </w:p>
        <w:p w14:paraId="5BA77CF3" w14:textId="362CF297" w:rsidR="00987C8F" w:rsidRDefault="00F708F5">
          <w:pPr>
            <w:pStyle w:val="TOC3"/>
            <w:tabs>
              <w:tab w:val="right" w:leader="dot" w:pos="10214"/>
            </w:tabs>
            <w:rPr>
              <w:rFonts w:eastAsiaTheme="minorEastAsia"/>
              <w:b w:val="0"/>
              <w:noProof/>
              <w:kern w:val="2"/>
              <w:szCs w:val="24"/>
              <w14:ligatures w14:val="standardContextual"/>
            </w:rPr>
          </w:pPr>
          <w:hyperlink w:anchor="_Toc175844406" w:history="1">
            <w:r w:rsidR="00987C8F" w:rsidRPr="00287985">
              <w:rPr>
                <w:rStyle w:val="Hyperlink"/>
                <w:noProof/>
              </w:rPr>
              <w:t>Core Themes</w:t>
            </w:r>
            <w:r w:rsidR="00987C8F">
              <w:rPr>
                <w:noProof/>
                <w:webHidden/>
              </w:rPr>
              <w:tab/>
            </w:r>
            <w:r w:rsidR="00987C8F">
              <w:rPr>
                <w:noProof/>
                <w:webHidden/>
              </w:rPr>
              <w:fldChar w:fldCharType="begin"/>
            </w:r>
            <w:r w:rsidR="00987C8F">
              <w:rPr>
                <w:noProof/>
                <w:webHidden/>
              </w:rPr>
              <w:instrText xml:space="preserve"> PAGEREF _Toc175844406 \h </w:instrText>
            </w:r>
            <w:r w:rsidR="00987C8F">
              <w:rPr>
                <w:noProof/>
                <w:webHidden/>
              </w:rPr>
            </w:r>
            <w:r w:rsidR="00987C8F">
              <w:rPr>
                <w:noProof/>
                <w:webHidden/>
              </w:rPr>
              <w:fldChar w:fldCharType="separate"/>
            </w:r>
            <w:r w:rsidR="00987C8F">
              <w:rPr>
                <w:noProof/>
                <w:webHidden/>
              </w:rPr>
              <w:t>7</w:t>
            </w:r>
            <w:r w:rsidR="00987C8F">
              <w:rPr>
                <w:noProof/>
                <w:webHidden/>
              </w:rPr>
              <w:fldChar w:fldCharType="end"/>
            </w:r>
          </w:hyperlink>
        </w:p>
        <w:p w14:paraId="4371688C" w14:textId="6189C210"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07" w:history="1">
            <w:r w:rsidR="00987C8F" w:rsidRPr="00287985">
              <w:rPr>
                <w:rStyle w:val="Hyperlink"/>
                <w:noProof/>
              </w:rPr>
              <w:t>OCCC Staff Contact Information</w:t>
            </w:r>
            <w:r w:rsidR="00987C8F">
              <w:rPr>
                <w:noProof/>
                <w:webHidden/>
              </w:rPr>
              <w:tab/>
            </w:r>
            <w:r w:rsidR="00987C8F">
              <w:rPr>
                <w:noProof/>
                <w:webHidden/>
              </w:rPr>
              <w:fldChar w:fldCharType="begin"/>
            </w:r>
            <w:r w:rsidR="00987C8F">
              <w:rPr>
                <w:noProof/>
                <w:webHidden/>
              </w:rPr>
              <w:instrText xml:space="preserve"> PAGEREF _Toc175844407 \h </w:instrText>
            </w:r>
            <w:r w:rsidR="00987C8F">
              <w:rPr>
                <w:noProof/>
                <w:webHidden/>
              </w:rPr>
            </w:r>
            <w:r w:rsidR="00987C8F">
              <w:rPr>
                <w:noProof/>
                <w:webHidden/>
              </w:rPr>
              <w:fldChar w:fldCharType="separate"/>
            </w:r>
            <w:r w:rsidR="00987C8F">
              <w:rPr>
                <w:noProof/>
                <w:webHidden/>
              </w:rPr>
              <w:t>8</w:t>
            </w:r>
            <w:r w:rsidR="00987C8F">
              <w:rPr>
                <w:noProof/>
                <w:webHidden/>
              </w:rPr>
              <w:fldChar w:fldCharType="end"/>
            </w:r>
          </w:hyperlink>
        </w:p>
        <w:p w14:paraId="70C48D69" w14:textId="54C033CB"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08" w:history="1">
            <w:r w:rsidR="00987C8F" w:rsidRPr="00287985">
              <w:rPr>
                <w:rStyle w:val="Hyperlink"/>
                <w:noProof/>
              </w:rPr>
              <w:t>About OCCC Dual Credit</w:t>
            </w:r>
            <w:r w:rsidR="00987C8F">
              <w:rPr>
                <w:noProof/>
                <w:webHidden/>
              </w:rPr>
              <w:tab/>
            </w:r>
            <w:r w:rsidR="00987C8F">
              <w:rPr>
                <w:noProof/>
                <w:webHidden/>
              </w:rPr>
              <w:fldChar w:fldCharType="begin"/>
            </w:r>
            <w:r w:rsidR="00987C8F">
              <w:rPr>
                <w:noProof/>
                <w:webHidden/>
              </w:rPr>
              <w:instrText xml:space="preserve"> PAGEREF _Toc175844408 \h </w:instrText>
            </w:r>
            <w:r w:rsidR="00987C8F">
              <w:rPr>
                <w:noProof/>
                <w:webHidden/>
              </w:rPr>
            </w:r>
            <w:r w:rsidR="00987C8F">
              <w:rPr>
                <w:noProof/>
                <w:webHidden/>
              </w:rPr>
              <w:fldChar w:fldCharType="separate"/>
            </w:r>
            <w:r w:rsidR="00987C8F">
              <w:rPr>
                <w:noProof/>
                <w:webHidden/>
              </w:rPr>
              <w:t>9</w:t>
            </w:r>
            <w:r w:rsidR="00987C8F">
              <w:rPr>
                <w:noProof/>
                <w:webHidden/>
              </w:rPr>
              <w:fldChar w:fldCharType="end"/>
            </w:r>
          </w:hyperlink>
        </w:p>
        <w:p w14:paraId="3F71EB15" w14:textId="75D2C3F5" w:rsidR="00987C8F" w:rsidRDefault="00F708F5">
          <w:pPr>
            <w:pStyle w:val="TOC3"/>
            <w:tabs>
              <w:tab w:val="right" w:leader="dot" w:pos="10214"/>
            </w:tabs>
            <w:rPr>
              <w:rFonts w:eastAsiaTheme="minorEastAsia"/>
              <w:b w:val="0"/>
              <w:noProof/>
              <w:kern w:val="2"/>
              <w:szCs w:val="24"/>
              <w14:ligatures w14:val="standardContextual"/>
            </w:rPr>
          </w:pPr>
          <w:hyperlink w:anchor="_Toc175844409" w:history="1">
            <w:r w:rsidR="00987C8F" w:rsidRPr="00287985">
              <w:rPr>
                <w:rStyle w:val="Hyperlink"/>
                <w:noProof/>
              </w:rPr>
              <w:t>Benefits to Students of Participation in Dual Credit Courses</w:t>
            </w:r>
            <w:r w:rsidR="00987C8F">
              <w:rPr>
                <w:noProof/>
                <w:webHidden/>
              </w:rPr>
              <w:tab/>
            </w:r>
            <w:r w:rsidR="00987C8F">
              <w:rPr>
                <w:noProof/>
                <w:webHidden/>
              </w:rPr>
              <w:fldChar w:fldCharType="begin"/>
            </w:r>
            <w:r w:rsidR="00987C8F">
              <w:rPr>
                <w:noProof/>
                <w:webHidden/>
              </w:rPr>
              <w:instrText xml:space="preserve"> PAGEREF _Toc175844409 \h </w:instrText>
            </w:r>
            <w:r w:rsidR="00987C8F">
              <w:rPr>
                <w:noProof/>
                <w:webHidden/>
              </w:rPr>
            </w:r>
            <w:r w:rsidR="00987C8F">
              <w:rPr>
                <w:noProof/>
                <w:webHidden/>
              </w:rPr>
              <w:fldChar w:fldCharType="separate"/>
            </w:r>
            <w:r w:rsidR="00987C8F">
              <w:rPr>
                <w:noProof/>
                <w:webHidden/>
              </w:rPr>
              <w:t>9</w:t>
            </w:r>
            <w:r w:rsidR="00987C8F">
              <w:rPr>
                <w:noProof/>
                <w:webHidden/>
              </w:rPr>
              <w:fldChar w:fldCharType="end"/>
            </w:r>
          </w:hyperlink>
        </w:p>
        <w:p w14:paraId="10545AE0" w14:textId="4DE81C72" w:rsidR="00987C8F" w:rsidRDefault="00F708F5">
          <w:pPr>
            <w:pStyle w:val="TOC3"/>
            <w:tabs>
              <w:tab w:val="right" w:leader="dot" w:pos="10214"/>
            </w:tabs>
            <w:rPr>
              <w:rFonts w:eastAsiaTheme="minorEastAsia"/>
              <w:b w:val="0"/>
              <w:noProof/>
              <w:kern w:val="2"/>
              <w:szCs w:val="24"/>
              <w14:ligatures w14:val="standardContextual"/>
            </w:rPr>
          </w:pPr>
          <w:hyperlink w:anchor="_Toc175844410" w:history="1">
            <w:r w:rsidR="00987C8F" w:rsidRPr="00287985">
              <w:rPr>
                <w:rStyle w:val="Hyperlink"/>
                <w:noProof/>
              </w:rPr>
              <w:t>Benefits to High Schools &amp; OCCC of Student Dual Credit Participations</w:t>
            </w:r>
            <w:r w:rsidR="00987C8F">
              <w:rPr>
                <w:noProof/>
                <w:webHidden/>
              </w:rPr>
              <w:tab/>
            </w:r>
            <w:r w:rsidR="00987C8F">
              <w:rPr>
                <w:noProof/>
                <w:webHidden/>
              </w:rPr>
              <w:fldChar w:fldCharType="begin"/>
            </w:r>
            <w:r w:rsidR="00987C8F">
              <w:rPr>
                <w:noProof/>
                <w:webHidden/>
              </w:rPr>
              <w:instrText xml:space="preserve"> PAGEREF _Toc175844410 \h </w:instrText>
            </w:r>
            <w:r w:rsidR="00987C8F">
              <w:rPr>
                <w:noProof/>
                <w:webHidden/>
              </w:rPr>
            </w:r>
            <w:r w:rsidR="00987C8F">
              <w:rPr>
                <w:noProof/>
                <w:webHidden/>
              </w:rPr>
              <w:fldChar w:fldCharType="separate"/>
            </w:r>
            <w:r w:rsidR="00987C8F">
              <w:rPr>
                <w:noProof/>
                <w:webHidden/>
              </w:rPr>
              <w:t>10</w:t>
            </w:r>
            <w:r w:rsidR="00987C8F">
              <w:rPr>
                <w:noProof/>
                <w:webHidden/>
              </w:rPr>
              <w:fldChar w:fldCharType="end"/>
            </w:r>
          </w:hyperlink>
        </w:p>
        <w:p w14:paraId="0F2EF97A" w14:textId="03DDC168" w:rsidR="00987C8F" w:rsidRDefault="00F708F5">
          <w:pPr>
            <w:pStyle w:val="TOC3"/>
            <w:tabs>
              <w:tab w:val="right" w:leader="dot" w:pos="10214"/>
            </w:tabs>
            <w:rPr>
              <w:rFonts w:eastAsiaTheme="minorEastAsia"/>
              <w:b w:val="0"/>
              <w:noProof/>
              <w:kern w:val="2"/>
              <w:szCs w:val="24"/>
              <w14:ligatures w14:val="standardContextual"/>
            </w:rPr>
          </w:pPr>
          <w:hyperlink w:anchor="_Toc175844411" w:history="1">
            <w:r w:rsidR="00987C8F" w:rsidRPr="00287985">
              <w:rPr>
                <w:rStyle w:val="Hyperlink"/>
                <w:noProof/>
              </w:rPr>
              <w:t>Do High School Dual Credit Students Have Greater Success When They go on to College?</w:t>
            </w:r>
            <w:r w:rsidR="00987C8F">
              <w:rPr>
                <w:noProof/>
                <w:webHidden/>
              </w:rPr>
              <w:tab/>
            </w:r>
            <w:r w:rsidR="00987C8F">
              <w:rPr>
                <w:noProof/>
                <w:webHidden/>
              </w:rPr>
              <w:fldChar w:fldCharType="begin"/>
            </w:r>
            <w:r w:rsidR="00987C8F">
              <w:rPr>
                <w:noProof/>
                <w:webHidden/>
              </w:rPr>
              <w:instrText xml:space="preserve"> PAGEREF _Toc175844411 \h </w:instrText>
            </w:r>
            <w:r w:rsidR="00987C8F">
              <w:rPr>
                <w:noProof/>
                <w:webHidden/>
              </w:rPr>
            </w:r>
            <w:r w:rsidR="00987C8F">
              <w:rPr>
                <w:noProof/>
                <w:webHidden/>
              </w:rPr>
              <w:fldChar w:fldCharType="separate"/>
            </w:r>
            <w:r w:rsidR="00987C8F">
              <w:rPr>
                <w:noProof/>
                <w:webHidden/>
              </w:rPr>
              <w:t>10</w:t>
            </w:r>
            <w:r w:rsidR="00987C8F">
              <w:rPr>
                <w:noProof/>
                <w:webHidden/>
              </w:rPr>
              <w:fldChar w:fldCharType="end"/>
            </w:r>
          </w:hyperlink>
        </w:p>
        <w:p w14:paraId="18257658" w14:textId="11751B3A"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12" w:history="1">
            <w:r w:rsidR="00987C8F" w:rsidRPr="00287985">
              <w:rPr>
                <w:rStyle w:val="Hyperlink"/>
                <w:noProof/>
              </w:rPr>
              <w:t>Oregon Standards for Dual Credit Programs General Information</w:t>
            </w:r>
            <w:r w:rsidR="00987C8F">
              <w:rPr>
                <w:noProof/>
                <w:webHidden/>
              </w:rPr>
              <w:tab/>
            </w:r>
            <w:r w:rsidR="00987C8F">
              <w:rPr>
                <w:noProof/>
                <w:webHidden/>
              </w:rPr>
              <w:fldChar w:fldCharType="begin"/>
            </w:r>
            <w:r w:rsidR="00987C8F">
              <w:rPr>
                <w:noProof/>
                <w:webHidden/>
              </w:rPr>
              <w:instrText xml:space="preserve"> PAGEREF _Toc175844412 \h </w:instrText>
            </w:r>
            <w:r w:rsidR="00987C8F">
              <w:rPr>
                <w:noProof/>
                <w:webHidden/>
              </w:rPr>
            </w:r>
            <w:r w:rsidR="00987C8F">
              <w:rPr>
                <w:noProof/>
                <w:webHidden/>
              </w:rPr>
              <w:fldChar w:fldCharType="separate"/>
            </w:r>
            <w:r w:rsidR="00987C8F">
              <w:rPr>
                <w:noProof/>
                <w:webHidden/>
              </w:rPr>
              <w:t>11</w:t>
            </w:r>
            <w:r w:rsidR="00987C8F">
              <w:rPr>
                <w:noProof/>
                <w:webHidden/>
              </w:rPr>
              <w:fldChar w:fldCharType="end"/>
            </w:r>
          </w:hyperlink>
        </w:p>
        <w:p w14:paraId="7039CA35" w14:textId="228870DB" w:rsidR="00987C8F" w:rsidRDefault="00F708F5">
          <w:pPr>
            <w:pStyle w:val="TOC3"/>
            <w:tabs>
              <w:tab w:val="right" w:leader="dot" w:pos="10214"/>
            </w:tabs>
            <w:rPr>
              <w:rFonts w:eastAsiaTheme="minorEastAsia"/>
              <w:b w:val="0"/>
              <w:noProof/>
              <w:kern w:val="2"/>
              <w:szCs w:val="24"/>
              <w14:ligatures w14:val="standardContextual"/>
            </w:rPr>
          </w:pPr>
          <w:hyperlink w:anchor="_Toc175844413" w:history="1">
            <w:r w:rsidR="00987C8F" w:rsidRPr="00287985">
              <w:rPr>
                <w:rStyle w:val="Hyperlink"/>
                <w:noProof/>
              </w:rPr>
              <w:t>Oregon Standards for Dual Credit</w:t>
            </w:r>
            <w:r w:rsidR="00987C8F">
              <w:rPr>
                <w:noProof/>
                <w:webHidden/>
              </w:rPr>
              <w:tab/>
            </w:r>
            <w:r w:rsidR="00987C8F">
              <w:rPr>
                <w:noProof/>
                <w:webHidden/>
              </w:rPr>
              <w:fldChar w:fldCharType="begin"/>
            </w:r>
            <w:r w:rsidR="00987C8F">
              <w:rPr>
                <w:noProof/>
                <w:webHidden/>
              </w:rPr>
              <w:instrText xml:space="preserve"> PAGEREF _Toc175844413 \h </w:instrText>
            </w:r>
            <w:r w:rsidR="00987C8F">
              <w:rPr>
                <w:noProof/>
                <w:webHidden/>
              </w:rPr>
            </w:r>
            <w:r w:rsidR="00987C8F">
              <w:rPr>
                <w:noProof/>
                <w:webHidden/>
              </w:rPr>
              <w:fldChar w:fldCharType="separate"/>
            </w:r>
            <w:r w:rsidR="00987C8F">
              <w:rPr>
                <w:noProof/>
                <w:webHidden/>
              </w:rPr>
              <w:t>12</w:t>
            </w:r>
            <w:r w:rsidR="00987C8F">
              <w:rPr>
                <w:noProof/>
                <w:webHidden/>
              </w:rPr>
              <w:fldChar w:fldCharType="end"/>
            </w:r>
          </w:hyperlink>
        </w:p>
        <w:p w14:paraId="740F54F4" w14:textId="73947422" w:rsidR="00987C8F" w:rsidRDefault="00F708F5">
          <w:pPr>
            <w:pStyle w:val="TOC3"/>
            <w:tabs>
              <w:tab w:val="right" w:leader="dot" w:pos="10214"/>
            </w:tabs>
            <w:rPr>
              <w:rFonts w:eastAsiaTheme="minorEastAsia"/>
              <w:b w:val="0"/>
              <w:noProof/>
              <w:kern w:val="2"/>
              <w:szCs w:val="24"/>
              <w14:ligatures w14:val="standardContextual"/>
            </w:rPr>
          </w:pPr>
          <w:hyperlink w:anchor="_Toc175844414" w:history="1">
            <w:r w:rsidR="00987C8F" w:rsidRPr="00287985">
              <w:rPr>
                <w:rStyle w:val="Hyperlink"/>
                <w:bCs/>
                <w:noProof/>
              </w:rPr>
              <w:t>Oregon Standard for Sponsored Dual Credit</w:t>
            </w:r>
            <w:r w:rsidR="00987C8F">
              <w:rPr>
                <w:noProof/>
                <w:webHidden/>
              </w:rPr>
              <w:tab/>
            </w:r>
            <w:r w:rsidR="00987C8F">
              <w:rPr>
                <w:noProof/>
                <w:webHidden/>
              </w:rPr>
              <w:fldChar w:fldCharType="begin"/>
            </w:r>
            <w:r w:rsidR="00987C8F">
              <w:rPr>
                <w:noProof/>
                <w:webHidden/>
              </w:rPr>
              <w:instrText xml:space="preserve"> PAGEREF _Toc175844414 \h </w:instrText>
            </w:r>
            <w:r w:rsidR="00987C8F">
              <w:rPr>
                <w:noProof/>
                <w:webHidden/>
              </w:rPr>
            </w:r>
            <w:r w:rsidR="00987C8F">
              <w:rPr>
                <w:noProof/>
                <w:webHidden/>
              </w:rPr>
              <w:fldChar w:fldCharType="separate"/>
            </w:r>
            <w:r w:rsidR="00987C8F">
              <w:rPr>
                <w:noProof/>
                <w:webHidden/>
              </w:rPr>
              <w:t>14</w:t>
            </w:r>
            <w:r w:rsidR="00987C8F">
              <w:rPr>
                <w:noProof/>
                <w:webHidden/>
              </w:rPr>
              <w:fldChar w:fldCharType="end"/>
            </w:r>
          </w:hyperlink>
        </w:p>
        <w:p w14:paraId="0B3AFEAB" w14:textId="51E95842" w:rsidR="00987C8F" w:rsidRDefault="00F708F5">
          <w:pPr>
            <w:pStyle w:val="TOC1"/>
            <w:rPr>
              <w:rFonts w:eastAsiaTheme="minorEastAsia"/>
              <w:b w:val="0"/>
              <w:bCs w:val="0"/>
              <w:iCs w:val="0"/>
              <w:noProof/>
              <w:kern w:val="2"/>
              <w:sz w:val="24"/>
              <w14:ligatures w14:val="standardContextual"/>
            </w:rPr>
          </w:pPr>
          <w:hyperlink w:anchor="_Toc175844415" w:history="1">
            <w:r w:rsidR="00987C8F" w:rsidRPr="00287985">
              <w:rPr>
                <w:rStyle w:val="Hyperlink"/>
                <w:noProof/>
              </w:rPr>
              <w:t>Part II: Important Information for Your Dual Credit Students</w:t>
            </w:r>
            <w:r w:rsidR="00987C8F">
              <w:rPr>
                <w:noProof/>
                <w:webHidden/>
              </w:rPr>
              <w:tab/>
            </w:r>
            <w:r w:rsidR="00987C8F">
              <w:rPr>
                <w:noProof/>
                <w:webHidden/>
              </w:rPr>
              <w:fldChar w:fldCharType="begin"/>
            </w:r>
            <w:r w:rsidR="00987C8F">
              <w:rPr>
                <w:noProof/>
                <w:webHidden/>
              </w:rPr>
              <w:instrText xml:space="preserve"> PAGEREF _Toc175844415 \h </w:instrText>
            </w:r>
            <w:r w:rsidR="00987C8F">
              <w:rPr>
                <w:noProof/>
                <w:webHidden/>
              </w:rPr>
            </w:r>
            <w:r w:rsidR="00987C8F">
              <w:rPr>
                <w:noProof/>
                <w:webHidden/>
              </w:rPr>
              <w:fldChar w:fldCharType="separate"/>
            </w:r>
            <w:r w:rsidR="00987C8F">
              <w:rPr>
                <w:noProof/>
                <w:webHidden/>
              </w:rPr>
              <w:t>17</w:t>
            </w:r>
            <w:r w:rsidR="00987C8F">
              <w:rPr>
                <w:noProof/>
                <w:webHidden/>
              </w:rPr>
              <w:fldChar w:fldCharType="end"/>
            </w:r>
          </w:hyperlink>
        </w:p>
        <w:p w14:paraId="71489A7E" w14:textId="69CE8F5F"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16" w:history="1">
            <w:r w:rsidR="00987C8F" w:rsidRPr="00287985">
              <w:rPr>
                <w:rStyle w:val="Hyperlink"/>
                <w:noProof/>
              </w:rPr>
              <w:t>Admissions and Registration</w:t>
            </w:r>
            <w:r w:rsidR="00987C8F">
              <w:rPr>
                <w:noProof/>
                <w:webHidden/>
              </w:rPr>
              <w:tab/>
            </w:r>
            <w:r w:rsidR="00987C8F">
              <w:rPr>
                <w:noProof/>
                <w:webHidden/>
              </w:rPr>
              <w:fldChar w:fldCharType="begin"/>
            </w:r>
            <w:r w:rsidR="00987C8F">
              <w:rPr>
                <w:noProof/>
                <w:webHidden/>
              </w:rPr>
              <w:instrText xml:space="preserve"> PAGEREF _Toc175844416 \h </w:instrText>
            </w:r>
            <w:r w:rsidR="00987C8F">
              <w:rPr>
                <w:noProof/>
                <w:webHidden/>
              </w:rPr>
            </w:r>
            <w:r w:rsidR="00987C8F">
              <w:rPr>
                <w:noProof/>
                <w:webHidden/>
              </w:rPr>
              <w:fldChar w:fldCharType="separate"/>
            </w:r>
            <w:r w:rsidR="00987C8F">
              <w:rPr>
                <w:noProof/>
                <w:webHidden/>
              </w:rPr>
              <w:t>17</w:t>
            </w:r>
            <w:r w:rsidR="00987C8F">
              <w:rPr>
                <w:noProof/>
                <w:webHidden/>
              </w:rPr>
              <w:fldChar w:fldCharType="end"/>
            </w:r>
          </w:hyperlink>
        </w:p>
        <w:p w14:paraId="095BD2B5" w14:textId="1D3B8F87"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17" w:history="1">
            <w:r w:rsidR="00987C8F" w:rsidRPr="00287985">
              <w:rPr>
                <w:rStyle w:val="Hyperlink"/>
                <w:noProof/>
              </w:rPr>
              <w:t>OCCC Grades</w:t>
            </w:r>
            <w:r w:rsidR="00987C8F">
              <w:rPr>
                <w:noProof/>
                <w:webHidden/>
              </w:rPr>
              <w:tab/>
            </w:r>
            <w:r w:rsidR="00987C8F">
              <w:rPr>
                <w:noProof/>
                <w:webHidden/>
              </w:rPr>
              <w:fldChar w:fldCharType="begin"/>
            </w:r>
            <w:r w:rsidR="00987C8F">
              <w:rPr>
                <w:noProof/>
                <w:webHidden/>
              </w:rPr>
              <w:instrText xml:space="preserve"> PAGEREF _Toc175844417 \h </w:instrText>
            </w:r>
            <w:r w:rsidR="00987C8F">
              <w:rPr>
                <w:noProof/>
                <w:webHidden/>
              </w:rPr>
            </w:r>
            <w:r w:rsidR="00987C8F">
              <w:rPr>
                <w:noProof/>
                <w:webHidden/>
              </w:rPr>
              <w:fldChar w:fldCharType="separate"/>
            </w:r>
            <w:r w:rsidR="00987C8F">
              <w:rPr>
                <w:noProof/>
                <w:webHidden/>
              </w:rPr>
              <w:t>18</w:t>
            </w:r>
            <w:r w:rsidR="00987C8F">
              <w:rPr>
                <w:noProof/>
                <w:webHidden/>
              </w:rPr>
              <w:fldChar w:fldCharType="end"/>
            </w:r>
          </w:hyperlink>
        </w:p>
        <w:p w14:paraId="22AF11D8" w14:textId="00EACF32" w:rsidR="00987C8F" w:rsidRDefault="00F708F5">
          <w:pPr>
            <w:pStyle w:val="TOC3"/>
            <w:tabs>
              <w:tab w:val="right" w:leader="dot" w:pos="10214"/>
            </w:tabs>
            <w:rPr>
              <w:rFonts w:eastAsiaTheme="minorEastAsia"/>
              <w:b w:val="0"/>
              <w:noProof/>
              <w:kern w:val="2"/>
              <w:szCs w:val="24"/>
              <w14:ligatures w14:val="standardContextual"/>
            </w:rPr>
          </w:pPr>
          <w:hyperlink w:anchor="_Toc175844418" w:history="1">
            <w:r w:rsidR="00987C8F" w:rsidRPr="00287985">
              <w:rPr>
                <w:rStyle w:val="Hyperlink"/>
                <w:noProof/>
              </w:rPr>
              <w:t>Traditional Graded System</w:t>
            </w:r>
            <w:r w:rsidR="00987C8F">
              <w:rPr>
                <w:noProof/>
                <w:webHidden/>
              </w:rPr>
              <w:tab/>
            </w:r>
            <w:r w:rsidR="00987C8F">
              <w:rPr>
                <w:noProof/>
                <w:webHidden/>
              </w:rPr>
              <w:fldChar w:fldCharType="begin"/>
            </w:r>
            <w:r w:rsidR="00987C8F">
              <w:rPr>
                <w:noProof/>
                <w:webHidden/>
              </w:rPr>
              <w:instrText xml:space="preserve"> PAGEREF _Toc175844418 \h </w:instrText>
            </w:r>
            <w:r w:rsidR="00987C8F">
              <w:rPr>
                <w:noProof/>
                <w:webHidden/>
              </w:rPr>
            </w:r>
            <w:r w:rsidR="00987C8F">
              <w:rPr>
                <w:noProof/>
                <w:webHidden/>
              </w:rPr>
              <w:fldChar w:fldCharType="separate"/>
            </w:r>
            <w:r w:rsidR="00987C8F">
              <w:rPr>
                <w:noProof/>
                <w:webHidden/>
              </w:rPr>
              <w:t>18</w:t>
            </w:r>
            <w:r w:rsidR="00987C8F">
              <w:rPr>
                <w:noProof/>
                <w:webHidden/>
              </w:rPr>
              <w:fldChar w:fldCharType="end"/>
            </w:r>
          </w:hyperlink>
        </w:p>
        <w:p w14:paraId="314C45C4" w14:textId="7572DD52" w:rsidR="00987C8F" w:rsidRDefault="00F708F5">
          <w:pPr>
            <w:pStyle w:val="TOC3"/>
            <w:tabs>
              <w:tab w:val="right" w:leader="dot" w:pos="10214"/>
            </w:tabs>
            <w:rPr>
              <w:rFonts w:eastAsiaTheme="minorEastAsia"/>
              <w:b w:val="0"/>
              <w:noProof/>
              <w:kern w:val="2"/>
              <w:szCs w:val="24"/>
              <w14:ligatures w14:val="standardContextual"/>
            </w:rPr>
          </w:pPr>
          <w:hyperlink w:anchor="_Toc175844419" w:history="1">
            <w:r w:rsidR="00987C8F" w:rsidRPr="00287985">
              <w:rPr>
                <w:rStyle w:val="Hyperlink"/>
                <w:noProof/>
              </w:rPr>
              <w:t>Pass/No Pass System</w:t>
            </w:r>
            <w:r w:rsidR="00987C8F">
              <w:rPr>
                <w:noProof/>
                <w:webHidden/>
              </w:rPr>
              <w:tab/>
            </w:r>
            <w:r w:rsidR="00987C8F">
              <w:rPr>
                <w:noProof/>
                <w:webHidden/>
              </w:rPr>
              <w:fldChar w:fldCharType="begin"/>
            </w:r>
            <w:r w:rsidR="00987C8F">
              <w:rPr>
                <w:noProof/>
                <w:webHidden/>
              </w:rPr>
              <w:instrText xml:space="preserve"> PAGEREF _Toc175844419 \h </w:instrText>
            </w:r>
            <w:r w:rsidR="00987C8F">
              <w:rPr>
                <w:noProof/>
                <w:webHidden/>
              </w:rPr>
            </w:r>
            <w:r w:rsidR="00987C8F">
              <w:rPr>
                <w:noProof/>
                <w:webHidden/>
              </w:rPr>
              <w:fldChar w:fldCharType="separate"/>
            </w:r>
            <w:r w:rsidR="00987C8F">
              <w:rPr>
                <w:noProof/>
                <w:webHidden/>
              </w:rPr>
              <w:t>18</w:t>
            </w:r>
            <w:r w:rsidR="00987C8F">
              <w:rPr>
                <w:noProof/>
                <w:webHidden/>
              </w:rPr>
              <w:fldChar w:fldCharType="end"/>
            </w:r>
          </w:hyperlink>
        </w:p>
        <w:p w14:paraId="561D2FD1" w14:textId="76EAD9E9" w:rsidR="00987C8F" w:rsidRDefault="00F708F5">
          <w:pPr>
            <w:pStyle w:val="TOC3"/>
            <w:tabs>
              <w:tab w:val="right" w:leader="dot" w:pos="10214"/>
            </w:tabs>
            <w:rPr>
              <w:rFonts w:eastAsiaTheme="minorEastAsia"/>
              <w:b w:val="0"/>
              <w:noProof/>
              <w:kern w:val="2"/>
              <w:szCs w:val="24"/>
              <w14:ligatures w14:val="standardContextual"/>
            </w:rPr>
          </w:pPr>
          <w:hyperlink w:anchor="_Toc175844420" w:history="1">
            <w:r w:rsidR="00987C8F" w:rsidRPr="00287985">
              <w:rPr>
                <w:rStyle w:val="Hyperlink"/>
                <w:noProof/>
              </w:rPr>
              <w:t>Repeat Policy</w:t>
            </w:r>
            <w:r w:rsidR="00987C8F">
              <w:rPr>
                <w:noProof/>
                <w:webHidden/>
              </w:rPr>
              <w:tab/>
            </w:r>
            <w:r w:rsidR="00987C8F">
              <w:rPr>
                <w:noProof/>
                <w:webHidden/>
              </w:rPr>
              <w:fldChar w:fldCharType="begin"/>
            </w:r>
            <w:r w:rsidR="00987C8F">
              <w:rPr>
                <w:noProof/>
                <w:webHidden/>
              </w:rPr>
              <w:instrText xml:space="preserve"> PAGEREF _Toc175844420 \h </w:instrText>
            </w:r>
            <w:r w:rsidR="00987C8F">
              <w:rPr>
                <w:noProof/>
                <w:webHidden/>
              </w:rPr>
            </w:r>
            <w:r w:rsidR="00987C8F">
              <w:rPr>
                <w:noProof/>
                <w:webHidden/>
              </w:rPr>
              <w:fldChar w:fldCharType="separate"/>
            </w:r>
            <w:r w:rsidR="00987C8F">
              <w:rPr>
                <w:noProof/>
                <w:webHidden/>
              </w:rPr>
              <w:t>18</w:t>
            </w:r>
            <w:r w:rsidR="00987C8F">
              <w:rPr>
                <w:noProof/>
                <w:webHidden/>
              </w:rPr>
              <w:fldChar w:fldCharType="end"/>
            </w:r>
          </w:hyperlink>
        </w:p>
        <w:p w14:paraId="38C046EF" w14:textId="058432D8" w:rsidR="00987C8F" w:rsidRDefault="00F708F5">
          <w:pPr>
            <w:pStyle w:val="TOC3"/>
            <w:tabs>
              <w:tab w:val="right" w:leader="dot" w:pos="10214"/>
            </w:tabs>
            <w:rPr>
              <w:rFonts w:eastAsiaTheme="minorEastAsia"/>
              <w:b w:val="0"/>
              <w:noProof/>
              <w:kern w:val="2"/>
              <w:szCs w:val="24"/>
              <w14:ligatures w14:val="standardContextual"/>
            </w:rPr>
          </w:pPr>
          <w:hyperlink w:anchor="_Toc175844421" w:history="1">
            <w:r w:rsidR="00987C8F" w:rsidRPr="00287985">
              <w:rPr>
                <w:rStyle w:val="Hyperlink"/>
                <w:noProof/>
              </w:rPr>
              <w:t>How does repeating a class affect my...</w:t>
            </w:r>
            <w:r w:rsidR="00987C8F">
              <w:rPr>
                <w:noProof/>
                <w:webHidden/>
              </w:rPr>
              <w:tab/>
            </w:r>
            <w:r w:rsidR="00987C8F">
              <w:rPr>
                <w:noProof/>
                <w:webHidden/>
              </w:rPr>
              <w:fldChar w:fldCharType="begin"/>
            </w:r>
            <w:r w:rsidR="00987C8F">
              <w:rPr>
                <w:noProof/>
                <w:webHidden/>
              </w:rPr>
              <w:instrText xml:space="preserve"> PAGEREF _Toc175844421 \h </w:instrText>
            </w:r>
            <w:r w:rsidR="00987C8F">
              <w:rPr>
                <w:noProof/>
                <w:webHidden/>
              </w:rPr>
            </w:r>
            <w:r w:rsidR="00987C8F">
              <w:rPr>
                <w:noProof/>
                <w:webHidden/>
              </w:rPr>
              <w:fldChar w:fldCharType="separate"/>
            </w:r>
            <w:r w:rsidR="00987C8F">
              <w:rPr>
                <w:noProof/>
                <w:webHidden/>
              </w:rPr>
              <w:t>18</w:t>
            </w:r>
            <w:r w:rsidR="00987C8F">
              <w:rPr>
                <w:noProof/>
                <w:webHidden/>
              </w:rPr>
              <w:fldChar w:fldCharType="end"/>
            </w:r>
          </w:hyperlink>
        </w:p>
        <w:p w14:paraId="436E08C7" w14:textId="04F8E174"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22" w:history="1">
            <w:r w:rsidR="00987C8F" w:rsidRPr="00287985">
              <w:rPr>
                <w:rStyle w:val="Hyperlink"/>
                <w:noProof/>
              </w:rPr>
              <w:t>Withdrawing or Dropping from a Dual Credit Course</w:t>
            </w:r>
            <w:r w:rsidR="00987C8F">
              <w:rPr>
                <w:noProof/>
                <w:webHidden/>
              </w:rPr>
              <w:tab/>
            </w:r>
            <w:r w:rsidR="00987C8F">
              <w:rPr>
                <w:noProof/>
                <w:webHidden/>
              </w:rPr>
              <w:fldChar w:fldCharType="begin"/>
            </w:r>
            <w:r w:rsidR="00987C8F">
              <w:rPr>
                <w:noProof/>
                <w:webHidden/>
              </w:rPr>
              <w:instrText xml:space="preserve"> PAGEREF _Toc175844422 \h </w:instrText>
            </w:r>
            <w:r w:rsidR="00987C8F">
              <w:rPr>
                <w:noProof/>
                <w:webHidden/>
              </w:rPr>
            </w:r>
            <w:r w:rsidR="00987C8F">
              <w:rPr>
                <w:noProof/>
                <w:webHidden/>
              </w:rPr>
              <w:fldChar w:fldCharType="separate"/>
            </w:r>
            <w:r w:rsidR="00987C8F">
              <w:rPr>
                <w:noProof/>
                <w:webHidden/>
              </w:rPr>
              <w:t>19</w:t>
            </w:r>
            <w:r w:rsidR="00987C8F">
              <w:rPr>
                <w:noProof/>
                <w:webHidden/>
              </w:rPr>
              <w:fldChar w:fldCharType="end"/>
            </w:r>
          </w:hyperlink>
        </w:p>
        <w:p w14:paraId="6F539ED8" w14:textId="0502ABB3" w:rsidR="00987C8F" w:rsidRDefault="00F708F5">
          <w:pPr>
            <w:pStyle w:val="TOC3"/>
            <w:tabs>
              <w:tab w:val="right" w:leader="dot" w:pos="10214"/>
            </w:tabs>
            <w:rPr>
              <w:rFonts w:eastAsiaTheme="minorEastAsia"/>
              <w:b w:val="0"/>
              <w:noProof/>
              <w:kern w:val="2"/>
              <w:szCs w:val="24"/>
              <w14:ligatures w14:val="standardContextual"/>
            </w:rPr>
          </w:pPr>
          <w:hyperlink w:anchor="_Toc175844423" w:history="1">
            <w:r w:rsidR="00987C8F" w:rsidRPr="00287985">
              <w:rPr>
                <w:rStyle w:val="Hyperlink"/>
                <w:noProof/>
              </w:rPr>
              <w:t>Drop or Withdraw Process</w:t>
            </w:r>
            <w:r w:rsidR="00987C8F">
              <w:rPr>
                <w:noProof/>
                <w:webHidden/>
              </w:rPr>
              <w:tab/>
            </w:r>
            <w:r w:rsidR="00987C8F">
              <w:rPr>
                <w:noProof/>
                <w:webHidden/>
              </w:rPr>
              <w:fldChar w:fldCharType="begin"/>
            </w:r>
            <w:r w:rsidR="00987C8F">
              <w:rPr>
                <w:noProof/>
                <w:webHidden/>
              </w:rPr>
              <w:instrText xml:space="preserve"> PAGEREF _Toc175844423 \h </w:instrText>
            </w:r>
            <w:r w:rsidR="00987C8F">
              <w:rPr>
                <w:noProof/>
                <w:webHidden/>
              </w:rPr>
            </w:r>
            <w:r w:rsidR="00987C8F">
              <w:rPr>
                <w:noProof/>
                <w:webHidden/>
              </w:rPr>
              <w:fldChar w:fldCharType="separate"/>
            </w:r>
            <w:r w:rsidR="00987C8F">
              <w:rPr>
                <w:noProof/>
                <w:webHidden/>
              </w:rPr>
              <w:t>19</w:t>
            </w:r>
            <w:r w:rsidR="00987C8F">
              <w:rPr>
                <w:noProof/>
                <w:webHidden/>
              </w:rPr>
              <w:fldChar w:fldCharType="end"/>
            </w:r>
          </w:hyperlink>
        </w:p>
        <w:p w14:paraId="7601BB87" w14:textId="5958F8B7" w:rsidR="00987C8F" w:rsidRDefault="00F708F5">
          <w:pPr>
            <w:pStyle w:val="TOC3"/>
            <w:tabs>
              <w:tab w:val="right" w:leader="dot" w:pos="10214"/>
            </w:tabs>
            <w:rPr>
              <w:rFonts w:eastAsiaTheme="minorEastAsia"/>
              <w:b w:val="0"/>
              <w:noProof/>
              <w:kern w:val="2"/>
              <w:szCs w:val="24"/>
              <w14:ligatures w14:val="standardContextual"/>
            </w:rPr>
          </w:pPr>
          <w:hyperlink w:anchor="_Toc175844424" w:history="1">
            <w:r w:rsidR="00987C8F" w:rsidRPr="00287985">
              <w:rPr>
                <w:rStyle w:val="Hyperlink"/>
                <w:noProof/>
              </w:rPr>
              <w:t>Dropping or Withdrawing</w:t>
            </w:r>
            <w:r w:rsidR="00987C8F">
              <w:rPr>
                <w:noProof/>
                <w:webHidden/>
              </w:rPr>
              <w:tab/>
            </w:r>
            <w:r w:rsidR="00987C8F">
              <w:rPr>
                <w:noProof/>
                <w:webHidden/>
              </w:rPr>
              <w:fldChar w:fldCharType="begin"/>
            </w:r>
            <w:r w:rsidR="00987C8F">
              <w:rPr>
                <w:noProof/>
                <w:webHidden/>
              </w:rPr>
              <w:instrText xml:space="preserve"> PAGEREF _Toc175844424 \h </w:instrText>
            </w:r>
            <w:r w:rsidR="00987C8F">
              <w:rPr>
                <w:noProof/>
                <w:webHidden/>
              </w:rPr>
            </w:r>
            <w:r w:rsidR="00987C8F">
              <w:rPr>
                <w:noProof/>
                <w:webHidden/>
              </w:rPr>
              <w:fldChar w:fldCharType="separate"/>
            </w:r>
            <w:r w:rsidR="00987C8F">
              <w:rPr>
                <w:noProof/>
                <w:webHidden/>
              </w:rPr>
              <w:t>19</w:t>
            </w:r>
            <w:r w:rsidR="00987C8F">
              <w:rPr>
                <w:noProof/>
                <w:webHidden/>
              </w:rPr>
              <w:fldChar w:fldCharType="end"/>
            </w:r>
          </w:hyperlink>
        </w:p>
        <w:p w14:paraId="3B841C02" w14:textId="0881C706"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25" w:history="1">
            <w:r w:rsidR="00987C8F" w:rsidRPr="00287985">
              <w:rPr>
                <w:rStyle w:val="Hyperlink"/>
                <w:noProof/>
              </w:rPr>
              <w:t>Grade Appeal Procedure</w:t>
            </w:r>
            <w:r w:rsidR="00987C8F">
              <w:rPr>
                <w:noProof/>
                <w:webHidden/>
              </w:rPr>
              <w:tab/>
            </w:r>
            <w:r w:rsidR="00987C8F">
              <w:rPr>
                <w:noProof/>
                <w:webHidden/>
              </w:rPr>
              <w:fldChar w:fldCharType="begin"/>
            </w:r>
            <w:r w:rsidR="00987C8F">
              <w:rPr>
                <w:noProof/>
                <w:webHidden/>
              </w:rPr>
              <w:instrText xml:space="preserve"> PAGEREF _Toc175844425 \h </w:instrText>
            </w:r>
            <w:r w:rsidR="00987C8F">
              <w:rPr>
                <w:noProof/>
                <w:webHidden/>
              </w:rPr>
            </w:r>
            <w:r w:rsidR="00987C8F">
              <w:rPr>
                <w:noProof/>
                <w:webHidden/>
              </w:rPr>
              <w:fldChar w:fldCharType="separate"/>
            </w:r>
            <w:r w:rsidR="00987C8F">
              <w:rPr>
                <w:noProof/>
                <w:webHidden/>
              </w:rPr>
              <w:t>19</w:t>
            </w:r>
            <w:r w:rsidR="00987C8F">
              <w:rPr>
                <w:noProof/>
                <w:webHidden/>
              </w:rPr>
              <w:fldChar w:fldCharType="end"/>
            </w:r>
          </w:hyperlink>
        </w:p>
        <w:p w14:paraId="56335D34" w14:textId="79D8F08F"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26" w:history="1">
            <w:r w:rsidR="00987C8F" w:rsidRPr="00287985">
              <w:rPr>
                <w:rStyle w:val="Hyperlink"/>
                <w:rFonts w:eastAsia="Times New Roman"/>
                <w:noProof/>
              </w:rPr>
              <w:t>Credit Transfer</w:t>
            </w:r>
            <w:r w:rsidR="00987C8F">
              <w:rPr>
                <w:noProof/>
                <w:webHidden/>
              </w:rPr>
              <w:tab/>
            </w:r>
            <w:r w:rsidR="00987C8F">
              <w:rPr>
                <w:noProof/>
                <w:webHidden/>
              </w:rPr>
              <w:fldChar w:fldCharType="begin"/>
            </w:r>
            <w:r w:rsidR="00987C8F">
              <w:rPr>
                <w:noProof/>
                <w:webHidden/>
              </w:rPr>
              <w:instrText xml:space="preserve"> PAGEREF _Toc175844426 \h </w:instrText>
            </w:r>
            <w:r w:rsidR="00987C8F">
              <w:rPr>
                <w:noProof/>
                <w:webHidden/>
              </w:rPr>
            </w:r>
            <w:r w:rsidR="00987C8F">
              <w:rPr>
                <w:noProof/>
                <w:webHidden/>
              </w:rPr>
              <w:fldChar w:fldCharType="separate"/>
            </w:r>
            <w:r w:rsidR="00987C8F">
              <w:rPr>
                <w:noProof/>
                <w:webHidden/>
              </w:rPr>
              <w:t>19</w:t>
            </w:r>
            <w:r w:rsidR="00987C8F">
              <w:rPr>
                <w:noProof/>
                <w:webHidden/>
              </w:rPr>
              <w:fldChar w:fldCharType="end"/>
            </w:r>
          </w:hyperlink>
        </w:p>
        <w:p w14:paraId="0B8B83FD" w14:textId="38294A17" w:rsidR="00987C8F" w:rsidRDefault="00F708F5">
          <w:pPr>
            <w:pStyle w:val="TOC3"/>
            <w:tabs>
              <w:tab w:val="right" w:leader="dot" w:pos="10214"/>
            </w:tabs>
            <w:rPr>
              <w:rFonts w:eastAsiaTheme="minorEastAsia"/>
              <w:b w:val="0"/>
              <w:noProof/>
              <w:kern w:val="2"/>
              <w:szCs w:val="24"/>
              <w14:ligatures w14:val="standardContextual"/>
            </w:rPr>
          </w:pPr>
          <w:hyperlink w:anchor="_Toc175844427" w:history="1">
            <w:r w:rsidR="00987C8F" w:rsidRPr="00287985">
              <w:rPr>
                <w:rStyle w:val="Hyperlink"/>
                <w:rFonts w:eastAsia="Times New Roman"/>
                <w:noProof/>
              </w:rPr>
              <w:t>Transferring Credits</w:t>
            </w:r>
            <w:r w:rsidR="00987C8F">
              <w:rPr>
                <w:noProof/>
                <w:webHidden/>
              </w:rPr>
              <w:tab/>
            </w:r>
            <w:r w:rsidR="00987C8F">
              <w:rPr>
                <w:noProof/>
                <w:webHidden/>
              </w:rPr>
              <w:fldChar w:fldCharType="begin"/>
            </w:r>
            <w:r w:rsidR="00987C8F">
              <w:rPr>
                <w:noProof/>
                <w:webHidden/>
              </w:rPr>
              <w:instrText xml:space="preserve"> PAGEREF _Toc175844427 \h </w:instrText>
            </w:r>
            <w:r w:rsidR="00987C8F">
              <w:rPr>
                <w:noProof/>
                <w:webHidden/>
              </w:rPr>
            </w:r>
            <w:r w:rsidR="00987C8F">
              <w:rPr>
                <w:noProof/>
                <w:webHidden/>
              </w:rPr>
              <w:fldChar w:fldCharType="separate"/>
            </w:r>
            <w:r w:rsidR="00987C8F">
              <w:rPr>
                <w:noProof/>
                <w:webHidden/>
              </w:rPr>
              <w:t>19</w:t>
            </w:r>
            <w:r w:rsidR="00987C8F">
              <w:rPr>
                <w:noProof/>
                <w:webHidden/>
              </w:rPr>
              <w:fldChar w:fldCharType="end"/>
            </w:r>
          </w:hyperlink>
        </w:p>
        <w:p w14:paraId="02532A33" w14:textId="4BB4A032" w:rsidR="00987C8F" w:rsidRDefault="00F708F5">
          <w:pPr>
            <w:pStyle w:val="TOC3"/>
            <w:tabs>
              <w:tab w:val="right" w:leader="dot" w:pos="10214"/>
            </w:tabs>
            <w:rPr>
              <w:rFonts w:eastAsiaTheme="minorEastAsia"/>
              <w:b w:val="0"/>
              <w:noProof/>
              <w:kern w:val="2"/>
              <w:szCs w:val="24"/>
              <w14:ligatures w14:val="standardContextual"/>
            </w:rPr>
          </w:pPr>
          <w:hyperlink w:anchor="_Toc175844428" w:history="1">
            <w:r w:rsidR="00987C8F" w:rsidRPr="00287985">
              <w:rPr>
                <w:rStyle w:val="Hyperlink"/>
                <w:rFonts w:eastAsia="Times New Roman"/>
                <w:noProof/>
              </w:rPr>
              <w:t>Students Needing an Official Transcript</w:t>
            </w:r>
            <w:r w:rsidR="00987C8F">
              <w:rPr>
                <w:noProof/>
                <w:webHidden/>
              </w:rPr>
              <w:tab/>
            </w:r>
            <w:r w:rsidR="00987C8F">
              <w:rPr>
                <w:noProof/>
                <w:webHidden/>
              </w:rPr>
              <w:fldChar w:fldCharType="begin"/>
            </w:r>
            <w:r w:rsidR="00987C8F">
              <w:rPr>
                <w:noProof/>
                <w:webHidden/>
              </w:rPr>
              <w:instrText xml:space="preserve"> PAGEREF _Toc175844428 \h </w:instrText>
            </w:r>
            <w:r w:rsidR="00987C8F">
              <w:rPr>
                <w:noProof/>
                <w:webHidden/>
              </w:rPr>
            </w:r>
            <w:r w:rsidR="00987C8F">
              <w:rPr>
                <w:noProof/>
                <w:webHidden/>
              </w:rPr>
              <w:fldChar w:fldCharType="separate"/>
            </w:r>
            <w:r w:rsidR="00987C8F">
              <w:rPr>
                <w:noProof/>
                <w:webHidden/>
              </w:rPr>
              <w:t>20</w:t>
            </w:r>
            <w:r w:rsidR="00987C8F">
              <w:rPr>
                <w:noProof/>
                <w:webHidden/>
              </w:rPr>
              <w:fldChar w:fldCharType="end"/>
            </w:r>
          </w:hyperlink>
        </w:p>
        <w:p w14:paraId="4B869D3A" w14:textId="07ECDA01"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29" w:history="1">
            <w:r w:rsidR="00987C8F" w:rsidRPr="00287985">
              <w:rPr>
                <w:rStyle w:val="Hyperlink"/>
                <w:noProof/>
              </w:rPr>
              <w:t>Academic Integrity Policy</w:t>
            </w:r>
            <w:r w:rsidR="00987C8F">
              <w:rPr>
                <w:noProof/>
                <w:webHidden/>
              </w:rPr>
              <w:tab/>
            </w:r>
            <w:r w:rsidR="00987C8F">
              <w:rPr>
                <w:noProof/>
                <w:webHidden/>
              </w:rPr>
              <w:fldChar w:fldCharType="begin"/>
            </w:r>
            <w:r w:rsidR="00987C8F">
              <w:rPr>
                <w:noProof/>
                <w:webHidden/>
              </w:rPr>
              <w:instrText xml:space="preserve"> PAGEREF _Toc175844429 \h </w:instrText>
            </w:r>
            <w:r w:rsidR="00987C8F">
              <w:rPr>
                <w:noProof/>
                <w:webHidden/>
              </w:rPr>
            </w:r>
            <w:r w:rsidR="00987C8F">
              <w:rPr>
                <w:noProof/>
                <w:webHidden/>
              </w:rPr>
              <w:fldChar w:fldCharType="separate"/>
            </w:r>
            <w:r w:rsidR="00987C8F">
              <w:rPr>
                <w:noProof/>
                <w:webHidden/>
              </w:rPr>
              <w:t>20</w:t>
            </w:r>
            <w:r w:rsidR="00987C8F">
              <w:rPr>
                <w:noProof/>
                <w:webHidden/>
              </w:rPr>
              <w:fldChar w:fldCharType="end"/>
            </w:r>
          </w:hyperlink>
        </w:p>
        <w:p w14:paraId="064A847B" w14:textId="4D6CA2CB"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30" w:history="1">
            <w:r w:rsidR="00987C8F" w:rsidRPr="00287985">
              <w:rPr>
                <w:rStyle w:val="Hyperlink"/>
                <w:noProof/>
                <w:shd w:val="clear" w:color="auto" w:fill="FFFFFF"/>
              </w:rPr>
              <w:t>Students with Limited Resources</w:t>
            </w:r>
            <w:r w:rsidR="00987C8F">
              <w:rPr>
                <w:noProof/>
                <w:webHidden/>
              </w:rPr>
              <w:tab/>
            </w:r>
            <w:r w:rsidR="00987C8F">
              <w:rPr>
                <w:noProof/>
                <w:webHidden/>
              </w:rPr>
              <w:fldChar w:fldCharType="begin"/>
            </w:r>
            <w:r w:rsidR="00987C8F">
              <w:rPr>
                <w:noProof/>
                <w:webHidden/>
              </w:rPr>
              <w:instrText xml:space="preserve"> PAGEREF _Toc175844430 \h </w:instrText>
            </w:r>
            <w:r w:rsidR="00987C8F">
              <w:rPr>
                <w:noProof/>
                <w:webHidden/>
              </w:rPr>
            </w:r>
            <w:r w:rsidR="00987C8F">
              <w:rPr>
                <w:noProof/>
                <w:webHidden/>
              </w:rPr>
              <w:fldChar w:fldCharType="separate"/>
            </w:r>
            <w:r w:rsidR="00987C8F">
              <w:rPr>
                <w:noProof/>
                <w:webHidden/>
              </w:rPr>
              <w:t>20</w:t>
            </w:r>
            <w:r w:rsidR="00987C8F">
              <w:rPr>
                <w:noProof/>
                <w:webHidden/>
              </w:rPr>
              <w:fldChar w:fldCharType="end"/>
            </w:r>
          </w:hyperlink>
        </w:p>
        <w:p w14:paraId="73C914F5" w14:textId="49C94627"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31" w:history="1">
            <w:r w:rsidR="00987C8F" w:rsidRPr="00287985">
              <w:rPr>
                <w:rStyle w:val="Hyperlink"/>
                <w:noProof/>
              </w:rPr>
              <w:t>Important Contact Information:</w:t>
            </w:r>
            <w:r w:rsidR="00987C8F">
              <w:rPr>
                <w:noProof/>
                <w:webHidden/>
              </w:rPr>
              <w:tab/>
            </w:r>
            <w:r w:rsidR="00987C8F">
              <w:rPr>
                <w:noProof/>
                <w:webHidden/>
              </w:rPr>
              <w:fldChar w:fldCharType="begin"/>
            </w:r>
            <w:r w:rsidR="00987C8F">
              <w:rPr>
                <w:noProof/>
                <w:webHidden/>
              </w:rPr>
              <w:instrText xml:space="preserve"> PAGEREF _Toc175844431 \h </w:instrText>
            </w:r>
            <w:r w:rsidR="00987C8F">
              <w:rPr>
                <w:noProof/>
                <w:webHidden/>
              </w:rPr>
            </w:r>
            <w:r w:rsidR="00987C8F">
              <w:rPr>
                <w:noProof/>
                <w:webHidden/>
              </w:rPr>
              <w:fldChar w:fldCharType="separate"/>
            </w:r>
            <w:r w:rsidR="00987C8F">
              <w:rPr>
                <w:noProof/>
                <w:webHidden/>
              </w:rPr>
              <w:t>21</w:t>
            </w:r>
            <w:r w:rsidR="00987C8F">
              <w:rPr>
                <w:noProof/>
                <w:webHidden/>
              </w:rPr>
              <w:fldChar w:fldCharType="end"/>
            </w:r>
          </w:hyperlink>
        </w:p>
        <w:p w14:paraId="0435F6A4" w14:textId="6A9F2BE6" w:rsidR="00987C8F" w:rsidRDefault="00F708F5">
          <w:pPr>
            <w:pStyle w:val="TOC1"/>
            <w:rPr>
              <w:rFonts w:eastAsiaTheme="minorEastAsia"/>
              <w:b w:val="0"/>
              <w:bCs w:val="0"/>
              <w:iCs w:val="0"/>
              <w:noProof/>
              <w:kern w:val="2"/>
              <w:sz w:val="24"/>
              <w14:ligatures w14:val="standardContextual"/>
            </w:rPr>
          </w:pPr>
          <w:hyperlink w:anchor="_Toc175844432" w:history="1">
            <w:r w:rsidR="00987C8F" w:rsidRPr="00287985">
              <w:rPr>
                <w:rStyle w:val="Hyperlink"/>
                <w:noProof/>
              </w:rPr>
              <w:t>Part III: Sample Forms</w:t>
            </w:r>
            <w:r w:rsidR="00987C8F">
              <w:rPr>
                <w:noProof/>
                <w:webHidden/>
              </w:rPr>
              <w:tab/>
            </w:r>
            <w:r w:rsidR="00987C8F">
              <w:rPr>
                <w:noProof/>
                <w:webHidden/>
              </w:rPr>
              <w:fldChar w:fldCharType="begin"/>
            </w:r>
            <w:r w:rsidR="00987C8F">
              <w:rPr>
                <w:noProof/>
                <w:webHidden/>
              </w:rPr>
              <w:instrText xml:space="preserve"> PAGEREF _Toc175844432 \h </w:instrText>
            </w:r>
            <w:r w:rsidR="00987C8F">
              <w:rPr>
                <w:noProof/>
                <w:webHidden/>
              </w:rPr>
            </w:r>
            <w:r w:rsidR="00987C8F">
              <w:rPr>
                <w:noProof/>
                <w:webHidden/>
              </w:rPr>
              <w:fldChar w:fldCharType="separate"/>
            </w:r>
            <w:r w:rsidR="00987C8F">
              <w:rPr>
                <w:noProof/>
                <w:webHidden/>
              </w:rPr>
              <w:t>21</w:t>
            </w:r>
            <w:r w:rsidR="00987C8F">
              <w:rPr>
                <w:noProof/>
                <w:webHidden/>
              </w:rPr>
              <w:fldChar w:fldCharType="end"/>
            </w:r>
          </w:hyperlink>
        </w:p>
        <w:p w14:paraId="254399F7" w14:textId="3CF5A558"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33" w:history="1">
            <w:r w:rsidR="00987C8F" w:rsidRPr="00287985">
              <w:rPr>
                <w:rStyle w:val="Hyperlink"/>
                <w:noProof/>
              </w:rPr>
              <w:t>Articulation Agreement</w:t>
            </w:r>
            <w:r w:rsidR="00987C8F">
              <w:rPr>
                <w:noProof/>
                <w:webHidden/>
              </w:rPr>
              <w:tab/>
            </w:r>
            <w:r w:rsidR="00987C8F">
              <w:rPr>
                <w:noProof/>
                <w:webHidden/>
              </w:rPr>
              <w:fldChar w:fldCharType="begin"/>
            </w:r>
            <w:r w:rsidR="00987C8F">
              <w:rPr>
                <w:noProof/>
                <w:webHidden/>
              </w:rPr>
              <w:instrText xml:space="preserve"> PAGEREF _Toc175844433 \h </w:instrText>
            </w:r>
            <w:r w:rsidR="00987C8F">
              <w:rPr>
                <w:noProof/>
                <w:webHidden/>
              </w:rPr>
            </w:r>
            <w:r w:rsidR="00987C8F">
              <w:rPr>
                <w:noProof/>
                <w:webHidden/>
              </w:rPr>
              <w:fldChar w:fldCharType="separate"/>
            </w:r>
            <w:r w:rsidR="00987C8F">
              <w:rPr>
                <w:noProof/>
                <w:webHidden/>
              </w:rPr>
              <w:t>21</w:t>
            </w:r>
            <w:r w:rsidR="00987C8F">
              <w:rPr>
                <w:noProof/>
                <w:webHidden/>
              </w:rPr>
              <w:fldChar w:fldCharType="end"/>
            </w:r>
          </w:hyperlink>
        </w:p>
        <w:p w14:paraId="2D766EE6" w14:textId="26301F03" w:rsidR="00987C8F" w:rsidRDefault="00F708F5">
          <w:pPr>
            <w:pStyle w:val="TOC3"/>
            <w:tabs>
              <w:tab w:val="right" w:leader="dot" w:pos="10214"/>
            </w:tabs>
            <w:rPr>
              <w:rFonts w:eastAsiaTheme="minorEastAsia"/>
              <w:b w:val="0"/>
              <w:noProof/>
              <w:kern w:val="2"/>
              <w:szCs w:val="24"/>
              <w14:ligatures w14:val="standardContextual"/>
            </w:rPr>
          </w:pPr>
          <w:hyperlink w:anchor="_Toc175844434" w:history="1">
            <w:r w:rsidR="00987C8F" w:rsidRPr="00287985">
              <w:rPr>
                <w:rStyle w:val="Hyperlink"/>
                <w:noProof/>
              </w:rPr>
              <w:t>Sample Dual Credit Articulation Agreement</w:t>
            </w:r>
            <w:r w:rsidR="00987C8F">
              <w:rPr>
                <w:noProof/>
                <w:webHidden/>
              </w:rPr>
              <w:tab/>
            </w:r>
            <w:r w:rsidR="00987C8F">
              <w:rPr>
                <w:noProof/>
                <w:webHidden/>
              </w:rPr>
              <w:fldChar w:fldCharType="begin"/>
            </w:r>
            <w:r w:rsidR="00987C8F">
              <w:rPr>
                <w:noProof/>
                <w:webHidden/>
              </w:rPr>
              <w:instrText xml:space="preserve"> PAGEREF _Toc175844434 \h </w:instrText>
            </w:r>
            <w:r w:rsidR="00987C8F">
              <w:rPr>
                <w:noProof/>
                <w:webHidden/>
              </w:rPr>
            </w:r>
            <w:r w:rsidR="00987C8F">
              <w:rPr>
                <w:noProof/>
                <w:webHidden/>
              </w:rPr>
              <w:fldChar w:fldCharType="separate"/>
            </w:r>
            <w:r w:rsidR="00987C8F">
              <w:rPr>
                <w:noProof/>
                <w:webHidden/>
              </w:rPr>
              <w:t>21</w:t>
            </w:r>
            <w:r w:rsidR="00987C8F">
              <w:rPr>
                <w:noProof/>
                <w:webHidden/>
              </w:rPr>
              <w:fldChar w:fldCharType="end"/>
            </w:r>
          </w:hyperlink>
        </w:p>
        <w:p w14:paraId="3389430D" w14:textId="54CC44BD"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35" w:history="1">
            <w:r w:rsidR="00987C8F" w:rsidRPr="00287985">
              <w:rPr>
                <w:rStyle w:val="Hyperlink"/>
                <w:noProof/>
              </w:rPr>
              <w:t>Sample Syllabus and Course Description for Dual Credit Class</w:t>
            </w:r>
            <w:r w:rsidR="00987C8F">
              <w:rPr>
                <w:noProof/>
                <w:webHidden/>
              </w:rPr>
              <w:tab/>
            </w:r>
            <w:r w:rsidR="00987C8F">
              <w:rPr>
                <w:noProof/>
                <w:webHidden/>
              </w:rPr>
              <w:fldChar w:fldCharType="begin"/>
            </w:r>
            <w:r w:rsidR="00987C8F">
              <w:rPr>
                <w:noProof/>
                <w:webHidden/>
              </w:rPr>
              <w:instrText xml:space="preserve"> PAGEREF _Toc175844435 \h </w:instrText>
            </w:r>
            <w:r w:rsidR="00987C8F">
              <w:rPr>
                <w:noProof/>
                <w:webHidden/>
              </w:rPr>
            </w:r>
            <w:r w:rsidR="00987C8F">
              <w:rPr>
                <w:noProof/>
                <w:webHidden/>
              </w:rPr>
              <w:fldChar w:fldCharType="separate"/>
            </w:r>
            <w:r w:rsidR="00987C8F">
              <w:rPr>
                <w:noProof/>
                <w:webHidden/>
              </w:rPr>
              <w:t>21</w:t>
            </w:r>
            <w:r w:rsidR="00987C8F">
              <w:rPr>
                <w:noProof/>
                <w:webHidden/>
              </w:rPr>
              <w:fldChar w:fldCharType="end"/>
            </w:r>
          </w:hyperlink>
        </w:p>
        <w:p w14:paraId="33DE06DD" w14:textId="53D1FC57" w:rsidR="00987C8F" w:rsidRDefault="00F708F5">
          <w:pPr>
            <w:pStyle w:val="TOC1"/>
            <w:rPr>
              <w:rFonts w:eastAsiaTheme="minorEastAsia"/>
              <w:b w:val="0"/>
              <w:bCs w:val="0"/>
              <w:iCs w:val="0"/>
              <w:noProof/>
              <w:kern w:val="2"/>
              <w:sz w:val="24"/>
              <w14:ligatures w14:val="standardContextual"/>
            </w:rPr>
          </w:pPr>
          <w:hyperlink w:anchor="_Toc175844436" w:history="1">
            <w:r w:rsidR="00987C8F" w:rsidRPr="00287985">
              <w:rPr>
                <w:rStyle w:val="Hyperlink"/>
                <w:rFonts w:ascii="Arial" w:eastAsia="Arial" w:hAnsi="Arial" w:cs="Arial"/>
                <w:noProof/>
              </w:rPr>
              <w:t>Instructor Information</w:t>
            </w:r>
            <w:r w:rsidR="00987C8F">
              <w:rPr>
                <w:noProof/>
                <w:webHidden/>
              </w:rPr>
              <w:tab/>
            </w:r>
            <w:r w:rsidR="00987C8F">
              <w:rPr>
                <w:noProof/>
                <w:webHidden/>
              </w:rPr>
              <w:fldChar w:fldCharType="begin"/>
            </w:r>
            <w:r w:rsidR="00987C8F">
              <w:rPr>
                <w:noProof/>
                <w:webHidden/>
              </w:rPr>
              <w:instrText xml:space="preserve"> PAGEREF _Toc175844436 \h </w:instrText>
            </w:r>
            <w:r w:rsidR="00987C8F">
              <w:rPr>
                <w:noProof/>
                <w:webHidden/>
              </w:rPr>
            </w:r>
            <w:r w:rsidR="00987C8F">
              <w:rPr>
                <w:noProof/>
                <w:webHidden/>
              </w:rPr>
              <w:fldChar w:fldCharType="separate"/>
            </w:r>
            <w:r w:rsidR="00987C8F">
              <w:rPr>
                <w:noProof/>
                <w:webHidden/>
              </w:rPr>
              <w:t>23</w:t>
            </w:r>
            <w:r w:rsidR="00987C8F">
              <w:rPr>
                <w:noProof/>
                <w:webHidden/>
              </w:rPr>
              <w:fldChar w:fldCharType="end"/>
            </w:r>
          </w:hyperlink>
        </w:p>
        <w:p w14:paraId="67BA2E84" w14:textId="07F6191C" w:rsidR="00987C8F" w:rsidRDefault="00F708F5">
          <w:pPr>
            <w:pStyle w:val="TOC1"/>
            <w:rPr>
              <w:rFonts w:eastAsiaTheme="minorEastAsia"/>
              <w:b w:val="0"/>
              <w:bCs w:val="0"/>
              <w:iCs w:val="0"/>
              <w:noProof/>
              <w:kern w:val="2"/>
              <w:sz w:val="24"/>
              <w14:ligatures w14:val="standardContextual"/>
            </w:rPr>
          </w:pPr>
          <w:hyperlink w:anchor="_Toc175844437" w:history="1">
            <w:r w:rsidR="00987C8F" w:rsidRPr="00287985">
              <w:rPr>
                <w:rStyle w:val="Hyperlink"/>
                <w:rFonts w:ascii="Arial" w:eastAsia="Arial" w:hAnsi="Arial" w:cs="Arial"/>
                <w:noProof/>
              </w:rPr>
              <w:t>Course Information</w:t>
            </w:r>
            <w:r w:rsidR="00987C8F">
              <w:rPr>
                <w:noProof/>
                <w:webHidden/>
              </w:rPr>
              <w:tab/>
            </w:r>
            <w:r w:rsidR="00987C8F">
              <w:rPr>
                <w:noProof/>
                <w:webHidden/>
              </w:rPr>
              <w:fldChar w:fldCharType="begin"/>
            </w:r>
            <w:r w:rsidR="00987C8F">
              <w:rPr>
                <w:noProof/>
                <w:webHidden/>
              </w:rPr>
              <w:instrText xml:space="preserve"> PAGEREF _Toc175844437 \h </w:instrText>
            </w:r>
            <w:r w:rsidR="00987C8F">
              <w:rPr>
                <w:noProof/>
                <w:webHidden/>
              </w:rPr>
            </w:r>
            <w:r w:rsidR="00987C8F">
              <w:rPr>
                <w:noProof/>
                <w:webHidden/>
              </w:rPr>
              <w:fldChar w:fldCharType="separate"/>
            </w:r>
            <w:r w:rsidR="00987C8F">
              <w:rPr>
                <w:noProof/>
                <w:webHidden/>
              </w:rPr>
              <w:t>23</w:t>
            </w:r>
            <w:r w:rsidR="00987C8F">
              <w:rPr>
                <w:noProof/>
                <w:webHidden/>
              </w:rPr>
              <w:fldChar w:fldCharType="end"/>
            </w:r>
          </w:hyperlink>
        </w:p>
        <w:p w14:paraId="6C975CCF" w14:textId="4EA56AC0" w:rsidR="00987C8F" w:rsidRDefault="00F708F5">
          <w:pPr>
            <w:pStyle w:val="TOC1"/>
            <w:rPr>
              <w:rFonts w:eastAsiaTheme="minorEastAsia"/>
              <w:b w:val="0"/>
              <w:bCs w:val="0"/>
              <w:iCs w:val="0"/>
              <w:noProof/>
              <w:kern w:val="2"/>
              <w:sz w:val="24"/>
              <w14:ligatures w14:val="standardContextual"/>
            </w:rPr>
          </w:pPr>
          <w:hyperlink w:anchor="_Toc175844438" w:history="1">
            <w:r w:rsidR="00987C8F" w:rsidRPr="00287985">
              <w:rPr>
                <w:rStyle w:val="Hyperlink"/>
                <w:rFonts w:ascii="Arial" w:eastAsia="Arial" w:hAnsi="Arial" w:cs="Arial"/>
                <w:noProof/>
              </w:rPr>
              <w:t>Important dates</w:t>
            </w:r>
            <w:r w:rsidR="00987C8F">
              <w:rPr>
                <w:noProof/>
                <w:webHidden/>
              </w:rPr>
              <w:tab/>
            </w:r>
            <w:r w:rsidR="00987C8F">
              <w:rPr>
                <w:noProof/>
                <w:webHidden/>
              </w:rPr>
              <w:fldChar w:fldCharType="begin"/>
            </w:r>
            <w:r w:rsidR="00987C8F">
              <w:rPr>
                <w:noProof/>
                <w:webHidden/>
              </w:rPr>
              <w:instrText xml:space="preserve"> PAGEREF _Toc175844438 \h </w:instrText>
            </w:r>
            <w:r w:rsidR="00987C8F">
              <w:rPr>
                <w:noProof/>
                <w:webHidden/>
              </w:rPr>
            </w:r>
            <w:r w:rsidR="00987C8F">
              <w:rPr>
                <w:noProof/>
                <w:webHidden/>
              </w:rPr>
              <w:fldChar w:fldCharType="separate"/>
            </w:r>
            <w:r w:rsidR="00987C8F">
              <w:rPr>
                <w:noProof/>
                <w:webHidden/>
              </w:rPr>
              <w:t>23</w:t>
            </w:r>
            <w:r w:rsidR="00987C8F">
              <w:rPr>
                <w:noProof/>
                <w:webHidden/>
              </w:rPr>
              <w:fldChar w:fldCharType="end"/>
            </w:r>
          </w:hyperlink>
        </w:p>
        <w:p w14:paraId="05D06FC2" w14:textId="13216C1E" w:rsidR="00987C8F" w:rsidRDefault="00F708F5">
          <w:pPr>
            <w:pStyle w:val="TOC1"/>
            <w:rPr>
              <w:rFonts w:eastAsiaTheme="minorEastAsia"/>
              <w:b w:val="0"/>
              <w:bCs w:val="0"/>
              <w:iCs w:val="0"/>
              <w:noProof/>
              <w:kern w:val="2"/>
              <w:sz w:val="24"/>
              <w14:ligatures w14:val="standardContextual"/>
            </w:rPr>
          </w:pPr>
          <w:hyperlink w:anchor="_Toc175844439" w:history="1">
            <w:r w:rsidR="00987C8F" w:rsidRPr="00287985">
              <w:rPr>
                <w:rStyle w:val="Hyperlink"/>
                <w:rFonts w:ascii="Arial" w:eastAsia="Arial" w:hAnsi="Arial" w:cs="Arial"/>
                <w:noProof/>
              </w:rPr>
              <w:t>Syllabus Changes:</w:t>
            </w:r>
            <w:r w:rsidR="00987C8F">
              <w:rPr>
                <w:noProof/>
                <w:webHidden/>
              </w:rPr>
              <w:tab/>
            </w:r>
            <w:r w:rsidR="00987C8F">
              <w:rPr>
                <w:noProof/>
                <w:webHidden/>
              </w:rPr>
              <w:fldChar w:fldCharType="begin"/>
            </w:r>
            <w:r w:rsidR="00987C8F">
              <w:rPr>
                <w:noProof/>
                <w:webHidden/>
              </w:rPr>
              <w:instrText xml:space="preserve"> PAGEREF _Toc175844439 \h </w:instrText>
            </w:r>
            <w:r w:rsidR="00987C8F">
              <w:rPr>
                <w:noProof/>
                <w:webHidden/>
              </w:rPr>
            </w:r>
            <w:r w:rsidR="00987C8F">
              <w:rPr>
                <w:noProof/>
                <w:webHidden/>
              </w:rPr>
              <w:fldChar w:fldCharType="separate"/>
            </w:r>
            <w:r w:rsidR="00987C8F">
              <w:rPr>
                <w:noProof/>
                <w:webHidden/>
              </w:rPr>
              <w:t>23</w:t>
            </w:r>
            <w:r w:rsidR="00987C8F">
              <w:rPr>
                <w:noProof/>
                <w:webHidden/>
              </w:rPr>
              <w:fldChar w:fldCharType="end"/>
            </w:r>
          </w:hyperlink>
        </w:p>
        <w:p w14:paraId="285C1103" w14:textId="3BAAA0A7" w:rsidR="00987C8F" w:rsidRDefault="00F708F5">
          <w:pPr>
            <w:pStyle w:val="TOC1"/>
            <w:rPr>
              <w:rFonts w:eastAsiaTheme="minorEastAsia"/>
              <w:b w:val="0"/>
              <w:bCs w:val="0"/>
              <w:iCs w:val="0"/>
              <w:noProof/>
              <w:kern w:val="2"/>
              <w:sz w:val="24"/>
              <w14:ligatures w14:val="standardContextual"/>
            </w:rPr>
          </w:pPr>
          <w:hyperlink w:anchor="_Toc175844440" w:history="1">
            <w:r w:rsidR="00987C8F" w:rsidRPr="00287985">
              <w:rPr>
                <w:rStyle w:val="Hyperlink"/>
                <w:rFonts w:ascii="Arial" w:eastAsia="Arial" w:hAnsi="Arial" w:cs="Arial"/>
                <w:noProof/>
              </w:rPr>
              <w:t>Course Description</w:t>
            </w:r>
            <w:r w:rsidR="00987C8F">
              <w:rPr>
                <w:noProof/>
                <w:webHidden/>
              </w:rPr>
              <w:tab/>
            </w:r>
            <w:r w:rsidR="00987C8F">
              <w:rPr>
                <w:noProof/>
                <w:webHidden/>
              </w:rPr>
              <w:fldChar w:fldCharType="begin"/>
            </w:r>
            <w:r w:rsidR="00987C8F">
              <w:rPr>
                <w:noProof/>
                <w:webHidden/>
              </w:rPr>
              <w:instrText xml:space="preserve"> PAGEREF _Toc175844440 \h </w:instrText>
            </w:r>
            <w:r w:rsidR="00987C8F">
              <w:rPr>
                <w:noProof/>
                <w:webHidden/>
              </w:rPr>
            </w:r>
            <w:r w:rsidR="00987C8F">
              <w:rPr>
                <w:noProof/>
                <w:webHidden/>
              </w:rPr>
              <w:fldChar w:fldCharType="separate"/>
            </w:r>
            <w:r w:rsidR="00987C8F">
              <w:rPr>
                <w:noProof/>
                <w:webHidden/>
              </w:rPr>
              <w:t>24</w:t>
            </w:r>
            <w:r w:rsidR="00987C8F">
              <w:rPr>
                <w:noProof/>
                <w:webHidden/>
              </w:rPr>
              <w:fldChar w:fldCharType="end"/>
            </w:r>
          </w:hyperlink>
        </w:p>
        <w:p w14:paraId="6F056805" w14:textId="07FB2BD8" w:rsidR="00987C8F" w:rsidRDefault="00F708F5">
          <w:pPr>
            <w:pStyle w:val="TOC1"/>
            <w:rPr>
              <w:rFonts w:eastAsiaTheme="minorEastAsia"/>
              <w:b w:val="0"/>
              <w:bCs w:val="0"/>
              <w:iCs w:val="0"/>
              <w:noProof/>
              <w:kern w:val="2"/>
              <w:sz w:val="24"/>
              <w14:ligatures w14:val="standardContextual"/>
            </w:rPr>
          </w:pPr>
          <w:hyperlink w:anchor="_Toc175844441" w:history="1">
            <w:r w:rsidR="00987C8F" w:rsidRPr="00287985">
              <w:rPr>
                <w:rStyle w:val="Hyperlink"/>
                <w:rFonts w:ascii="Arial" w:eastAsia="Arial" w:hAnsi="Arial" w:cs="Arial"/>
                <w:noProof/>
              </w:rPr>
              <w:t>Course Outcomes</w:t>
            </w:r>
            <w:r w:rsidR="00987C8F">
              <w:rPr>
                <w:noProof/>
                <w:webHidden/>
              </w:rPr>
              <w:tab/>
            </w:r>
            <w:r w:rsidR="00987C8F">
              <w:rPr>
                <w:noProof/>
                <w:webHidden/>
              </w:rPr>
              <w:fldChar w:fldCharType="begin"/>
            </w:r>
            <w:r w:rsidR="00987C8F">
              <w:rPr>
                <w:noProof/>
                <w:webHidden/>
              </w:rPr>
              <w:instrText xml:space="preserve"> PAGEREF _Toc175844441 \h </w:instrText>
            </w:r>
            <w:r w:rsidR="00987C8F">
              <w:rPr>
                <w:noProof/>
                <w:webHidden/>
              </w:rPr>
            </w:r>
            <w:r w:rsidR="00987C8F">
              <w:rPr>
                <w:noProof/>
                <w:webHidden/>
              </w:rPr>
              <w:fldChar w:fldCharType="separate"/>
            </w:r>
            <w:r w:rsidR="00987C8F">
              <w:rPr>
                <w:noProof/>
                <w:webHidden/>
              </w:rPr>
              <w:t>24</w:t>
            </w:r>
            <w:r w:rsidR="00987C8F">
              <w:rPr>
                <w:noProof/>
                <w:webHidden/>
              </w:rPr>
              <w:fldChar w:fldCharType="end"/>
            </w:r>
          </w:hyperlink>
        </w:p>
        <w:p w14:paraId="3D74700B" w14:textId="6E0D9A5F" w:rsidR="00987C8F" w:rsidRDefault="00F708F5">
          <w:pPr>
            <w:pStyle w:val="TOC1"/>
            <w:rPr>
              <w:rFonts w:eastAsiaTheme="minorEastAsia"/>
              <w:b w:val="0"/>
              <w:bCs w:val="0"/>
              <w:iCs w:val="0"/>
              <w:noProof/>
              <w:kern w:val="2"/>
              <w:sz w:val="24"/>
              <w14:ligatures w14:val="standardContextual"/>
            </w:rPr>
          </w:pPr>
          <w:hyperlink w:anchor="_Toc175844442" w:history="1">
            <w:r w:rsidR="00987C8F" w:rsidRPr="00287985">
              <w:rPr>
                <w:rStyle w:val="Hyperlink"/>
                <w:rFonts w:ascii="Arial" w:eastAsia="Arial" w:hAnsi="Arial" w:cs="Arial"/>
                <w:noProof/>
              </w:rPr>
              <w:t>Student Conduct</w:t>
            </w:r>
            <w:r w:rsidR="00987C8F">
              <w:rPr>
                <w:noProof/>
                <w:webHidden/>
              </w:rPr>
              <w:tab/>
            </w:r>
            <w:r w:rsidR="00987C8F">
              <w:rPr>
                <w:noProof/>
                <w:webHidden/>
              </w:rPr>
              <w:fldChar w:fldCharType="begin"/>
            </w:r>
            <w:r w:rsidR="00987C8F">
              <w:rPr>
                <w:noProof/>
                <w:webHidden/>
              </w:rPr>
              <w:instrText xml:space="preserve"> PAGEREF _Toc175844442 \h </w:instrText>
            </w:r>
            <w:r w:rsidR="00987C8F">
              <w:rPr>
                <w:noProof/>
                <w:webHidden/>
              </w:rPr>
            </w:r>
            <w:r w:rsidR="00987C8F">
              <w:rPr>
                <w:noProof/>
                <w:webHidden/>
              </w:rPr>
              <w:fldChar w:fldCharType="separate"/>
            </w:r>
            <w:r w:rsidR="00987C8F">
              <w:rPr>
                <w:noProof/>
                <w:webHidden/>
              </w:rPr>
              <w:t>24</w:t>
            </w:r>
            <w:r w:rsidR="00987C8F">
              <w:rPr>
                <w:noProof/>
                <w:webHidden/>
              </w:rPr>
              <w:fldChar w:fldCharType="end"/>
            </w:r>
          </w:hyperlink>
        </w:p>
        <w:p w14:paraId="36FB22F3" w14:textId="298AD3CA" w:rsidR="00987C8F" w:rsidRDefault="00F708F5">
          <w:pPr>
            <w:pStyle w:val="TOC1"/>
            <w:rPr>
              <w:rFonts w:eastAsiaTheme="minorEastAsia"/>
              <w:b w:val="0"/>
              <w:bCs w:val="0"/>
              <w:iCs w:val="0"/>
              <w:noProof/>
              <w:kern w:val="2"/>
              <w:sz w:val="24"/>
              <w14:ligatures w14:val="standardContextual"/>
            </w:rPr>
          </w:pPr>
          <w:hyperlink w:anchor="_Toc175844443" w:history="1">
            <w:r w:rsidR="00987C8F" w:rsidRPr="00287985">
              <w:rPr>
                <w:rStyle w:val="Hyperlink"/>
                <w:rFonts w:ascii="Arial" w:eastAsia="Arial" w:hAnsi="Arial" w:cs="Arial"/>
                <w:noProof/>
              </w:rPr>
              <w:t>Attendance</w:t>
            </w:r>
            <w:r w:rsidR="00987C8F">
              <w:rPr>
                <w:noProof/>
                <w:webHidden/>
              </w:rPr>
              <w:tab/>
            </w:r>
            <w:r w:rsidR="00987C8F">
              <w:rPr>
                <w:noProof/>
                <w:webHidden/>
              </w:rPr>
              <w:fldChar w:fldCharType="begin"/>
            </w:r>
            <w:r w:rsidR="00987C8F">
              <w:rPr>
                <w:noProof/>
                <w:webHidden/>
              </w:rPr>
              <w:instrText xml:space="preserve"> PAGEREF _Toc175844443 \h </w:instrText>
            </w:r>
            <w:r w:rsidR="00987C8F">
              <w:rPr>
                <w:noProof/>
                <w:webHidden/>
              </w:rPr>
            </w:r>
            <w:r w:rsidR="00987C8F">
              <w:rPr>
                <w:noProof/>
                <w:webHidden/>
              </w:rPr>
              <w:fldChar w:fldCharType="separate"/>
            </w:r>
            <w:r w:rsidR="00987C8F">
              <w:rPr>
                <w:noProof/>
                <w:webHidden/>
              </w:rPr>
              <w:t>25</w:t>
            </w:r>
            <w:r w:rsidR="00987C8F">
              <w:rPr>
                <w:noProof/>
                <w:webHidden/>
              </w:rPr>
              <w:fldChar w:fldCharType="end"/>
            </w:r>
          </w:hyperlink>
        </w:p>
        <w:p w14:paraId="5B788CA8" w14:textId="1D419F77" w:rsidR="00987C8F" w:rsidRDefault="00F708F5">
          <w:pPr>
            <w:pStyle w:val="TOC1"/>
            <w:rPr>
              <w:rFonts w:eastAsiaTheme="minorEastAsia"/>
              <w:b w:val="0"/>
              <w:bCs w:val="0"/>
              <w:iCs w:val="0"/>
              <w:noProof/>
              <w:kern w:val="2"/>
              <w:sz w:val="24"/>
              <w14:ligatures w14:val="standardContextual"/>
            </w:rPr>
          </w:pPr>
          <w:hyperlink w:anchor="_Toc175844444" w:history="1">
            <w:r w:rsidR="00987C8F" w:rsidRPr="00287985">
              <w:rPr>
                <w:rStyle w:val="Hyperlink"/>
                <w:rFonts w:ascii="Arial" w:eastAsia="Arial" w:hAnsi="Arial" w:cs="Arial"/>
                <w:noProof/>
              </w:rPr>
              <w:t>Course Information</w:t>
            </w:r>
            <w:r w:rsidR="00987C8F">
              <w:rPr>
                <w:noProof/>
                <w:webHidden/>
              </w:rPr>
              <w:tab/>
            </w:r>
            <w:r w:rsidR="00987C8F">
              <w:rPr>
                <w:noProof/>
                <w:webHidden/>
              </w:rPr>
              <w:fldChar w:fldCharType="begin"/>
            </w:r>
            <w:r w:rsidR="00987C8F">
              <w:rPr>
                <w:noProof/>
                <w:webHidden/>
              </w:rPr>
              <w:instrText xml:space="preserve"> PAGEREF _Toc175844444 \h </w:instrText>
            </w:r>
            <w:r w:rsidR="00987C8F">
              <w:rPr>
                <w:noProof/>
                <w:webHidden/>
              </w:rPr>
            </w:r>
            <w:r w:rsidR="00987C8F">
              <w:rPr>
                <w:noProof/>
                <w:webHidden/>
              </w:rPr>
              <w:fldChar w:fldCharType="separate"/>
            </w:r>
            <w:r w:rsidR="00987C8F">
              <w:rPr>
                <w:noProof/>
                <w:webHidden/>
              </w:rPr>
              <w:t>25</w:t>
            </w:r>
            <w:r w:rsidR="00987C8F">
              <w:rPr>
                <w:noProof/>
                <w:webHidden/>
              </w:rPr>
              <w:fldChar w:fldCharType="end"/>
            </w:r>
          </w:hyperlink>
        </w:p>
        <w:p w14:paraId="3AB8F4B4" w14:textId="194CA03C" w:rsidR="00987C8F" w:rsidRDefault="00F708F5">
          <w:pPr>
            <w:pStyle w:val="TOC1"/>
            <w:rPr>
              <w:rFonts w:eastAsiaTheme="minorEastAsia"/>
              <w:b w:val="0"/>
              <w:bCs w:val="0"/>
              <w:iCs w:val="0"/>
              <w:noProof/>
              <w:kern w:val="2"/>
              <w:sz w:val="24"/>
              <w14:ligatures w14:val="standardContextual"/>
            </w:rPr>
          </w:pPr>
          <w:hyperlink w:anchor="_Toc175844445" w:history="1">
            <w:r w:rsidR="00987C8F" w:rsidRPr="00287985">
              <w:rPr>
                <w:rStyle w:val="Hyperlink"/>
                <w:rFonts w:ascii="Arial" w:eastAsia="Arial" w:hAnsi="Arial" w:cs="Arial"/>
                <w:noProof/>
              </w:rPr>
              <w:t>Grades</w:t>
            </w:r>
            <w:r w:rsidR="00987C8F">
              <w:rPr>
                <w:noProof/>
                <w:webHidden/>
              </w:rPr>
              <w:tab/>
            </w:r>
            <w:r w:rsidR="00987C8F">
              <w:rPr>
                <w:noProof/>
                <w:webHidden/>
              </w:rPr>
              <w:fldChar w:fldCharType="begin"/>
            </w:r>
            <w:r w:rsidR="00987C8F">
              <w:rPr>
                <w:noProof/>
                <w:webHidden/>
              </w:rPr>
              <w:instrText xml:space="preserve"> PAGEREF _Toc175844445 \h </w:instrText>
            </w:r>
            <w:r w:rsidR="00987C8F">
              <w:rPr>
                <w:noProof/>
                <w:webHidden/>
              </w:rPr>
            </w:r>
            <w:r w:rsidR="00987C8F">
              <w:rPr>
                <w:noProof/>
                <w:webHidden/>
              </w:rPr>
              <w:fldChar w:fldCharType="separate"/>
            </w:r>
            <w:r w:rsidR="00987C8F">
              <w:rPr>
                <w:noProof/>
                <w:webHidden/>
              </w:rPr>
              <w:t>25</w:t>
            </w:r>
            <w:r w:rsidR="00987C8F">
              <w:rPr>
                <w:noProof/>
                <w:webHidden/>
              </w:rPr>
              <w:fldChar w:fldCharType="end"/>
            </w:r>
          </w:hyperlink>
        </w:p>
        <w:p w14:paraId="649077E7" w14:textId="5C5AB37C" w:rsidR="00987C8F" w:rsidRDefault="00F708F5">
          <w:pPr>
            <w:pStyle w:val="TOC1"/>
            <w:rPr>
              <w:rFonts w:eastAsiaTheme="minorEastAsia"/>
              <w:b w:val="0"/>
              <w:bCs w:val="0"/>
              <w:iCs w:val="0"/>
              <w:noProof/>
              <w:kern w:val="2"/>
              <w:sz w:val="24"/>
              <w14:ligatures w14:val="standardContextual"/>
            </w:rPr>
          </w:pPr>
          <w:hyperlink w:anchor="_Toc175844446" w:history="1">
            <w:r w:rsidR="00987C8F" w:rsidRPr="00287985">
              <w:rPr>
                <w:rStyle w:val="Hyperlink"/>
                <w:rFonts w:ascii="Arial" w:eastAsia="Arial" w:hAnsi="Arial" w:cs="Arial"/>
                <w:noProof/>
              </w:rPr>
              <w:t>Course Schedule</w:t>
            </w:r>
            <w:r w:rsidR="00987C8F">
              <w:rPr>
                <w:noProof/>
                <w:webHidden/>
              </w:rPr>
              <w:tab/>
            </w:r>
            <w:r w:rsidR="00987C8F">
              <w:rPr>
                <w:noProof/>
                <w:webHidden/>
              </w:rPr>
              <w:fldChar w:fldCharType="begin"/>
            </w:r>
            <w:r w:rsidR="00987C8F">
              <w:rPr>
                <w:noProof/>
                <w:webHidden/>
              </w:rPr>
              <w:instrText xml:space="preserve"> PAGEREF _Toc175844446 \h </w:instrText>
            </w:r>
            <w:r w:rsidR="00987C8F">
              <w:rPr>
                <w:noProof/>
                <w:webHidden/>
              </w:rPr>
            </w:r>
            <w:r w:rsidR="00987C8F">
              <w:rPr>
                <w:noProof/>
                <w:webHidden/>
              </w:rPr>
              <w:fldChar w:fldCharType="separate"/>
            </w:r>
            <w:r w:rsidR="00987C8F">
              <w:rPr>
                <w:noProof/>
                <w:webHidden/>
              </w:rPr>
              <w:t>26</w:t>
            </w:r>
            <w:r w:rsidR="00987C8F">
              <w:rPr>
                <w:noProof/>
                <w:webHidden/>
              </w:rPr>
              <w:fldChar w:fldCharType="end"/>
            </w:r>
          </w:hyperlink>
        </w:p>
        <w:p w14:paraId="1554C2F2" w14:textId="1B12A50F" w:rsidR="00987C8F" w:rsidRDefault="00F708F5">
          <w:pPr>
            <w:pStyle w:val="TOC1"/>
            <w:rPr>
              <w:rFonts w:eastAsiaTheme="minorEastAsia"/>
              <w:b w:val="0"/>
              <w:bCs w:val="0"/>
              <w:iCs w:val="0"/>
              <w:noProof/>
              <w:kern w:val="2"/>
              <w:sz w:val="24"/>
              <w14:ligatures w14:val="standardContextual"/>
            </w:rPr>
          </w:pPr>
          <w:hyperlink w:anchor="_Toc175844447" w:history="1">
            <w:r w:rsidR="00987C8F" w:rsidRPr="00287985">
              <w:rPr>
                <w:rStyle w:val="Hyperlink"/>
                <w:rFonts w:ascii="Arial" w:eastAsia="Arial" w:hAnsi="Arial" w:cs="Arial"/>
                <w:noProof/>
              </w:rPr>
              <w:t>Student Resources:</w:t>
            </w:r>
            <w:r w:rsidR="00987C8F">
              <w:rPr>
                <w:noProof/>
                <w:webHidden/>
              </w:rPr>
              <w:tab/>
            </w:r>
            <w:r w:rsidR="00987C8F">
              <w:rPr>
                <w:noProof/>
                <w:webHidden/>
              </w:rPr>
              <w:fldChar w:fldCharType="begin"/>
            </w:r>
            <w:r w:rsidR="00987C8F">
              <w:rPr>
                <w:noProof/>
                <w:webHidden/>
              </w:rPr>
              <w:instrText xml:space="preserve"> PAGEREF _Toc175844447 \h </w:instrText>
            </w:r>
            <w:r w:rsidR="00987C8F">
              <w:rPr>
                <w:noProof/>
                <w:webHidden/>
              </w:rPr>
            </w:r>
            <w:r w:rsidR="00987C8F">
              <w:rPr>
                <w:noProof/>
                <w:webHidden/>
              </w:rPr>
              <w:fldChar w:fldCharType="separate"/>
            </w:r>
            <w:r w:rsidR="00987C8F">
              <w:rPr>
                <w:noProof/>
                <w:webHidden/>
              </w:rPr>
              <w:t>26</w:t>
            </w:r>
            <w:r w:rsidR="00987C8F">
              <w:rPr>
                <w:noProof/>
                <w:webHidden/>
              </w:rPr>
              <w:fldChar w:fldCharType="end"/>
            </w:r>
          </w:hyperlink>
        </w:p>
        <w:p w14:paraId="6FC77236" w14:textId="307CBF9A" w:rsidR="00987C8F" w:rsidRDefault="00F708F5">
          <w:pPr>
            <w:pStyle w:val="TOC1"/>
            <w:rPr>
              <w:rFonts w:eastAsiaTheme="minorEastAsia"/>
              <w:b w:val="0"/>
              <w:bCs w:val="0"/>
              <w:iCs w:val="0"/>
              <w:noProof/>
              <w:kern w:val="2"/>
              <w:sz w:val="24"/>
              <w14:ligatures w14:val="standardContextual"/>
            </w:rPr>
          </w:pPr>
          <w:hyperlink w:anchor="_Toc175844448" w:history="1">
            <w:r w:rsidR="00987C8F" w:rsidRPr="00287985">
              <w:rPr>
                <w:rStyle w:val="Hyperlink"/>
                <w:rFonts w:ascii="Arial" w:eastAsia="Arial" w:hAnsi="Arial" w:cs="Arial"/>
                <w:noProof/>
              </w:rPr>
              <w:t>College Information</w:t>
            </w:r>
            <w:r w:rsidR="00987C8F">
              <w:rPr>
                <w:noProof/>
                <w:webHidden/>
              </w:rPr>
              <w:tab/>
            </w:r>
            <w:r w:rsidR="00987C8F">
              <w:rPr>
                <w:noProof/>
                <w:webHidden/>
              </w:rPr>
              <w:fldChar w:fldCharType="begin"/>
            </w:r>
            <w:r w:rsidR="00987C8F">
              <w:rPr>
                <w:noProof/>
                <w:webHidden/>
              </w:rPr>
              <w:instrText xml:space="preserve"> PAGEREF _Toc175844448 \h </w:instrText>
            </w:r>
            <w:r w:rsidR="00987C8F">
              <w:rPr>
                <w:noProof/>
                <w:webHidden/>
              </w:rPr>
            </w:r>
            <w:r w:rsidR="00987C8F">
              <w:rPr>
                <w:noProof/>
                <w:webHidden/>
              </w:rPr>
              <w:fldChar w:fldCharType="separate"/>
            </w:r>
            <w:r w:rsidR="00987C8F">
              <w:rPr>
                <w:noProof/>
                <w:webHidden/>
              </w:rPr>
              <w:t>26</w:t>
            </w:r>
            <w:r w:rsidR="00987C8F">
              <w:rPr>
                <w:noProof/>
                <w:webHidden/>
              </w:rPr>
              <w:fldChar w:fldCharType="end"/>
            </w:r>
          </w:hyperlink>
        </w:p>
        <w:p w14:paraId="51757994" w14:textId="0E23D1D5" w:rsidR="00987C8F" w:rsidRDefault="00F708F5">
          <w:pPr>
            <w:pStyle w:val="TOC1"/>
            <w:rPr>
              <w:rFonts w:eastAsiaTheme="minorEastAsia"/>
              <w:b w:val="0"/>
              <w:bCs w:val="0"/>
              <w:iCs w:val="0"/>
              <w:noProof/>
              <w:kern w:val="2"/>
              <w:sz w:val="24"/>
              <w14:ligatures w14:val="standardContextual"/>
            </w:rPr>
          </w:pPr>
          <w:hyperlink w:anchor="_Toc175844449" w:history="1">
            <w:r w:rsidR="00987C8F" w:rsidRPr="00287985">
              <w:rPr>
                <w:rStyle w:val="Hyperlink"/>
                <w:rFonts w:ascii="Calibri" w:hAnsi="Calibri" w:cs="Calibri"/>
                <w:noProof/>
              </w:rPr>
              <w:t>Checklist for High School Faculty</w:t>
            </w:r>
            <w:r w:rsidR="00987C8F">
              <w:rPr>
                <w:noProof/>
                <w:webHidden/>
              </w:rPr>
              <w:tab/>
            </w:r>
            <w:r w:rsidR="00987C8F">
              <w:rPr>
                <w:noProof/>
                <w:webHidden/>
              </w:rPr>
              <w:fldChar w:fldCharType="begin"/>
            </w:r>
            <w:r w:rsidR="00987C8F">
              <w:rPr>
                <w:noProof/>
                <w:webHidden/>
              </w:rPr>
              <w:instrText xml:space="preserve"> PAGEREF _Toc175844449 \h </w:instrText>
            </w:r>
            <w:r w:rsidR="00987C8F">
              <w:rPr>
                <w:noProof/>
                <w:webHidden/>
              </w:rPr>
            </w:r>
            <w:r w:rsidR="00987C8F">
              <w:rPr>
                <w:noProof/>
                <w:webHidden/>
              </w:rPr>
              <w:fldChar w:fldCharType="separate"/>
            </w:r>
            <w:r w:rsidR="00987C8F">
              <w:rPr>
                <w:noProof/>
                <w:webHidden/>
              </w:rPr>
              <w:t>30</w:t>
            </w:r>
            <w:r w:rsidR="00987C8F">
              <w:rPr>
                <w:noProof/>
                <w:webHidden/>
              </w:rPr>
              <w:fldChar w:fldCharType="end"/>
            </w:r>
          </w:hyperlink>
        </w:p>
        <w:p w14:paraId="22C5F544" w14:textId="6FEF7A75"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50" w:history="1">
            <w:r w:rsidR="00987C8F" w:rsidRPr="00287985">
              <w:rPr>
                <w:rStyle w:val="Hyperlink"/>
                <w:rFonts w:ascii="Calibri" w:hAnsi="Calibri" w:cs="Calibri"/>
                <w:noProof/>
              </w:rPr>
              <w:t xml:space="preserve">Prior to the beginning of the course </w:t>
            </w:r>
            <w:r w:rsidR="00987C8F" w:rsidRPr="00287985">
              <w:rPr>
                <w:rStyle w:val="Hyperlink"/>
                <w:noProof/>
              </w:rPr>
              <w:t>through</w:t>
            </w:r>
            <w:r w:rsidR="00987C8F" w:rsidRPr="00287985">
              <w:rPr>
                <w:rStyle w:val="Hyperlink"/>
                <w:rFonts w:ascii="Calibri" w:hAnsi="Calibri" w:cs="Calibri"/>
                <w:noProof/>
              </w:rPr>
              <w:t xml:space="preserve"> the first two weeks:</w:t>
            </w:r>
            <w:r w:rsidR="00987C8F">
              <w:rPr>
                <w:noProof/>
                <w:webHidden/>
              </w:rPr>
              <w:tab/>
            </w:r>
            <w:r w:rsidR="00987C8F">
              <w:rPr>
                <w:noProof/>
                <w:webHidden/>
              </w:rPr>
              <w:fldChar w:fldCharType="begin"/>
            </w:r>
            <w:r w:rsidR="00987C8F">
              <w:rPr>
                <w:noProof/>
                <w:webHidden/>
              </w:rPr>
              <w:instrText xml:space="preserve"> PAGEREF _Toc175844450 \h </w:instrText>
            </w:r>
            <w:r w:rsidR="00987C8F">
              <w:rPr>
                <w:noProof/>
                <w:webHidden/>
              </w:rPr>
            </w:r>
            <w:r w:rsidR="00987C8F">
              <w:rPr>
                <w:noProof/>
                <w:webHidden/>
              </w:rPr>
              <w:fldChar w:fldCharType="separate"/>
            </w:r>
            <w:r w:rsidR="00987C8F">
              <w:rPr>
                <w:noProof/>
                <w:webHidden/>
              </w:rPr>
              <w:t>30</w:t>
            </w:r>
            <w:r w:rsidR="00987C8F">
              <w:rPr>
                <w:noProof/>
                <w:webHidden/>
              </w:rPr>
              <w:fldChar w:fldCharType="end"/>
            </w:r>
          </w:hyperlink>
        </w:p>
        <w:p w14:paraId="1F5EE4A8" w14:textId="24BA9F0F"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51" w:history="1">
            <w:r w:rsidR="00987C8F" w:rsidRPr="00287985">
              <w:rPr>
                <w:rStyle w:val="Hyperlink"/>
                <w:rFonts w:ascii="Calibri" w:hAnsi="Calibri" w:cs="Calibri"/>
                <w:noProof/>
              </w:rPr>
              <w:t>At the beginning of the course:</w:t>
            </w:r>
            <w:r w:rsidR="00987C8F">
              <w:rPr>
                <w:noProof/>
                <w:webHidden/>
              </w:rPr>
              <w:tab/>
            </w:r>
            <w:r w:rsidR="00987C8F">
              <w:rPr>
                <w:noProof/>
                <w:webHidden/>
              </w:rPr>
              <w:fldChar w:fldCharType="begin"/>
            </w:r>
            <w:r w:rsidR="00987C8F">
              <w:rPr>
                <w:noProof/>
                <w:webHidden/>
              </w:rPr>
              <w:instrText xml:space="preserve"> PAGEREF _Toc175844451 \h </w:instrText>
            </w:r>
            <w:r w:rsidR="00987C8F">
              <w:rPr>
                <w:noProof/>
                <w:webHidden/>
              </w:rPr>
            </w:r>
            <w:r w:rsidR="00987C8F">
              <w:rPr>
                <w:noProof/>
                <w:webHidden/>
              </w:rPr>
              <w:fldChar w:fldCharType="separate"/>
            </w:r>
            <w:r w:rsidR="00987C8F">
              <w:rPr>
                <w:noProof/>
                <w:webHidden/>
              </w:rPr>
              <w:t>30</w:t>
            </w:r>
            <w:r w:rsidR="00987C8F">
              <w:rPr>
                <w:noProof/>
                <w:webHidden/>
              </w:rPr>
              <w:fldChar w:fldCharType="end"/>
            </w:r>
          </w:hyperlink>
        </w:p>
        <w:p w14:paraId="1676C84A" w14:textId="7C45354F"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52" w:history="1">
            <w:r w:rsidR="00987C8F" w:rsidRPr="00287985">
              <w:rPr>
                <w:rStyle w:val="Hyperlink"/>
                <w:rFonts w:ascii="Calibri" w:hAnsi="Calibri" w:cs="Calibri"/>
                <w:noProof/>
              </w:rPr>
              <w:t>Midway through the course:</w:t>
            </w:r>
            <w:r w:rsidR="00987C8F">
              <w:rPr>
                <w:noProof/>
                <w:webHidden/>
              </w:rPr>
              <w:tab/>
            </w:r>
            <w:r w:rsidR="00987C8F">
              <w:rPr>
                <w:noProof/>
                <w:webHidden/>
              </w:rPr>
              <w:fldChar w:fldCharType="begin"/>
            </w:r>
            <w:r w:rsidR="00987C8F">
              <w:rPr>
                <w:noProof/>
                <w:webHidden/>
              </w:rPr>
              <w:instrText xml:space="preserve"> PAGEREF _Toc175844452 \h </w:instrText>
            </w:r>
            <w:r w:rsidR="00987C8F">
              <w:rPr>
                <w:noProof/>
                <w:webHidden/>
              </w:rPr>
            </w:r>
            <w:r w:rsidR="00987C8F">
              <w:rPr>
                <w:noProof/>
                <w:webHidden/>
              </w:rPr>
              <w:fldChar w:fldCharType="separate"/>
            </w:r>
            <w:r w:rsidR="00987C8F">
              <w:rPr>
                <w:noProof/>
                <w:webHidden/>
              </w:rPr>
              <w:t>30</w:t>
            </w:r>
            <w:r w:rsidR="00987C8F">
              <w:rPr>
                <w:noProof/>
                <w:webHidden/>
              </w:rPr>
              <w:fldChar w:fldCharType="end"/>
            </w:r>
          </w:hyperlink>
        </w:p>
        <w:p w14:paraId="65EE8EC1" w14:textId="335760A8"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53" w:history="1">
            <w:r w:rsidR="00987C8F" w:rsidRPr="00287985">
              <w:rPr>
                <w:rStyle w:val="Hyperlink"/>
                <w:rFonts w:ascii="Calibri" w:hAnsi="Calibri" w:cs="Calibri"/>
                <w:noProof/>
              </w:rPr>
              <w:t>At the end of the course:</w:t>
            </w:r>
            <w:r w:rsidR="00987C8F">
              <w:rPr>
                <w:noProof/>
                <w:webHidden/>
              </w:rPr>
              <w:tab/>
            </w:r>
            <w:r w:rsidR="00987C8F">
              <w:rPr>
                <w:noProof/>
                <w:webHidden/>
              </w:rPr>
              <w:fldChar w:fldCharType="begin"/>
            </w:r>
            <w:r w:rsidR="00987C8F">
              <w:rPr>
                <w:noProof/>
                <w:webHidden/>
              </w:rPr>
              <w:instrText xml:space="preserve"> PAGEREF _Toc175844453 \h </w:instrText>
            </w:r>
            <w:r w:rsidR="00987C8F">
              <w:rPr>
                <w:noProof/>
                <w:webHidden/>
              </w:rPr>
            </w:r>
            <w:r w:rsidR="00987C8F">
              <w:rPr>
                <w:noProof/>
                <w:webHidden/>
              </w:rPr>
              <w:fldChar w:fldCharType="separate"/>
            </w:r>
            <w:r w:rsidR="00987C8F">
              <w:rPr>
                <w:noProof/>
                <w:webHidden/>
              </w:rPr>
              <w:t>30</w:t>
            </w:r>
            <w:r w:rsidR="00987C8F">
              <w:rPr>
                <w:noProof/>
                <w:webHidden/>
              </w:rPr>
              <w:fldChar w:fldCharType="end"/>
            </w:r>
          </w:hyperlink>
        </w:p>
        <w:p w14:paraId="0BE77415" w14:textId="1CE4774F" w:rsidR="00987C8F" w:rsidRDefault="00F708F5">
          <w:pPr>
            <w:pStyle w:val="TOC1"/>
            <w:rPr>
              <w:rFonts w:eastAsiaTheme="minorEastAsia"/>
              <w:b w:val="0"/>
              <w:bCs w:val="0"/>
              <w:iCs w:val="0"/>
              <w:noProof/>
              <w:kern w:val="2"/>
              <w:sz w:val="24"/>
              <w14:ligatures w14:val="standardContextual"/>
            </w:rPr>
          </w:pPr>
          <w:hyperlink w:anchor="_Toc175844454" w:history="1">
            <w:r w:rsidR="00987C8F" w:rsidRPr="00287985">
              <w:rPr>
                <w:rStyle w:val="Hyperlink"/>
                <w:rFonts w:ascii="Calibri" w:hAnsi="Calibri" w:cs="Calibri"/>
                <w:noProof/>
              </w:rPr>
              <w:t xml:space="preserve">Checklist for </w:t>
            </w:r>
            <w:r w:rsidR="00987C8F" w:rsidRPr="00287985">
              <w:rPr>
                <w:rStyle w:val="Hyperlink"/>
                <w:noProof/>
              </w:rPr>
              <w:t>Liaison</w:t>
            </w:r>
            <w:r w:rsidR="00987C8F">
              <w:rPr>
                <w:noProof/>
                <w:webHidden/>
              </w:rPr>
              <w:tab/>
            </w:r>
            <w:r w:rsidR="00987C8F">
              <w:rPr>
                <w:noProof/>
                <w:webHidden/>
              </w:rPr>
              <w:fldChar w:fldCharType="begin"/>
            </w:r>
            <w:r w:rsidR="00987C8F">
              <w:rPr>
                <w:noProof/>
                <w:webHidden/>
              </w:rPr>
              <w:instrText xml:space="preserve"> PAGEREF _Toc175844454 \h </w:instrText>
            </w:r>
            <w:r w:rsidR="00987C8F">
              <w:rPr>
                <w:noProof/>
                <w:webHidden/>
              </w:rPr>
            </w:r>
            <w:r w:rsidR="00987C8F">
              <w:rPr>
                <w:noProof/>
                <w:webHidden/>
              </w:rPr>
              <w:fldChar w:fldCharType="separate"/>
            </w:r>
            <w:r w:rsidR="00987C8F">
              <w:rPr>
                <w:noProof/>
                <w:webHidden/>
              </w:rPr>
              <w:t>31</w:t>
            </w:r>
            <w:r w:rsidR="00987C8F">
              <w:rPr>
                <w:noProof/>
                <w:webHidden/>
              </w:rPr>
              <w:fldChar w:fldCharType="end"/>
            </w:r>
          </w:hyperlink>
        </w:p>
        <w:p w14:paraId="495D07AB" w14:textId="318B4CE2"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55" w:history="1">
            <w:r w:rsidR="00987C8F" w:rsidRPr="00287985">
              <w:rPr>
                <w:rStyle w:val="Hyperlink"/>
                <w:rFonts w:ascii="Calibri" w:hAnsi="Calibri" w:cs="Calibri"/>
                <w:noProof/>
              </w:rPr>
              <w:t>Prior to the beginning of the LCSD Calendar term through the first two weeks:</w:t>
            </w:r>
            <w:r w:rsidR="00987C8F">
              <w:rPr>
                <w:noProof/>
                <w:webHidden/>
              </w:rPr>
              <w:tab/>
            </w:r>
            <w:r w:rsidR="00987C8F">
              <w:rPr>
                <w:noProof/>
                <w:webHidden/>
              </w:rPr>
              <w:fldChar w:fldCharType="begin"/>
            </w:r>
            <w:r w:rsidR="00987C8F">
              <w:rPr>
                <w:noProof/>
                <w:webHidden/>
              </w:rPr>
              <w:instrText xml:space="preserve"> PAGEREF _Toc175844455 \h </w:instrText>
            </w:r>
            <w:r w:rsidR="00987C8F">
              <w:rPr>
                <w:noProof/>
                <w:webHidden/>
              </w:rPr>
            </w:r>
            <w:r w:rsidR="00987C8F">
              <w:rPr>
                <w:noProof/>
                <w:webHidden/>
              </w:rPr>
              <w:fldChar w:fldCharType="separate"/>
            </w:r>
            <w:r w:rsidR="00987C8F">
              <w:rPr>
                <w:noProof/>
                <w:webHidden/>
              </w:rPr>
              <w:t>31</w:t>
            </w:r>
            <w:r w:rsidR="00987C8F">
              <w:rPr>
                <w:noProof/>
                <w:webHidden/>
              </w:rPr>
              <w:fldChar w:fldCharType="end"/>
            </w:r>
          </w:hyperlink>
        </w:p>
        <w:p w14:paraId="10FC1440" w14:textId="08E60E66"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56" w:history="1">
            <w:r w:rsidR="00987C8F" w:rsidRPr="00287985">
              <w:rPr>
                <w:rStyle w:val="Hyperlink"/>
                <w:rFonts w:ascii="Calibri" w:hAnsi="Calibri" w:cs="Calibri"/>
                <w:noProof/>
              </w:rPr>
              <w:t xml:space="preserve">At the beginning of the LCSD </w:t>
            </w:r>
            <w:r w:rsidR="00987C8F" w:rsidRPr="00287985">
              <w:rPr>
                <w:rStyle w:val="Hyperlink"/>
                <w:noProof/>
              </w:rPr>
              <w:t>term</w:t>
            </w:r>
            <w:r w:rsidR="00987C8F" w:rsidRPr="00287985">
              <w:rPr>
                <w:rStyle w:val="Hyperlink"/>
                <w:rFonts w:ascii="Calibri" w:hAnsi="Calibri" w:cs="Calibri"/>
                <w:noProof/>
              </w:rPr>
              <w:t>:</w:t>
            </w:r>
            <w:r w:rsidR="00987C8F">
              <w:rPr>
                <w:noProof/>
                <w:webHidden/>
              </w:rPr>
              <w:tab/>
            </w:r>
            <w:r w:rsidR="00987C8F">
              <w:rPr>
                <w:noProof/>
                <w:webHidden/>
              </w:rPr>
              <w:fldChar w:fldCharType="begin"/>
            </w:r>
            <w:r w:rsidR="00987C8F">
              <w:rPr>
                <w:noProof/>
                <w:webHidden/>
              </w:rPr>
              <w:instrText xml:space="preserve"> PAGEREF _Toc175844456 \h </w:instrText>
            </w:r>
            <w:r w:rsidR="00987C8F">
              <w:rPr>
                <w:noProof/>
                <w:webHidden/>
              </w:rPr>
            </w:r>
            <w:r w:rsidR="00987C8F">
              <w:rPr>
                <w:noProof/>
                <w:webHidden/>
              </w:rPr>
              <w:fldChar w:fldCharType="separate"/>
            </w:r>
            <w:r w:rsidR="00987C8F">
              <w:rPr>
                <w:noProof/>
                <w:webHidden/>
              </w:rPr>
              <w:t>31</w:t>
            </w:r>
            <w:r w:rsidR="00987C8F">
              <w:rPr>
                <w:noProof/>
                <w:webHidden/>
              </w:rPr>
              <w:fldChar w:fldCharType="end"/>
            </w:r>
          </w:hyperlink>
        </w:p>
        <w:p w14:paraId="31A188A8" w14:textId="293AE242"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57" w:history="1">
            <w:r w:rsidR="00987C8F" w:rsidRPr="00287985">
              <w:rPr>
                <w:rStyle w:val="Hyperlink"/>
                <w:rFonts w:ascii="Calibri" w:hAnsi="Calibri" w:cs="Calibri"/>
                <w:noProof/>
              </w:rPr>
              <w:t xml:space="preserve">Midway </w:t>
            </w:r>
            <w:r w:rsidR="00987C8F" w:rsidRPr="00287985">
              <w:rPr>
                <w:rStyle w:val="Hyperlink"/>
                <w:noProof/>
              </w:rPr>
              <w:t>through</w:t>
            </w:r>
            <w:r w:rsidR="00987C8F" w:rsidRPr="00287985">
              <w:rPr>
                <w:rStyle w:val="Hyperlink"/>
                <w:rFonts w:ascii="Calibri" w:hAnsi="Calibri" w:cs="Calibri"/>
                <w:noProof/>
              </w:rPr>
              <w:t xml:space="preserve"> the LCSD term:</w:t>
            </w:r>
            <w:r w:rsidR="00987C8F">
              <w:rPr>
                <w:noProof/>
                <w:webHidden/>
              </w:rPr>
              <w:tab/>
            </w:r>
            <w:r w:rsidR="00987C8F">
              <w:rPr>
                <w:noProof/>
                <w:webHidden/>
              </w:rPr>
              <w:fldChar w:fldCharType="begin"/>
            </w:r>
            <w:r w:rsidR="00987C8F">
              <w:rPr>
                <w:noProof/>
                <w:webHidden/>
              </w:rPr>
              <w:instrText xml:space="preserve"> PAGEREF _Toc175844457 \h </w:instrText>
            </w:r>
            <w:r w:rsidR="00987C8F">
              <w:rPr>
                <w:noProof/>
                <w:webHidden/>
              </w:rPr>
            </w:r>
            <w:r w:rsidR="00987C8F">
              <w:rPr>
                <w:noProof/>
                <w:webHidden/>
              </w:rPr>
              <w:fldChar w:fldCharType="separate"/>
            </w:r>
            <w:r w:rsidR="00987C8F">
              <w:rPr>
                <w:noProof/>
                <w:webHidden/>
              </w:rPr>
              <w:t>31</w:t>
            </w:r>
            <w:r w:rsidR="00987C8F">
              <w:rPr>
                <w:noProof/>
                <w:webHidden/>
              </w:rPr>
              <w:fldChar w:fldCharType="end"/>
            </w:r>
          </w:hyperlink>
        </w:p>
        <w:p w14:paraId="1D0471B8" w14:textId="285F3251"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58" w:history="1">
            <w:r w:rsidR="00987C8F" w:rsidRPr="00287985">
              <w:rPr>
                <w:rStyle w:val="Hyperlink"/>
                <w:rFonts w:ascii="Calibri" w:hAnsi="Calibri" w:cs="Calibri"/>
                <w:noProof/>
              </w:rPr>
              <w:t xml:space="preserve">At the end of </w:t>
            </w:r>
            <w:r w:rsidR="00987C8F" w:rsidRPr="00287985">
              <w:rPr>
                <w:rStyle w:val="Hyperlink"/>
                <w:noProof/>
              </w:rPr>
              <w:t>the</w:t>
            </w:r>
            <w:r w:rsidR="00987C8F" w:rsidRPr="00287985">
              <w:rPr>
                <w:rStyle w:val="Hyperlink"/>
                <w:rFonts w:ascii="Calibri" w:hAnsi="Calibri" w:cs="Calibri"/>
                <w:noProof/>
              </w:rPr>
              <w:t xml:space="preserve"> LCSD term:</w:t>
            </w:r>
            <w:r w:rsidR="00987C8F">
              <w:rPr>
                <w:noProof/>
                <w:webHidden/>
              </w:rPr>
              <w:tab/>
            </w:r>
            <w:r w:rsidR="00987C8F">
              <w:rPr>
                <w:noProof/>
                <w:webHidden/>
              </w:rPr>
              <w:fldChar w:fldCharType="begin"/>
            </w:r>
            <w:r w:rsidR="00987C8F">
              <w:rPr>
                <w:noProof/>
                <w:webHidden/>
              </w:rPr>
              <w:instrText xml:space="preserve"> PAGEREF _Toc175844458 \h </w:instrText>
            </w:r>
            <w:r w:rsidR="00987C8F">
              <w:rPr>
                <w:noProof/>
                <w:webHidden/>
              </w:rPr>
            </w:r>
            <w:r w:rsidR="00987C8F">
              <w:rPr>
                <w:noProof/>
                <w:webHidden/>
              </w:rPr>
              <w:fldChar w:fldCharType="separate"/>
            </w:r>
            <w:r w:rsidR="00987C8F">
              <w:rPr>
                <w:noProof/>
                <w:webHidden/>
              </w:rPr>
              <w:t>31</w:t>
            </w:r>
            <w:r w:rsidR="00987C8F">
              <w:rPr>
                <w:noProof/>
                <w:webHidden/>
              </w:rPr>
              <w:fldChar w:fldCharType="end"/>
            </w:r>
          </w:hyperlink>
        </w:p>
        <w:p w14:paraId="4E8B6DC5" w14:textId="0D461302"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59" w:history="1">
            <w:r w:rsidR="00987C8F" w:rsidRPr="00287985">
              <w:rPr>
                <w:rStyle w:val="Hyperlink"/>
                <w:noProof/>
              </w:rPr>
              <w:t>Grade Definitions</w:t>
            </w:r>
            <w:r w:rsidR="00987C8F">
              <w:rPr>
                <w:noProof/>
                <w:webHidden/>
              </w:rPr>
              <w:tab/>
            </w:r>
            <w:r w:rsidR="00987C8F">
              <w:rPr>
                <w:noProof/>
                <w:webHidden/>
              </w:rPr>
              <w:fldChar w:fldCharType="begin"/>
            </w:r>
            <w:r w:rsidR="00987C8F">
              <w:rPr>
                <w:noProof/>
                <w:webHidden/>
              </w:rPr>
              <w:instrText xml:space="preserve"> PAGEREF _Toc175844459 \h </w:instrText>
            </w:r>
            <w:r w:rsidR="00987C8F">
              <w:rPr>
                <w:noProof/>
                <w:webHidden/>
              </w:rPr>
            </w:r>
            <w:r w:rsidR="00987C8F">
              <w:rPr>
                <w:noProof/>
                <w:webHidden/>
              </w:rPr>
              <w:fldChar w:fldCharType="separate"/>
            </w:r>
            <w:r w:rsidR="00987C8F">
              <w:rPr>
                <w:noProof/>
                <w:webHidden/>
              </w:rPr>
              <w:t>32</w:t>
            </w:r>
            <w:r w:rsidR="00987C8F">
              <w:rPr>
                <w:noProof/>
                <w:webHidden/>
              </w:rPr>
              <w:fldChar w:fldCharType="end"/>
            </w:r>
          </w:hyperlink>
        </w:p>
        <w:p w14:paraId="55FEF4CF" w14:textId="7B3F924B"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60" w:history="1">
            <w:r w:rsidR="00987C8F" w:rsidRPr="00287985">
              <w:rPr>
                <w:rStyle w:val="Hyperlink"/>
                <w:noProof/>
              </w:rPr>
              <w:t>A (Superior)</w:t>
            </w:r>
            <w:r w:rsidR="00987C8F">
              <w:rPr>
                <w:noProof/>
                <w:webHidden/>
              </w:rPr>
              <w:tab/>
            </w:r>
            <w:r w:rsidR="00987C8F">
              <w:rPr>
                <w:noProof/>
                <w:webHidden/>
              </w:rPr>
              <w:fldChar w:fldCharType="begin"/>
            </w:r>
            <w:r w:rsidR="00987C8F">
              <w:rPr>
                <w:noProof/>
                <w:webHidden/>
              </w:rPr>
              <w:instrText xml:space="preserve"> PAGEREF _Toc175844460 \h </w:instrText>
            </w:r>
            <w:r w:rsidR="00987C8F">
              <w:rPr>
                <w:noProof/>
                <w:webHidden/>
              </w:rPr>
            </w:r>
            <w:r w:rsidR="00987C8F">
              <w:rPr>
                <w:noProof/>
                <w:webHidden/>
              </w:rPr>
              <w:fldChar w:fldCharType="separate"/>
            </w:r>
            <w:r w:rsidR="00987C8F">
              <w:rPr>
                <w:noProof/>
                <w:webHidden/>
              </w:rPr>
              <w:t>32</w:t>
            </w:r>
            <w:r w:rsidR="00987C8F">
              <w:rPr>
                <w:noProof/>
                <w:webHidden/>
              </w:rPr>
              <w:fldChar w:fldCharType="end"/>
            </w:r>
          </w:hyperlink>
        </w:p>
        <w:p w14:paraId="310285A9" w14:textId="1EFAAFD5"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61" w:history="1">
            <w:r w:rsidR="00987C8F" w:rsidRPr="00287985">
              <w:rPr>
                <w:rStyle w:val="Hyperlink"/>
                <w:noProof/>
              </w:rPr>
              <w:t>B (Above average)</w:t>
            </w:r>
            <w:r w:rsidR="00987C8F">
              <w:rPr>
                <w:noProof/>
                <w:webHidden/>
              </w:rPr>
              <w:tab/>
            </w:r>
            <w:r w:rsidR="00987C8F">
              <w:rPr>
                <w:noProof/>
                <w:webHidden/>
              </w:rPr>
              <w:fldChar w:fldCharType="begin"/>
            </w:r>
            <w:r w:rsidR="00987C8F">
              <w:rPr>
                <w:noProof/>
                <w:webHidden/>
              </w:rPr>
              <w:instrText xml:space="preserve"> PAGEREF _Toc175844461 \h </w:instrText>
            </w:r>
            <w:r w:rsidR="00987C8F">
              <w:rPr>
                <w:noProof/>
                <w:webHidden/>
              </w:rPr>
            </w:r>
            <w:r w:rsidR="00987C8F">
              <w:rPr>
                <w:noProof/>
                <w:webHidden/>
              </w:rPr>
              <w:fldChar w:fldCharType="separate"/>
            </w:r>
            <w:r w:rsidR="00987C8F">
              <w:rPr>
                <w:noProof/>
                <w:webHidden/>
              </w:rPr>
              <w:t>32</w:t>
            </w:r>
            <w:r w:rsidR="00987C8F">
              <w:rPr>
                <w:noProof/>
                <w:webHidden/>
              </w:rPr>
              <w:fldChar w:fldCharType="end"/>
            </w:r>
          </w:hyperlink>
        </w:p>
        <w:p w14:paraId="48CE83C7" w14:textId="14347A6C"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62" w:history="1">
            <w:r w:rsidR="00987C8F" w:rsidRPr="00287985">
              <w:rPr>
                <w:rStyle w:val="Hyperlink"/>
                <w:noProof/>
              </w:rPr>
              <w:t>C (Average)</w:t>
            </w:r>
            <w:r w:rsidR="00987C8F">
              <w:rPr>
                <w:noProof/>
                <w:webHidden/>
              </w:rPr>
              <w:tab/>
            </w:r>
            <w:r w:rsidR="00987C8F">
              <w:rPr>
                <w:noProof/>
                <w:webHidden/>
              </w:rPr>
              <w:fldChar w:fldCharType="begin"/>
            </w:r>
            <w:r w:rsidR="00987C8F">
              <w:rPr>
                <w:noProof/>
                <w:webHidden/>
              </w:rPr>
              <w:instrText xml:space="preserve"> PAGEREF _Toc175844462 \h </w:instrText>
            </w:r>
            <w:r w:rsidR="00987C8F">
              <w:rPr>
                <w:noProof/>
                <w:webHidden/>
              </w:rPr>
            </w:r>
            <w:r w:rsidR="00987C8F">
              <w:rPr>
                <w:noProof/>
                <w:webHidden/>
              </w:rPr>
              <w:fldChar w:fldCharType="separate"/>
            </w:r>
            <w:r w:rsidR="00987C8F">
              <w:rPr>
                <w:noProof/>
                <w:webHidden/>
              </w:rPr>
              <w:t>32</w:t>
            </w:r>
            <w:r w:rsidR="00987C8F">
              <w:rPr>
                <w:noProof/>
                <w:webHidden/>
              </w:rPr>
              <w:fldChar w:fldCharType="end"/>
            </w:r>
          </w:hyperlink>
        </w:p>
        <w:p w14:paraId="35A24BE6" w14:textId="36A2B0B1"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63" w:history="1">
            <w:r w:rsidR="00987C8F" w:rsidRPr="00287985">
              <w:rPr>
                <w:rStyle w:val="Hyperlink"/>
                <w:noProof/>
              </w:rPr>
              <w:t>D (Substandard but receiving credit)</w:t>
            </w:r>
            <w:r w:rsidR="00987C8F">
              <w:rPr>
                <w:noProof/>
                <w:webHidden/>
              </w:rPr>
              <w:tab/>
            </w:r>
            <w:r w:rsidR="00987C8F">
              <w:rPr>
                <w:noProof/>
                <w:webHidden/>
              </w:rPr>
              <w:fldChar w:fldCharType="begin"/>
            </w:r>
            <w:r w:rsidR="00987C8F">
              <w:rPr>
                <w:noProof/>
                <w:webHidden/>
              </w:rPr>
              <w:instrText xml:space="preserve"> PAGEREF _Toc175844463 \h </w:instrText>
            </w:r>
            <w:r w:rsidR="00987C8F">
              <w:rPr>
                <w:noProof/>
                <w:webHidden/>
              </w:rPr>
            </w:r>
            <w:r w:rsidR="00987C8F">
              <w:rPr>
                <w:noProof/>
                <w:webHidden/>
              </w:rPr>
              <w:fldChar w:fldCharType="separate"/>
            </w:r>
            <w:r w:rsidR="00987C8F">
              <w:rPr>
                <w:noProof/>
                <w:webHidden/>
              </w:rPr>
              <w:t>32</w:t>
            </w:r>
            <w:r w:rsidR="00987C8F">
              <w:rPr>
                <w:noProof/>
                <w:webHidden/>
              </w:rPr>
              <w:fldChar w:fldCharType="end"/>
            </w:r>
          </w:hyperlink>
        </w:p>
        <w:p w14:paraId="2E4691E5" w14:textId="3F91A6B5"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64" w:history="1">
            <w:r w:rsidR="00987C8F" w:rsidRPr="00287985">
              <w:rPr>
                <w:rStyle w:val="Hyperlink"/>
                <w:noProof/>
              </w:rPr>
              <w:t>F (Failure)</w:t>
            </w:r>
            <w:r w:rsidR="00987C8F">
              <w:rPr>
                <w:noProof/>
                <w:webHidden/>
              </w:rPr>
              <w:tab/>
            </w:r>
            <w:r w:rsidR="00987C8F">
              <w:rPr>
                <w:noProof/>
                <w:webHidden/>
              </w:rPr>
              <w:fldChar w:fldCharType="begin"/>
            </w:r>
            <w:r w:rsidR="00987C8F">
              <w:rPr>
                <w:noProof/>
                <w:webHidden/>
              </w:rPr>
              <w:instrText xml:space="preserve"> PAGEREF _Toc175844464 \h </w:instrText>
            </w:r>
            <w:r w:rsidR="00987C8F">
              <w:rPr>
                <w:noProof/>
                <w:webHidden/>
              </w:rPr>
            </w:r>
            <w:r w:rsidR="00987C8F">
              <w:rPr>
                <w:noProof/>
                <w:webHidden/>
              </w:rPr>
              <w:fldChar w:fldCharType="separate"/>
            </w:r>
            <w:r w:rsidR="00987C8F">
              <w:rPr>
                <w:noProof/>
                <w:webHidden/>
              </w:rPr>
              <w:t>32</w:t>
            </w:r>
            <w:r w:rsidR="00987C8F">
              <w:rPr>
                <w:noProof/>
                <w:webHidden/>
              </w:rPr>
              <w:fldChar w:fldCharType="end"/>
            </w:r>
          </w:hyperlink>
        </w:p>
        <w:p w14:paraId="6457C1C6" w14:textId="318015FC"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65" w:history="1">
            <w:r w:rsidR="00987C8F" w:rsidRPr="00287985">
              <w:rPr>
                <w:rStyle w:val="Hyperlink"/>
                <w:noProof/>
              </w:rPr>
              <w:t>P (Pass)</w:t>
            </w:r>
            <w:r w:rsidR="00987C8F">
              <w:rPr>
                <w:noProof/>
                <w:webHidden/>
              </w:rPr>
              <w:tab/>
            </w:r>
            <w:r w:rsidR="00987C8F">
              <w:rPr>
                <w:noProof/>
                <w:webHidden/>
              </w:rPr>
              <w:fldChar w:fldCharType="begin"/>
            </w:r>
            <w:r w:rsidR="00987C8F">
              <w:rPr>
                <w:noProof/>
                <w:webHidden/>
              </w:rPr>
              <w:instrText xml:space="preserve"> PAGEREF _Toc175844465 \h </w:instrText>
            </w:r>
            <w:r w:rsidR="00987C8F">
              <w:rPr>
                <w:noProof/>
                <w:webHidden/>
              </w:rPr>
            </w:r>
            <w:r w:rsidR="00987C8F">
              <w:rPr>
                <w:noProof/>
                <w:webHidden/>
              </w:rPr>
              <w:fldChar w:fldCharType="separate"/>
            </w:r>
            <w:r w:rsidR="00987C8F">
              <w:rPr>
                <w:noProof/>
                <w:webHidden/>
              </w:rPr>
              <w:t>33</w:t>
            </w:r>
            <w:r w:rsidR="00987C8F">
              <w:rPr>
                <w:noProof/>
                <w:webHidden/>
              </w:rPr>
              <w:fldChar w:fldCharType="end"/>
            </w:r>
          </w:hyperlink>
        </w:p>
        <w:p w14:paraId="15B1C2FE" w14:textId="69470860"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66" w:history="1">
            <w:r w:rsidR="00987C8F" w:rsidRPr="00287985">
              <w:rPr>
                <w:rStyle w:val="Hyperlink"/>
                <w:noProof/>
              </w:rPr>
              <w:t>NP (No Pass)</w:t>
            </w:r>
            <w:r w:rsidR="00987C8F">
              <w:rPr>
                <w:noProof/>
                <w:webHidden/>
              </w:rPr>
              <w:tab/>
            </w:r>
            <w:r w:rsidR="00987C8F">
              <w:rPr>
                <w:noProof/>
                <w:webHidden/>
              </w:rPr>
              <w:fldChar w:fldCharType="begin"/>
            </w:r>
            <w:r w:rsidR="00987C8F">
              <w:rPr>
                <w:noProof/>
                <w:webHidden/>
              </w:rPr>
              <w:instrText xml:space="preserve"> PAGEREF _Toc175844466 \h </w:instrText>
            </w:r>
            <w:r w:rsidR="00987C8F">
              <w:rPr>
                <w:noProof/>
                <w:webHidden/>
              </w:rPr>
            </w:r>
            <w:r w:rsidR="00987C8F">
              <w:rPr>
                <w:noProof/>
                <w:webHidden/>
              </w:rPr>
              <w:fldChar w:fldCharType="separate"/>
            </w:r>
            <w:r w:rsidR="00987C8F">
              <w:rPr>
                <w:noProof/>
                <w:webHidden/>
              </w:rPr>
              <w:t>33</w:t>
            </w:r>
            <w:r w:rsidR="00987C8F">
              <w:rPr>
                <w:noProof/>
                <w:webHidden/>
              </w:rPr>
              <w:fldChar w:fldCharType="end"/>
            </w:r>
          </w:hyperlink>
        </w:p>
        <w:p w14:paraId="5F9239A0" w14:textId="66C2C26E"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67" w:history="1">
            <w:r w:rsidR="00987C8F" w:rsidRPr="00287985">
              <w:rPr>
                <w:rStyle w:val="Hyperlink"/>
                <w:noProof/>
                <w:shd w:val="clear" w:color="auto" w:fill="FFFFFF"/>
              </w:rPr>
              <w:t>Incomplete (I)</w:t>
            </w:r>
            <w:r w:rsidR="00987C8F">
              <w:rPr>
                <w:noProof/>
                <w:webHidden/>
              </w:rPr>
              <w:tab/>
            </w:r>
            <w:r w:rsidR="00987C8F">
              <w:rPr>
                <w:noProof/>
                <w:webHidden/>
              </w:rPr>
              <w:fldChar w:fldCharType="begin"/>
            </w:r>
            <w:r w:rsidR="00987C8F">
              <w:rPr>
                <w:noProof/>
                <w:webHidden/>
              </w:rPr>
              <w:instrText xml:space="preserve"> PAGEREF _Toc175844467 \h </w:instrText>
            </w:r>
            <w:r w:rsidR="00987C8F">
              <w:rPr>
                <w:noProof/>
                <w:webHidden/>
              </w:rPr>
            </w:r>
            <w:r w:rsidR="00987C8F">
              <w:rPr>
                <w:noProof/>
                <w:webHidden/>
              </w:rPr>
              <w:fldChar w:fldCharType="separate"/>
            </w:r>
            <w:r w:rsidR="00987C8F">
              <w:rPr>
                <w:noProof/>
                <w:webHidden/>
              </w:rPr>
              <w:t>33</w:t>
            </w:r>
            <w:r w:rsidR="00987C8F">
              <w:rPr>
                <w:noProof/>
                <w:webHidden/>
              </w:rPr>
              <w:fldChar w:fldCharType="end"/>
            </w:r>
          </w:hyperlink>
        </w:p>
        <w:p w14:paraId="07B9A78A" w14:textId="3C25FB19"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68" w:history="1">
            <w:r w:rsidR="00987C8F" w:rsidRPr="00287985">
              <w:rPr>
                <w:rStyle w:val="Hyperlink"/>
                <w:rFonts w:eastAsia="Times New Roman"/>
                <w:noProof/>
              </w:rPr>
              <w:t>Resolving Quality Concerns</w:t>
            </w:r>
            <w:r w:rsidR="00987C8F">
              <w:rPr>
                <w:noProof/>
                <w:webHidden/>
              </w:rPr>
              <w:tab/>
            </w:r>
            <w:r w:rsidR="00987C8F">
              <w:rPr>
                <w:noProof/>
                <w:webHidden/>
              </w:rPr>
              <w:fldChar w:fldCharType="begin"/>
            </w:r>
            <w:r w:rsidR="00987C8F">
              <w:rPr>
                <w:noProof/>
                <w:webHidden/>
              </w:rPr>
              <w:instrText xml:space="preserve"> PAGEREF _Toc175844468 \h </w:instrText>
            </w:r>
            <w:r w:rsidR="00987C8F">
              <w:rPr>
                <w:noProof/>
                <w:webHidden/>
              </w:rPr>
            </w:r>
            <w:r w:rsidR="00987C8F">
              <w:rPr>
                <w:noProof/>
                <w:webHidden/>
              </w:rPr>
              <w:fldChar w:fldCharType="separate"/>
            </w:r>
            <w:r w:rsidR="00987C8F">
              <w:rPr>
                <w:noProof/>
                <w:webHidden/>
              </w:rPr>
              <w:t>50</w:t>
            </w:r>
            <w:r w:rsidR="00987C8F">
              <w:rPr>
                <w:noProof/>
                <w:webHidden/>
              </w:rPr>
              <w:fldChar w:fldCharType="end"/>
            </w:r>
          </w:hyperlink>
        </w:p>
        <w:p w14:paraId="785D08A2" w14:textId="2ADB2661" w:rsidR="00987C8F" w:rsidRDefault="00F708F5">
          <w:pPr>
            <w:pStyle w:val="TOC3"/>
            <w:tabs>
              <w:tab w:val="right" w:leader="dot" w:pos="10214"/>
            </w:tabs>
            <w:rPr>
              <w:rFonts w:eastAsiaTheme="minorEastAsia"/>
              <w:b w:val="0"/>
              <w:noProof/>
              <w:kern w:val="2"/>
              <w:szCs w:val="24"/>
              <w14:ligatures w14:val="standardContextual"/>
            </w:rPr>
          </w:pPr>
          <w:hyperlink w:anchor="_Toc175844469" w:history="1">
            <w:r w:rsidR="00987C8F" w:rsidRPr="00287985">
              <w:rPr>
                <w:rStyle w:val="Hyperlink"/>
                <w:noProof/>
              </w:rPr>
              <w:t>Dual Credit Non-Compliance Statement</w:t>
            </w:r>
            <w:r w:rsidR="00987C8F">
              <w:rPr>
                <w:noProof/>
                <w:webHidden/>
              </w:rPr>
              <w:tab/>
            </w:r>
            <w:r w:rsidR="00987C8F">
              <w:rPr>
                <w:noProof/>
                <w:webHidden/>
              </w:rPr>
              <w:fldChar w:fldCharType="begin"/>
            </w:r>
            <w:r w:rsidR="00987C8F">
              <w:rPr>
                <w:noProof/>
                <w:webHidden/>
              </w:rPr>
              <w:instrText xml:space="preserve"> PAGEREF _Toc175844469 \h </w:instrText>
            </w:r>
            <w:r w:rsidR="00987C8F">
              <w:rPr>
                <w:noProof/>
                <w:webHidden/>
              </w:rPr>
            </w:r>
            <w:r w:rsidR="00987C8F">
              <w:rPr>
                <w:noProof/>
                <w:webHidden/>
              </w:rPr>
              <w:fldChar w:fldCharType="separate"/>
            </w:r>
            <w:r w:rsidR="00987C8F">
              <w:rPr>
                <w:noProof/>
                <w:webHidden/>
              </w:rPr>
              <w:t>50</w:t>
            </w:r>
            <w:r w:rsidR="00987C8F">
              <w:rPr>
                <w:noProof/>
                <w:webHidden/>
              </w:rPr>
              <w:fldChar w:fldCharType="end"/>
            </w:r>
          </w:hyperlink>
        </w:p>
        <w:p w14:paraId="24213533" w14:textId="0E5DC254" w:rsidR="00987C8F" w:rsidRDefault="00F708F5">
          <w:pPr>
            <w:pStyle w:val="TOC3"/>
            <w:tabs>
              <w:tab w:val="right" w:leader="dot" w:pos="10214"/>
            </w:tabs>
            <w:rPr>
              <w:rFonts w:eastAsiaTheme="minorEastAsia"/>
              <w:b w:val="0"/>
              <w:noProof/>
              <w:kern w:val="2"/>
              <w:szCs w:val="24"/>
              <w14:ligatures w14:val="standardContextual"/>
            </w:rPr>
          </w:pPr>
          <w:hyperlink w:anchor="_Toc175844470" w:history="1">
            <w:r w:rsidR="00987C8F" w:rsidRPr="00287985">
              <w:rPr>
                <w:rStyle w:val="Hyperlink"/>
                <w:noProof/>
              </w:rPr>
              <w:t>Procedure to discontinue dual credit course offerings</w:t>
            </w:r>
            <w:r w:rsidR="00987C8F">
              <w:rPr>
                <w:noProof/>
                <w:webHidden/>
              </w:rPr>
              <w:tab/>
            </w:r>
            <w:r w:rsidR="00987C8F">
              <w:rPr>
                <w:noProof/>
                <w:webHidden/>
              </w:rPr>
              <w:fldChar w:fldCharType="begin"/>
            </w:r>
            <w:r w:rsidR="00987C8F">
              <w:rPr>
                <w:noProof/>
                <w:webHidden/>
              </w:rPr>
              <w:instrText xml:space="preserve"> PAGEREF _Toc175844470 \h </w:instrText>
            </w:r>
            <w:r w:rsidR="00987C8F">
              <w:rPr>
                <w:noProof/>
                <w:webHidden/>
              </w:rPr>
            </w:r>
            <w:r w:rsidR="00987C8F">
              <w:rPr>
                <w:noProof/>
                <w:webHidden/>
              </w:rPr>
              <w:fldChar w:fldCharType="separate"/>
            </w:r>
            <w:r w:rsidR="00987C8F">
              <w:rPr>
                <w:noProof/>
                <w:webHidden/>
              </w:rPr>
              <w:t>51</w:t>
            </w:r>
            <w:r w:rsidR="00987C8F">
              <w:rPr>
                <w:noProof/>
                <w:webHidden/>
              </w:rPr>
              <w:fldChar w:fldCharType="end"/>
            </w:r>
          </w:hyperlink>
        </w:p>
        <w:p w14:paraId="2902B33B" w14:textId="5A632C01"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71" w:history="1">
            <w:r w:rsidR="00987C8F" w:rsidRPr="00287985">
              <w:rPr>
                <w:rStyle w:val="Hyperlink"/>
                <w:noProof/>
                <w:highlight w:val="yellow"/>
              </w:rPr>
              <w:t>Dual Credit Consent to Release Information</w:t>
            </w:r>
            <w:r w:rsidR="00987C8F">
              <w:rPr>
                <w:noProof/>
                <w:webHidden/>
              </w:rPr>
              <w:tab/>
            </w:r>
            <w:r w:rsidR="00987C8F">
              <w:rPr>
                <w:noProof/>
                <w:webHidden/>
              </w:rPr>
              <w:fldChar w:fldCharType="begin"/>
            </w:r>
            <w:r w:rsidR="00987C8F">
              <w:rPr>
                <w:noProof/>
                <w:webHidden/>
              </w:rPr>
              <w:instrText xml:space="preserve"> PAGEREF _Toc175844471 \h </w:instrText>
            </w:r>
            <w:r w:rsidR="00987C8F">
              <w:rPr>
                <w:noProof/>
                <w:webHidden/>
              </w:rPr>
            </w:r>
            <w:r w:rsidR="00987C8F">
              <w:rPr>
                <w:noProof/>
                <w:webHidden/>
              </w:rPr>
              <w:fldChar w:fldCharType="separate"/>
            </w:r>
            <w:r w:rsidR="00987C8F">
              <w:rPr>
                <w:noProof/>
                <w:webHidden/>
              </w:rPr>
              <w:t>52</w:t>
            </w:r>
            <w:r w:rsidR="00987C8F">
              <w:rPr>
                <w:noProof/>
                <w:webHidden/>
              </w:rPr>
              <w:fldChar w:fldCharType="end"/>
            </w:r>
          </w:hyperlink>
        </w:p>
        <w:p w14:paraId="67A29FC5" w14:textId="60E785F5"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72" w:history="1">
            <w:r w:rsidR="00987C8F" w:rsidRPr="00287985">
              <w:rPr>
                <w:rStyle w:val="Hyperlink"/>
                <w:noProof/>
              </w:rPr>
              <w:t>2024-2025 Calendar of Important Dates</w:t>
            </w:r>
            <w:r w:rsidR="00987C8F">
              <w:rPr>
                <w:noProof/>
                <w:webHidden/>
              </w:rPr>
              <w:tab/>
            </w:r>
            <w:r w:rsidR="00987C8F">
              <w:rPr>
                <w:noProof/>
                <w:webHidden/>
              </w:rPr>
              <w:fldChar w:fldCharType="begin"/>
            </w:r>
            <w:r w:rsidR="00987C8F">
              <w:rPr>
                <w:noProof/>
                <w:webHidden/>
              </w:rPr>
              <w:instrText xml:space="preserve"> PAGEREF _Toc175844472 \h </w:instrText>
            </w:r>
            <w:r w:rsidR="00987C8F">
              <w:rPr>
                <w:noProof/>
                <w:webHidden/>
              </w:rPr>
            </w:r>
            <w:r w:rsidR="00987C8F">
              <w:rPr>
                <w:noProof/>
                <w:webHidden/>
              </w:rPr>
              <w:fldChar w:fldCharType="separate"/>
            </w:r>
            <w:r w:rsidR="00987C8F">
              <w:rPr>
                <w:noProof/>
                <w:webHidden/>
              </w:rPr>
              <w:t>53</w:t>
            </w:r>
            <w:r w:rsidR="00987C8F">
              <w:rPr>
                <w:noProof/>
                <w:webHidden/>
              </w:rPr>
              <w:fldChar w:fldCharType="end"/>
            </w:r>
          </w:hyperlink>
        </w:p>
        <w:p w14:paraId="64D83164" w14:textId="48D843AC" w:rsidR="00987C8F" w:rsidRDefault="00F708F5">
          <w:pPr>
            <w:pStyle w:val="TOC2"/>
            <w:tabs>
              <w:tab w:val="right" w:leader="dot" w:pos="10214"/>
            </w:tabs>
            <w:rPr>
              <w:rFonts w:eastAsiaTheme="minorEastAsia"/>
              <w:b w:val="0"/>
              <w:bCs w:val="0"/>
              <w:noProof/>
              <w:kern w:val="2"/>
              <w:sz w:val="24"/>
              <w:szCs w:val="24"/>
              <w14:ligatures w14:val="standardContextual"/>
            </w:rPr>
          </w:pPr>
          <w:hyperlink w:anchor="_Toc175844473" w:history="1">
            <w:r w:rsidR="00987C8F" w:rsidRPr="00287985">
              <w:rPr>
                <w:rStyle w:val="Hyperlink"/>
                <w:noProof/>
              </w:rPr>
              <w:t>Current OCCC/LCSD Dual Credit Partnership Offerings</w:t>
            </w:r>
            <w:r w:rsidR="00987C8F">
              <w:rPr>
                <w:noProof/>
                <w:webHidden/>
              </w:rPr>
              <w:tab/>
            </w:r>
            <w:r w:rsidR="00987C8F">
              <w:rPr>
                <w:noProof/>
                <w:webHidden/>
              </w:rPr>
              <w:fldChar w:fldCharType="begin"/>
            </w:r>
            <w:r w:rsidR="00987C8F">
              <w:rPr>
                <w:noProof/>
                <w:webHidden/>
              </w:rPr>
              <w:instrText xml:space="preserve"> PAGEREF _Toc175844473 \h </w:instrText>
            </w:r>
            <w:r w:rsidR="00987C8F">
              <w:rPr>
                <w:noProof/>
                <w:webHidden/>
              </w:rPr>
            </w:r>
            <w:r w:rsidR="00987C8F">
              <w:rPr>
                <w:noProof/>
                <w:webHidden/>
              </w:rPr>
              <w:fldChar w:fldCharType="separate"/>
            </w:r>
            <w:r w:rsidR="00987C8F">
              <w:rPr>
                <w:noProof/>
                <w:webHidden/>
              </w:rPr>
              <w:t>56</w:t>
            </w:r>
            <w:r w:rsidR="00987C8F">
              <w:rPr>
                <w:noProof/>
                <w:webHidden/>
              </w:rPr>
              <w:fldChar w:fldCharType="end"/>
            </w:r>
          </w:hyperlink>
        </w:p>
        <w:p w14:paraId="54EBA796" w14:textId="64458403" w:rsidR="00987C8F" w:rsidRDefault="00F708F5">
          <w:pPr>
            <w:pStyle w:val="TOC3"/>
            <w:tabs>
              <w:tab w:val="right" w:leader="dot" w:pos="10214"/>
            </w:tabs>
            <w:rPr>
              <w:rFonts w:eastAsiaTheme="minorEastAsia"/>
              <w:b w:val="0"/>
              <w:noProof/>
              <w:kern w:val="2"/>
              <w:szCs w:val="24"/>
              <w14:ligatures w14:val="standardContextual"/>
            </w:rPr>
          </w:pPr>
          <w:hyperlink w:anchor="_Toc175844474" w:history="1">
            <w:r w:rsidR="00987C8F" w:rsidRPr="00287985">
              <w:rPr>
                <w:rStyle w:val="Hyperlink"/>
                <w:noProof/>
              </w:rPr>
              <w:t>Biology – Taft High School, Waldport High School</w:t>
            </w:r>
            <w:r w:rsidR="00987C8F">
              <w:rPr>
                <w:noProof/>
                <w:webHidden/>
              </w:rPr>
              <w:tab/>
            </w:r>
            <w:r w:rsidR="00987C8F">
              <w:rPr>
                <w:noProof/>
                <w:webHidden/>
              </w:rPr>
              <w:fldChar w:fldCharType="begin"/>
            </w:r>
            <w:r w:rsidR="00987C8F">
              <w:rPr>
                <w:noProof/>
                <w:webHidden/>
              </w:rPr>
              <w:instrText xml:space="preserve"> PAGEREF _Toc175844474 \h </w:instrText>
            </w:r>
            <w:r w:rsidR="00987C8F">
              <w:rPr>
                <w:noProof/>
                <w:webHidden/>
              </w:rPr>
            </w:r>
            <w:r w:rsidR="00987C8F">
              <w:rPr>
                <w:noProof/>
                <w:webHidden/>
              </w:rPr>
              <w:fldChar w:fldCharType="separate"/>
            </w:r>
            <w:r w:rsidR="00987C8F">
              <w:rPr>
                <w:noProof/>
                <w:webHidden/>
              </w:rPr>
              <w:t>56</w:t>
            </w:r>
            <w:r w:rsidR="00987C8F">
              <w:rPr>
                <w:noProof/>
                <w:webHidden/>
              </w:rPr>
              <w:fldChar w:fldCharType="end"/>
            </w:r>
          </w:hyperlink>
        </w:p>
        <w:p w14:paraId="6F8912A9" w14:textId="27C4A08E" w:rsidR="00987C8F" w:rsidRDefault="00F708F5">
          <w:pPr>
            <w:pStyle w:val="TOC3"/>
            <w:tabs>
              <w:tab w:val="right" w:leader="dot" w:pos="10214"/>
            </w:tabs>
            <w:rPr>
              <w:rFonts w:eastAsiaTheme="minorEastAsia"/>
              <w:b w:val="0"/>
              <w:noProof/>
              <w:kern w:val="2"/>
              <w:szCs w:val="24"/>
              <w14:ligatures w14:val="standardContextual"/>
            </w:rPr>
          </w:pPr>
          <w:hyperlink w:anchor="_Toc175844475" w:history="1">
            <w:r w:rsidR="00987C8F" w:rsidRPr="00287985">
              <w:rPr>
                <w:rStyle w:val="Hyperlink"/>
                <w:noProof/>
              </w:rPr>
              <w:t>Communication – Newport High School</w:t>
            </w:r>
            <w:r w:rsidR="00987C8F">
              <w:rPr>
                <w:noProof/>
                <w:webHidden/>
              </w:rPr>
              <w:tab/>
            </w:r>
            <w:r w:rsidR="00987C8F">
              <w:rPr>
                <w:noProof/>
                <w:webHidden/>
              </w:rPr>
              <w:fldChar w:fldCharType="begin"/>
            </w:r>
            <w:r w:rsidR="00987C8F">
              <w:rPr>
                <w:noProof/>
                <w:webHidden/>
              </w:rPr>
              <w:instrText xml:space="preserve"> PAGEREF _Toc175844475 \h </w:instrText>
            </w:r>
            <w:r w:rsidR="00987C8F">
              <w:rPr>
                <w:noProof/>
                <w:webHidden/>
              </w:rPr>
            </w:r>
            <w:r w:rsidR="00987C8F">
              <w:rPr>
                <w:noProof/>
                <w:webHidden/>
              </w:rPr>
              <w:fldChar w:fldCharType="separate"/>
            </w:r>
            <w:r w:rsidR="00987C8F">
              <w:rPr>
                <w:noProof/>
                <w:webHidden/>
              </w:rPr>
              <w:t>56</w:t>
            </w:r>
            <w:r w:rsidR="00987C8F">
              <w:rPr>
                <w:noProof/>
                <w:webHidden/>
              </w:rPr>
              <w:fldChar w:fldCharType="end"/>
            </w:r>
          </w:hyperlink>
        </w:p>
        <w:p w14:paraId="789DD02E" w14:textId="74C21562" w:rsidR="00987C8F" w:rsidRDefault="00F708F5">
          <w:pPr>
            <w:pStyle w:val="TOC3"/>
            <w:tabs>
              <w:tab w:val="right" w:leader="dot" w:pos="10214"/>
            </w:tabs>
            <w:rPr>
              <w:rFonts w:eastAsiaTheme="minorEastAsia"/>
              <w:b w:val="0"/>
              <w:noProof/>
              <w:kern w:val="2"/>
              <w:szCs w:val="24"/>
              <w14:ligatures w14:val="standardContextual"/>
            </w:rPr>
          </w:pPr>
          <w:hyperlink w:anchor="_Toc175844476" w:history="1">
            <w:r w:rsidR="00987C8F" w:rsidRPr="00287985">
              <w:rPr>
                <w:rStyle w:val="Hyperlink"/>
                <w:noProof/>
              </w:rPr>
              <w:t>Computer Science – Taft High School</w:t>
            </w:r>
            <w:r w:rsidR="00987C8F">
              <w:rPr>
                <w:noProof/>
                <w:webHidden/>
              </w:rPr>
              <w:tab/>
            </w:r>
            <w:r w:rsidR="00987C8F">
              <w:rPr>
                <w:noProof/>
                <w:webHidden/>
              </w:rPr>
              <w:fldChar w:fldCharType="begin"/>
            </w:r>
            <w:r w:rsidR="00987C8F">
              <w:rPr>
                <w:noProof/>
                <w:webHidden/>
              </w:rPr>
              <w:instrText xml:space="preserve"> PAGEREF _Toc175844476 \h </w:instrText>
            </w:r>
            <w:r w:rsidR="00987C8F">
              <w:rPr>
                <w:noProof/>
                <w:webHidden/>
              </w:rPr>
            </w:r>
            <w:r w:rsidR="00987C8F">
              <w:rPr>
                <w:noProof/>
                <w:webHidden/>
              </w:rPr>
              <w:fldChar w:fldCharType="separate"/>
            </w:r>
            <w:r w:rsidR="00987C8F">
              <w:rPr>
                <w:noProof/>
                <w:webHidden/>
              </w:rPr>
              <w:t>56</w:t>
            </w:r>
            <w:r w:rsidR="00987C8F">
              <w:rPr>
                <w:noProof/>
                <w:webHidden/>
              </w:rPr>
              <w:fldChar w:fldCharType="end"/>
            </w:r>
          </w:hyperlink>
        </w:p>
        <w:p w14:paraId="59487F67" w14:textId="3AB6FC3F" w:rsidR="00987C8F" w:rsidRDefault="00F708F5">
          <w:pPr>
            <w:pStyle w:val="TOC3"/>
            <w:tabs>
              <w:tab w:val="right" w:leader="dot" w:pos="10214"/>
            </w:tabs>
            <w:rPr>
              <w:rFonts w:eastAsiaTheme="minorEastAsia"/>
              <w:b w:val="0"/>
              <w:noProof/>
              <w:kern w:val="2"/>
              <w:szCs w:val="24"/>
              <w14:ligatures w14:val="standardContextual"/>
            </w:rPr>
          </w:pPr>
          <w:hyperlink w:anchor="_Toc175844477" w:history="1">
            <w:r w:rsidR="00987C8F" w:rsidRPr="00287985">
              <w:rPr>
                <w:rStyle w:val="Hyperlink"/>
                <w:noProof/>
              </w:rPr>
              <w:t>Early Childhood Education &amp; Education – Newport High School</w:t>
            </w:r>
            <w:r w:rsidR="00987C8F">
              <w:rPr>
                <w:noProof/>
                <w:webHidden/>
              </w:rPr>
              <w:tab/>
            </w:r>
            <w:r w:rsidR="00987C8F">
              <w:rPr>
                <w:noProof/>
                <w:webHidden/>
              </w:rPr>
              <w:fldChar w:fldCharType="begin"/>
            </w:r>
            <w:r w:rsidR="00987C8F">
              <w:rPr>
                <w:noProof/>
                <w:webHidden/>
              </w:rPr>
              <w:instrText xml:space="preserve"> PAGEREF _Toc175844477 \h </w:instrText>
            </w:r>
            <w:r w:rsidR="00987C8F">
              <w:rPr>
                <w:noProof/>
                <w:webHidden/>
              </w:rPr>
            </w:r>
            <w:r w:rsidR="00987C8F">
              <w:rPr>
                <w:noProof/>
                <w:webHidden/>
              </w:rPr>
              <w:fldChar w:fldCharType="separate"/>
            </w:r>
            <w:r w:rsidR="00987C8F">
              <w:rPr>
                <w:noProof/>
                <w:webHidden/>
              </w:rPr>
              <w:t>56</w:t>
            </w:r>
            <w:r w:rsidR="00987C8F">
              <w:rPr>
                <w:noProof/>
                <w:webHidden/>
              </w:rPr>
              <w:fldChar w:fldCharType="end"/>
            </w:r>
          </w:hyperlink>
        </w:p>
        <w:p w14:paraId="4D4C74A6" w14:textId="73E03811" w:rsidR="00987C8F" w:rsidRDefault="00F708F5">
          <w:pPr>
            <w:pStyle w:val="TOC3"/>
            <w:tabs>
              <w:tab w:val="right" w:leader="dot" w:pos="10214"/>
            </w:tabs>
            <w:rPr>
              <w:rFonts w:eastAsiaTheme="minorEastAsia"/>
              <w:b w:val="0"/>
              <w:noProof/>
              <w:kern w:val="2"/>
              <w:szCs w:val="24"/>
              <w14:ligatures w14:val="standardContextual"/>
            </w:rPr>
          </w:pPr>
          <w:hyperlink w:anchor="_Toc175844478" w:history="1">
            <w:r w:rsidR="00987C8F" w:rsidRPr="00287985">
              <w:rPr>
                <w:rStyle w:val="Hyperlink"/>
                <w:noProof/>
              </w:rPr>
              <w:t>Literature – Newport, Taft, Waldport</w:t>
            </w:r>
            <w:r w:rsidR="00987C8F">
              <w:rPr>
                <w:noProof/>
                <w:webHidden/>
              </w:rPr>
              <w:tab/>
            </w:r>
            <w:r w:rsidR="00987C8F">
              <w:rPr>
                <w:noProof/>
                <w:webHidden/>
              </w:rPr>
              <w:fldChar w:fldCharType="begin"/>
            </w:r>
            <w:r w:rsidR="00987C8F">
              <w:rPr>
                <w:noProof/>
                <w:webHidden/>
              </w:rPr>
              <w:instrText xml:space="preserve"> PAGEREF _Toc175844478 \h </w:instrText>
            </w:r>
            <w:r w:rsidR="00987C8F">
              <w:rPr>
                <w:noProof/>
                <w:webHidden/>
              </w:rPr>
            </w:r>
            <w:r w:rsidR="00987C8F">
              <w:rPr>
                <w:noProof/>
                <w:webHidden/>
              </w:rPr>
              <w:fldChar w:fldCharType="separate"/>
            </w:r>
            <w:r w:rsidR="00987C8F">
              <w:rPr>
                <w:noProof/>
                <w:webHidden/>
              </w:rPr>
              <w:t>57</w:t>
            </w:r>
            <w:r w:rsidR="00987C8F">
              <w:rPr>
                <w:noProof/>
                <w:webHidden/>
              </w:rPr>
              <w:fldChar w:fldCharType="end"/>
            </w:r>
          </w:hyperlink>
        </w:p>
        <w:p w14:paraId="0923E32B" w14:textId="71966C9A" w:rsidR="00987C8F" w:rsidRDefault="00F708F5">
          <w:pPr>
            <w:pStyle w:val="TOC3"/>
            <w:tabs>
              <w:tab w:val="right" w:leader="dot" w:pos="10214"/>
            </w:tabs>
            <w:rPr>
              <w:rFonts w:eastAsiaTheme="minorEastAsia"/>
              <w:b w:val="0"/>
              <w:noProof/>
              <w:kern w:val="2"/>
              <w:szCs w:val="24"/>
              <w14:ligatures w14:val="standardContextual"/>
            </w:rPr>
          </w:pPr>
          <w:hyperlink w:anchor="_Toc175844479" w:history="1">
            <w:r w:rsidR="00987C8F" w:rsidRPr="00287985">
              <w:rPr>
                <w:rStyle w:val="Hyperlink"/>
                <w:noProof/>
              </w:rPr>
              <w:t>Math – Siletz High School, Taft High School, Toledo High School, Waldport High School</w:t>
            </w:r>
            <w:r w:rsidR="00987C8F">
              <w:rPr>
                <w:noProof/>
                <w:webHidden/>
              </w:rPr>
              <w:tab/>
            </w:r>
            <w:r w:rsidR="00987C8F">
              <w:rPr>
                <w:noProof/>
                <w:webHidden/>
              </w:rPr>
              <w:fldChar w:fldCharType="begin"/>
            </w:r>
            <w:r w:rsidR="00987C8F">
              <w:rPr>
                <w:noProof/>
                <w:webHidden/>
              </w:rPr>
              <w:instrText xml:space="preserve"> PAGEREF _Toc175844479 \h </w:instrText>
            </w:r>
            <w:r w:rsidR="00987C8F">
              <w:rPr>
                <w:noProof/>
                <w:webHidden/>
              </w:rPr>
            </w:r>
            <w:r w:rsidR="00987C8F">
              <w:rPr>
                <w:noProof/>
                <w:webHidden/>
              </w:rPr>
              <w:fldChar w:fldCharType="separate"/>
            </w:r>
            <w:r w:rsidR="00987C8F">
              <w:rPr>
                <w:noProof/>
                <w:webHidden/>
              </w:rPr>
              <w:t>57</w:t>
            </w:r>
            <w:r w:rsidR="00987C8F">
              <w:rPr>
                <w:noProof/>
                <w:webHidden/>
              </w:rPr>
              <w:fldChar w:fldCharType="end"/>
            </w:r>
          </w:hyperlink>
        </w:p>
        <w:p w14:paraId="40CE9A73" w14:textId="3788405D" w:rsidR="00987C8F" w:rsidRDefault="00F708F5">
          <w:pPr>
            <w:pStyle w:val="TOC3"/>
            <w:tabs>
              <w:tab w:val="right" w:leader="dot" w:pos="10214"/>
            </w:tabs>
            <w:rPr>
              <w:rFonts w:eastAsiaTheme="minorEastAsia"/>
              <w:b w:val="0"/>
              <w:noProof/>
              <w:kern w:val="2"/>
              <w:szCs w:val="24"/>
              <w14:ligatures w14:val="standardContextual"/>
            </w:rPr>
          </w:pPr>
          <w:hyperlink w:anchor="_Toc175844480" w:history="1">
            <w:r w:rsidR="00987C8F" w:rsidRPr="00287985">
              <w:rPr>
                <w:rStyle w:val="Hyperlink"/>
                <w:noProof/>
              </w:rPr>
              <w:t>Writing – Newport High School, Siletz High School, Taft High School, Toledo High School, Waldport High School</w:t>
            </w:r>
            <w:r w:rsidR="00987C8F">
              <w:rPr>
                <w:noProof/>
                <w:webHidden/>
              </w:rPr>
              <w:tab/>
            </w:r>
            <w:r w:rsidR="00987C8F">
              <w:rPr>
                <w:noProof/>
                <w:webHidden/>
              </w:rPr>
              <w:fldChar w:fldCharType="begin"/>
            </w:r>
            <w:r w:rsidR="00987C8F">
              <w:rPr>
                <w:noProof/>
                <w:webHidden/>
              </w:rPr>
              <w:instrText xml:space="preserve"> PAGEREF _Toc175844480 \h </w:instrText>
            </w:r>
            <w:r w:rsidR="00987C8F">
              <w:rPr>
                <w:noProof/>
                <w:webHidden/>
              </w:rPr>
            </w:r>
            <w:r w:rsidR="00987C8F">
              <w:rPr>
                <w:noProof/>
                <w:webHidden/>
              </w:rPr>
              <w:fldChar w:fldCharType="separate"/>
            </w:r>
            <w:r w:rsidR="00987C8F">
              <w:rPr>
                <w:noProof/>
                <w:webHidden/>
              </w:rPr>
              <w:t>58</w:t>
            </w:r>
            <w:r w:rsidR="00987C8F">
              <w:rPr>
                <w:noProof/>
                <w:webHidden/>
              </w:rPr>
              <w:fldChar w:fldCharType="end"/>
            </w:r>
          </w:hyperlink>
        </w:p>
        <w:p w14:paraId="08EA03A1" w14:textId="5107FF99" w:rsidR="721A697E" w:rsidRDefault="721A697E" w:rsidP="721A697E">
          <w:pPr>
            <w:pStyle w:val="TOC2"/>
            <w:tabs>
              <w:tab w:val="right" w:leader="dot" w:pos="9345"/>
            </w:tabs>
            <w:rPr>
              <w:rStyle w:val="Hyperlink"/>
            </w:rPr>
          </w:pPr>
          <w:r>
            <w:fldChar w:fldCharType="end"/>
          </w:r>
        </w:p>
      </w:sdtContent>
    </w:sdt>
    <w:p w14:paraId="6D422442" w14:textId="6D10B0CE" w:rsidR="000D5317" w:rsidRDefault="000D5317" w:rsidP="000D5317">
      <w:bookmarkStart w:id="0" w:name="_Toc20311162"/>
      <w:bookmarkStart w:id="1" w:name="_Toc20311213"/>
    </w:p>
    <w:p w14:paraId="60C7A78C" w14:textId="77777777" w:rsidR="00146794" w:rsidRDefault="00146794" w:rsidP="00146794">
      <w:pPr>
        <w:pStyle w:val="NoSpacing"/>
      </w:pPr>
    </w:p>
    <w:p w14:paraId="14DFC529" w14:textId="77777777" w:rsidR="00146794" w:rsidRPr="00146794" w:rsidRDefault="00146794" w:rsidP="00146794">
      <w:pPr>
        <w:pStyle w:val="NoSpacing"/>
      </w:pPr>
    </w:p>
    <w:p w14:paraId="7AA8A8A8" w14:textId="77777777" w:rsidR="00146794" w:rsidRDefault="00146794" w:rsidP="00146794">
      <w:pPr>
        <w:pStyle w:val="NoSpacing"/>
      </w:pPr>
    </w:p>
    <w:p w14:paraId="35F18AB3" w14:textId="77777777" w:rsidR="00363FE2" w:rsidRDefault="00363FE2" w:rsidP="00146794">
      <w:pPr>
        <w:pStyle w:val="NoSpacing"/>
      </w:pPr>
    </w:p>
    <w:p w14:paraId="0727F5EB" w14:textId="77777777" w:rsidR="00363FE2" w:rsidRDefault="00363FE2" w:rsidP="00146794">
      <w:pPr>
        <w:pStyle w:val="NoSpacing"/>
      </w:pPr>
    </w:p>
    <w:p w14:paraId="02E4E63F" w14:textId="77777777" w:rsidR="00363FE2" w:rsidRDefault="00363FE2" w:rsidP="00146794">
      <w:pPr>
        <w:pStyle w:val="NoSpacing"/>
      </w:pPr>
    </w:p>
    <w:p w14:paraId="1AD056C5" w14:textId="77777777" w:rsidR="00363FE2" w:rsidRDefault="00363FE2" w:rsidP="00146794">
      <w:pPr>
        <w:pStyle w:val="NoSpacing"/>
      </w:pPr>
    </w:p>
    <w:p w14:paraId="4739F828" w14:textId="77777777" w:rsidR="00363FE2" w:rsidRDefault="00363FE2" w:rsidP="00146794">
      <w:pPr>
        <w:pStyle w:val="NoSpacing"/>
      </w:pPr>
    </w:p>
    <w:p w14:paraId="7D6E6061" w14:textId="77777777" w:rsidR="00363FE2" w:rsidRDefault="00363FE2" w:rsidP="00146794">
      <w:pPr>
        <w:pStyle w:val="NoSpacing"/>
      </w:pPr>
    </w:p>
    <w:p w14:paraId="21ECD203" w14:textId="77777777" w:rsidR="00363FE2" w:rsidRDefault="00363FE2" w:rsidP="00146794">
      <w:pPr>
        <w:pStyle w:val="NoSpacing"/>
      </w:pPr>
    </w:p>
    <w:p w14:paraId="0BA4CF8C" w14:textId="77777777" w:rsidR="00363FE2" w:rsidRDefault="00363FE2" w:rsidP="00146794">
      <w:pPr>
        <w:pStyle w:val="NoSpacing"/>
      </w:pPr>
    </w:p>
    <w:p w14:paraId="3A6BBA82" w14:textId="77777777" w:rsidR="00363FE2" w:rsidRDefault="00363FE2" w:rsidP="00146794">
      <w:pPr>
        <w:pStyle w:val="NoSpacing"/>
      </w:pPr>
    </w:p>
    <w:p w14:paraId="6CB586FA" w14:textId="77777777" w:rsidR="00363FE2" w:rsidRDefault="00363FE2" w:rsidP="00146794">
      <w:pPr>
        <w:pStyle w:val="NoSpacing"/>
      </w:pPr>
    </w:p>
    <w:p w14:paraId="1B02991B" w14:textId="335B3D2D" w:rsidR="000F31DF" w:rsidRPr="005D396C" w:rsidRDefault="00040D97" w:rsidP="000D5317">
      <w:pPr>
        <w:pStyle w:val="Heading1"/>
        <w:jc w:val="left"/>
        <w:rPr>
          <w:rFonts w:asciiTheme="minorHAnsi" w:hAnsiTheme="minorHAnsi" w:cstheme="minorBidi"/>
        </w:rPr>
      </w:pPr>
      <w:bookmarkStart w:id="2" w:name="_Toc175844399"/>
      <w:r w:rsidRPr="721A697E">
        <w:rPr>
          <w:rFonts w:asciiTheme="minorHAnsi" w:hAnsiTheme="minorHAnsi" w:cstheme="minorBidi"/>
        </w:rPr>
        <w:lastRenderedPageBreak/>
        <w:t xml:space="preserve">Part I: </w:t>
      </w:r>
      <w:r w:rsidR="00F64BA4" w:rsidRPr="721A697E">
        <w:rPr>
          <w:rFonts w:asciiTheme="minorHAnsi" w:hAnsiTheme="minorHAnsi" w:cstheme="minorBidi"/>
        </w:rPr>
        <w:t>General Information</w:t>
      </w:r>
      <w:bookmarkEnd w:id="0"/>
      <w:bookmarkEnd w:id="1"/>
      <w:bookmarkEnd w:id="2"/>
    </w:p>
    <w:p w14:paraId="4DB8613F" w14:textId="77777777" w:rsidR="00F64BA4" w:rsidRPr="005D396C" w:rsidRDefault="00F64BA4" w:rsidP="000F31DF">
      <w:pPr>
        <w:spacing w:after="0" w:line="240" w:lineRule="auto"/>
        <w:rPr>
          <w:rFonts w:cstheme="minorHAnsi"/>
          <w:bCs/>
          <w:iCs/>
          <w:sz w:val="24"/>
          <w:szCs w:val="24"/>
        </w:rPr>
      </w:pPr>
    </w:p>
    <w:p w14:paraId="35778FD2" w14:textId="77777777" w:rsidR="00F64BA4" w:rsidRPr="005D396C" w:rsidRDefault="0A6720CD" w:rsidP="01683EE6">
      <w:pPr>
        <w:pStyle w:val="Heading2"/>
        <w:rPr>
          <w:rFonts w:asciiTheme="minorHAnsi" w:hAnsiTheme="minorHAnsi" w:cstheme="minorBidi"/>
        </w:rPr>
      </w:pPr>
      <w:bookmarkStart w:id="3" w:name="_Toc20311163"/>
      <w:bookmarkStart w:id="4" w:name="_Toc20311214"/>
      <w:bookmarkStart w:id="5" w:name="_Toc175844400"/>
      <w:r>
        <w:t>Credentials</w:t>
      </w:r>
      <w:bookmarkEnd w:id="3"/>
      <w:bookmarkEnd w:id="4"/>
      <w:bookmarkEnd w:id="5"/>
    </w:p>
    <w:p w14:paraId="46D52E46" w14:textId="77777777" w:rsidR="006C37B5" w:rsidRPr="005D396C" w:rsidRDefault="006C37B5" w:rsidP="000F31DF">
      <w:pPr>
        <w:spacing w:after="0" w:line="240" w:lineRule="auto"/>
        <w:rPr>
          <w:rFonts w:cstheme="minorHAnsi"/>
          <w:b/>
          <w:bCs/>
          <w:iCs/>
          <w:sz w:val="24"/>
          <w:szCs w:val="24"/>
        </w:rPr>
      </w:pPr>
    </w:p>
    <w:p w14:paraId="44F79D03" w14:textId="77777777" w:rsidR="001441B3" w:rsidRPr="005D396C" w:rsidRDefault="001441B3" w:rsidP="001441B3">
      <w:pPr>
        <w:rPr>
          <w:rFonts w:cstheme="minorHAnsi"/>
          <w:bCs/>
          <w:iCs/>
          <w:sz w:val="24"/>
          <w:szCs w:val="24"/>
        </w:rPr>
      </w:pPr>
      <w:r w:rsidRPr="005D396C">
        <w:rPr>
          <w:rFonts w:cstheme="minorHAnsi"/>
          <w:bCs/>
          <w:iCs/>
          <w:sz w:val="24"/>
          <w:szCs w:val="24"/>
        </w:rPr>
        <w:t xml:space="preserve">Oregon Coast Community College (OCCC) is independently accredited through the Northwest Commission on Colleges and Universities (NWCCU). NWCCU is a regional postsecondary accrediting agency recognized by the US Department of Education. Credits, certificates, and degrees earned at OCCC prior to Summer 2020 term appear on PCC transcripts and are transferable to other institutions, subject to the specific policies of the receiving institutions. More information about OCCC can be found at </w:t>
      </w:r>
      <w:hyperlink r:id="rId13" w:history="1">
        <w:r w:rsidRPr="005D396C">
          <w:rPr>
            <w:rStyle w:val="Hyperlink"/>
            <w:rFonts w:cstheme="minorHAnsi"/>
            <w:bCs/>
            <w:iCs/>
            <w:sz w:val="24"/>
            <w:szCs w:val="24"/>
          </w:rPr>
          <w:t>http://www.oregoncoastcc.org/college-catalog/</w:t>
        </w:r>
      </w:hyperlink>
      <w:r w:rsidRPr="005D396C">
        <w:rPr>
          <w:rFonts w:cstheme="minorHAnsi"/>
          <w:bCs/>
          <w:iCs/>
          <w:sz w:val="24"/>
          <w:szCs w:val="24"/>
        </w:rPr>
        <w:t>.</w:t>
      </w:r>
    </w:p>
    <w:p w14:paraId="6EA0CF66" w14:textId="77777777" w:rsidR="00F64BA4" w:rsidRPr="005D396C" w:rsidRDefault="0A6720CD" w:rsidP="01683EE6">
      <w:pPr>
        <w:pStyle w:val="Heading2"/>
        <w:rPr>
          <w:rFonts w:asciiTheme="minorHAnsi" w:hAnsiTheme="minorHAnsi" w:cstheme="minorBidi"/>
        </w:rPr>
      </w:pPr>
      <w:bookmarkStart w:id="6" w:name="_Toc20311164"/>
      <w:bookmarkStart w:id="7" w:name="_Toc20311215"/>
      <w:bookmarkStart w:id="8" w:name="_Toc175844401"/>
      <w:r>
        <w:t>Equal Opportunity</w:t>
      </w:r>
      <w:bookmarkEnd w:id="6"/>
      <w:bookmarkEnd w:id="7"/>
      <w:bookmarkEnd w:id="8"/>
    </w:p>
    <w:p w14:paraId="2A416E19" w14:textId="77777777" w:rsidR="00F64BA4" w:rsidRPr="005D396C" w:rsidRDefault="00F64BA4" w:rsidP="000F31DF">
      <w:pPr>
        <w:spacing w:after="0" w:line="240" w:lineRule="auto"/>
        <w:rPr>
          <w:rFonts w:cstheme="minorHAnsi"/>
          <w:b/>
          <w:sz w:val="32"/>
          <w:szCs w:val="32"/>
        </w:rPr>
      </w:pPr>
    </w:p>
    <w:p w14:paraId="2B297A3E" w14:textId="54B13A89" w:rsidR="00F64BA4" w:rsidRPr="00C83606" w:rsidRDefault="00C83606" w:rsidP="006C37B5">
      <w:pPr>
        <w:rPr>
          <w:rFonts w:cstheme="minorHAnsi"/>
          <w:sz w:val="24"/>
          <w:szCs w:val="24"/>
          <w:shd w:val="clear" w:color="auto" w:fill="FFFFFF"/>
        </w:rPr>
      </w:pPr>
      <w:r w:rsidRPr="00C83606">
        <w:rPr>
          <w:rFonts w:cstheme="minorHAnsi"/>
          <w:sz w:val="24"/>
          <w:szCs w:val="24"/>
        </w:rPr>
        <w:t xml:space="preserve">Oregon Coast Community College does not discriminate </w:t>
      </w:r>
      <w:proofErr w:type="gramStart"/>
      <w:r w:rsidRPr="00C83606">
        <w:rPr>
          <w:rFonts w:cstheme="minorHAnsi"/>
          <w:sz w:val="24"/>
          <w:szCs w:val="24"/>
        </w:rPr>
        <w:t>on the basis of</w:t>
      </w:r>
      <w:proofErr w:type="gramEnd"/>
      <w:r w:rsidRPr="00C83606">
        <w:rPr>
          <w:rFonts w:cstheme="minorHAnsi"/>
          <w:sz w:val="24"/>
          <w:szCs w:val="24"/>
        </w:rPr>
        <w:t xml:space="preserve"> race, color, national origin, sex, disability, age, sexual orientation, gender identity, marital status, or religion in its programs and activities</w:t>
      </w:r>
      <w:r w:rsidR="006C37B5" w:rsidRPr="00C83606">
        <w:rPr>
          <w:rFonts w:cstheme="minorHAnsi"/>
          <w:sz w:val="24"/>
          <w:szCs w:val="24"/>
          <w:shd w:val="clear" w:color="auto" w:fill="FFFFFF"/>
        </w:rPr>
        <w:t>. The College also prohibits retaliation against an individual for engaging in activity protected under this policy and interfering with rights or privileges granted under anti-discrimination laws. In addition, the College complies with applicable provisions of the Civil Rights Act of 1964 (as amended), related Executive Orders 11246 and 11375, Title IX of the Education Amendments Act of 1972, Section 504 of the Rehabilitation Act of 1973, Americans with Disabilities Act of 1990 (as amended), Uniformed Services Employment and Reemployment Rights Act (“USERRA’), and all local and state civil rights laws. Under this policy, equal opportunity for employment, admission, and participation in the College’s programs, services, and activities will be extended to all persons, and the College will promote equal opportunity and treatment through application of this policy and other College efforts designed for that purpose. (OCCC Board Policy 301).</w:t>
      </w:r>
    </w:p>
    <w:p w14:paraId="71436919" w14:textId="77777777" w:rsidR="006C37B5" w:rsidRPr="005D396C" w:rsidRDefault="006C37B5" w:rsidP="006C37B5">
      <w:pPr>
        <w:rPr>
          <w:rFonts w:cstheme="minorHAnsi"/>
          <w:sz w:val="24"/>
          <w:szCs w:val="24"/>
          <w:shd w:val="clear" w:color="auto" w:fill="FFFFFF"/>
        </w:rPr>
      </w:pPr>
      <w:r w:rsidRPr="005D396C">
        <w:rPr>
          <w:rFonts w:cstheme="minorHAnsi"/>
          <w:sz w:val="24"/>
          <w:szCs w:val="24"/>
          <w:shd w:val="clear" w:color="auto" w:fill="FFFFFF"/>
        </w:rPr>
        <w:t>Persons having questions about equal opportunity and non-discrimination should contact:</w:t>
      </w:r>
    </w:p>
    <w:p w14:paraId="63DD9F65" w14:textId="124A698C" w:rsidR="006C37B5" w:rsidRPr="005D396C" w:rsidRDefault="32296351" w:rsidP="01683EE6">
      <w:pPr>
        <w:rPr>
          <w:color w:val="626262"/>
          <w:sz w:val="24"/>
          <w:szCs w:val="24"/>
          <w:shd w:val="clear" w:color="auto" w:fill="FFFFFF"/>
        </w:rPr>
      </w:pPr>
      <w:r w:rsidRPr="01683EE6">
        <w:rPr>
          <w:sz w:val="24"/>
          <w:szCs w:val="24"/>
          <w:shd w:val="clear" w:color="auto" w:fill="FFFFFF"/>
        </w:rPr>
        <w:t>Bruce Clemetson</w:t>
      </w:r>
      <w:r w:rsidR="705C0945" w:rsidRPr="01683EE6">
        <w:rPr>
          <w:sz w:val="24"/>
          <w:szCs w:val="24"/>
          <w:shd w:val="clear" w:color="auto" w:fill="FFFFFF"/>
        </w:rPr>
        <w:t xml:space="preserve">, </w:t>
      </w:r>
      <w:r w:rsidR="2918CF73" w:rsidRPr="01683EE6">
        <w:rPr>
          <w:sz w:val="24"/>
          <w:szCs w:val="24"/>
          <w:shd w:val="clear" w:color="auto" w:fill="FFFFFF"/>
        </w:rPr>
        <w:t xml:space="preserve">Interim </w:t>
      </w:r>
      <w:r w:rsidR="705C0945" w:rsidRPr="002640C1">
        <w:rPr>
          <w:rFonts w:cs="Arial"/>
          <w:sz w:val="24"/>
          <w:szCs w:val="24"/>
          <w:shd w:val="clear" w:color="auto" w:fill="FFFFFF"/>
        </w:rPr>
        <w:t>Vice President of Academic and Student Affairs</w:t>
      </w:r>
      <w:r w:rsidR="705C0945" w:rsidRPr="01683EE6">
        <w:rPr>
          <w:sz w:val="24"/>
          <w:szCs w:val="24"/>
          <w:shd w:val="clear" w:color="auto" w:fill="FFFFFF"/>
        </w:rPr>
        <w:t xml:space="preserve">, </w:t>
      </w:r>
      <w:r w:rsidR="6E4AFB5C" w:rsidRPr="01683EE6">
        <w:rPr>
          <w:sz w:val="24"/>
          <w:szCs w:val="24"/>
          <w:shd w:val="clear" w:color="auto" w:fill="FFFFFF"/>
        </w:rPr>
        <w:t>541-867-85</w:t>
      </w:r>
      <w:r w:rsidR="705C0945" w:rsidRPr="01683EE6">
        <w:rPr>
          <w:sz w:val="24"/>
          <w:szCs w:val="24"/>
          <w:shd w:val="clear" w:color="auto" w:fill="FFFFFF"/>
        </w:rPr>
        <w:t>11.</w:t>
      </w:r>
    </w:p>
    <w:p w14:paraId="4838DD34" w14:textId="77777777" w:rsidR="006C37B5" w:rsidRPr="005D396C" w:rsidRDefault="006C37B5" w:rsidP="006C37B5">
      <w:pPr>
        <w:rPr>
          <w:rFonts w:cstheme="minorHAnsi"/>
          <w:sz w:val="24"/>
          <w:szCs w:val="24"/>
        </w:rPr>
      </w:pPr>
    </w:p>
    <w:p w14:paraId="488AE2DD" w14:textId="77777777" w:rsidR="004835A0" w:rsidRPr="005D396C" w:rsidRDefault="006C37B5" w:rsidP="004E7A58">
      <w:pPr>
        <w:pStyle w:val="Heading2"/>
        <w:rPr>
          <w:rFonts w:asciiTheme="minorHAnsi" w:hAnsiTheme="minorHAnsi" w:cstheme="minorBidi"/>
          <w:i/>
          <w:sz w:val="24"/>
          <w:szCs w:val="24"/>
        </w:rPr>
      </w:pPr>
      <w:bookmarkStart w:id="9" w:name="_Toc20311165"/>
      <w:bookmarkStart w:id="10" w:name="_Toc20311216"/>
      <w:bookmarkStart w:id="11" w:name="_Toc175844402"/>
      <w:r w:rsidRPr="721A697E">
        <w:rPr>
          <w:rFonts w:asciiTheme="minorHAnsi" w:hAnsiTheme="minorHAnsi" w:cstheme="minorBidi"/>
        </w:rPr>
        <w:t xml:space="preserve">OCCC </w:t>
      </w:r>
      <w:r w:rsidR="00AB5BC4" w:rsidRPr="721A697E">
        <w:rPr>
          <w:rFonts w:asciiTheme="minorHAnsi" w:hAnsiTheme="minorHAnsi" w:cstheme="minorBidi"/>
        </w:rPr>
        <w:t>Mission, Vision, Values &amp; Core Themes</w:t>
      </w:r>
      <w:bookmarkEnd w:id="9"/>
      <w:bookmarkEnd w:id="10"/>
      <w:bookmarkEnd w:id="11"/>
    </w:p>
    <w:p w14:paraId="132E235C" w14:textId="77777777" w:rsidR="00AB5BC4" w:rsidRPr="005D396C" w:rsidRDefault="26B25328" w:rsidP="01683EE6">
      <w:pPr>
        <w:pStyle w:val="Heading3"/>
        <w:rPr>
          <w:rFonts w:cstheme="minorBidi"/>
          <w:color w:val="000000" w:themeColor="text1"/>
          <w:sz w:val="24"/>
        </w:rPr>
      </w:pPr>
      <w:bookmarkStart w:id="12" w:name="_Toc175844403"/>
      <w:r>
        <w:t>Vision</w:t>
      </w:r>
      <w:bookmarkEnd w:id="12"/>
    </w:p>
    <w:p w14:paraId="6C0F498D" w14:textId="77777777" w:rsidR="00AB5BC4" w:rsidRPr="005D396C" w:rsidRDefault="00AB5BC4" w:rsidP="00AB5BC4">
      <w:pPr>
        <w:rPr>
          <w:rFonts w:cstheme="minorHAnsi"/>
          <w:color w:val="000000"/>
          <w:sz w:val="24"/>
          <w:szCs w:val="24"/>
        </w:rPr>
      </w:pPr>
      <w:r w:rsidRPr="005D396C">
        <w:rPr>
          <w:rFonts w:cstheme="minorHAnsi"/>
          <w:color w:val="000000"/>
          <w:sz w:val="24"/>
          <w:szCs w:val="24"/>
        </w:rPr>
        <w:t>Shaping the Future Through Learning</w:t>
      </w:r>
    </w:p>
    <w:p w14:paraId="21858ADB" w14:textId="30E046B6" w:rsidR="00AB5BC4" w:rsidRPr="005D396C" w:rsidRDefault="26B25328" w:rsidP="01683EE6">
      <w:pPr>
        <w:pStyle w:val="Heading3"/>
        <w:rPr>
          <w:rFonts w:cstheme="minorBidi"/>
          <w:color w:val="000000" w:themeColor="text1"/>
          <w:sz w:val="24"/>
        </w:rPr>
      </w:pPr>
      <w:bookmarkStart w:id="13" w:name="_Toc175844404"/>
      <w:r>
        <w:t>Mission</w:t>
      </w:r>
      <w:bookmarkEnd w:id="13"/>
    </w:p>
    <w:p w14:paraId="1B2CA4F0" w14:textId="77777777" w:rsidR="00AB5BC4" w:rsidRPr="005D396C" w:rsidRDefault="00AB5BC4" w:rsidP="00AB5BC4">
      <w:pPr>
        <w:rPr>
          <w:rFonts w:cstheme="minorHAnsi"/>
          <w:color w:val="000000"/>
          <w:sz w:val="24"/>
          <w:szCs w:val="24"/>
        </w:rPr>
      </w:pPr>
      <w:r w:rsidRPr="005D396C">
        <w:rPr>
          <w:rFonts w:cstheme="minorHAnsi"/>
          <w:color w:val="000000"/>
          <w:sz w:val="24"/>
          <w:szCs w:val="24"/>
        </w:rPr>
        <w:t xml:space="preserve">At Oregon Coast Community </w:t>
      </w:r>
      <w:r w:rsidR="002C656D" w:rsidRPr="005D396C">
        <w:rPr>
          <w:rFonts w:cstheme="minorHAnsi"/>
          <w:color w:val="000000"/>
          <w:sz w:val="24"/>
          <w:szCs w:val="24"/>
        </w:rPr>
        <w:t>College,</w:t>
      </w:r>
      <w:r w:rsidRPr="005D396C">
        <w:rPr>
          <w:rFonts w:cstheme="minorHAnsi"/>
          <w:color w:val="000000"/>
          <w:sz w:val="24"/>
          <w:szCs w:val="24"/>
        </w:rPr>
        <w:t xml:space="preserve"> we equip students for success by providing educational pathways and </w:t>
      </w:r>
      <w:proofErr w:type="gramStart"/>
      <w:r w:rsidRPr="005D396C">
        <w:rPr>
          <w:rFonts w:cstheme="minorHAnsi"/>
          <w:color w:val="000000"/>
          <w:sz w:val="24"/>
          <w:szCs w:val="24"/>
        </w:rPr>
        <w:t>supports</w:t>
      </w:r>
      <w:proofErr w:type="gramEnd"/>
      <w:r w:rsidRPr="005D396C">
        <w:rPr>
          <w:rFonts w:cstheme="minorHAnsi"/>
          <w:color w:val="000000"/>
          <w:sz w:val="24"/>
          <w:szCs w:val="24"/>
        </w:rPr>
        <w:t xml:space="preserve"> in response to the diverse needs of our community.  Through accessible and engaging programs, we enrich the economic and civic vitality of Lincoln County and beyond.</w:t>
      </w:r>
    </w:p>
    <w:p w14:paraId="1AC05991" w14:textId="77777777" w:rsidR="00AB5BC4" w:rsidRPr="005D396C" w:rsidRDefault="26B25328" w:rsidP="01683EE6">
      <w:pPr>
        <w:pStyle w:val="Heading3"/>
        <w:rPr>
          <w:rFonts w:cstheme="minorBidi"/>
          <w:color w:val="000000" w:themeColor="text1"/>
          <w:sz w:val="24"/>
        </w:rPr>
      </w:pPr>
      <w:bookmarkStart w:id="14" w:name="_Toc175844405"/>
      <w:r>
        <w:lastRenderedPageBreak/>
        <w:t>Values</w:t>
      </w:r>
      <w:bookmarkEnd w:id="14"/>
    </w:p>
    <w:p w14:paraId="6038C300" w14:textId="77777777" w:rsidR="00AB5BC4" w:rsidRPr="005D396C" w:rsidRDefault="00AB5BC4" w:rsidP="00AB5BC4">
      <w:pPr>
        <w:rPr>
          <w:rFonts w:cstheme="minorHAnsi"/>
          <w:color w:val="000000"/>
          <w:sz w:val="24"/>
          <w:szCs w:val="24"/>
        </w:rPr>
      </w:pPr>
      <w:r w:rsidRPr="005D396C">
        <w:rPr>
          <w:rFonts w:cstheme="minorHAnsi"/>
          <w:color w:val="000000"/>
          <w:sz w:val="24"/>
          <w:szCs w:val="24"/>
        </w:rPr>
        <w:t xml:space="preserve">The Board of Education, administration, faculty, staff and students </w:t>
      </w:r>
      <w:proofErr w:type="gramStart"/>
      <w:r w:rsidRPr="005D396C">
        <w:rPr>
          <w:rFonts w:cstheme="minorHAnsi"/>
          <w:color w:val="000000"/>
          <w:sz w:val="24"/>
          <w:szCs w:val="24"/>
        </w:rPr>
        <w:t>of</w:t>
      </w:r>
      <w:proofErr w:type="gramEnd"/>
      <w:r w:rsidRPr="005D396C">
        <w:rPr>
          <w:rFonts w:cstheme="minorHAnsi"/>
          <w:color w:val="000000"/>
          <w:sz w:val="24"/>
          <w:szCs w:val="24"/>
        </w:rPr>
        <w:t xml:space="preserve"> Oregon Coast Community College commit to these values:</w:t>
      </w:r>
    </w:p>
    <w:p w14:paraId="7C9DC118" w14:textId="77777777" w:rsidR="00AB5BC4" w:rsidRPr="005D396C" w:rsidRDefault="00AB5BC4" w:rsidP="0029589F">
      <w:pPr>
        <w:numPr>
          <w:ilvl w:val="0"/>
          <w:numId w:val="17"/>
        </w:numPr>
        <w:rPr>
          <w:rFonts w:cstheme="minorHAnsi"/>
          <w:color w:val="000000"/>
          <w:sz w:val="24"/>
          <w:szCs w:val="24"/>
        </w:rPr>
      </w:pPr>
      <w:r w:rsidRPr="005D396C">
        <w:rPr>
          <w:rFonts w:cstheme="minorHAnsi"/>
          <w:color w:val="000000"/>
          <w:sz w:val="24"/>
          <w:szCs w:val="24"/>
          <w:u w:val="single"/>
        </w:rPr>
        <w:t>Accountability:</w:t>
      </w:r>
      <w:r w:rsidRPr="005D396C">
        <w:rPr>
          <w:rFonts w:cstheme="minorHAnsi"/>
          <w:color w:val="000000"/>
          <w:sz w:val="24"/>
          <w:szCs w:val="24"/>
        </w:rPr>
        <w:t> We accept responsibility for our actions and commit to transparent practices.</w:t>
      </w:r>
    </w:p>
    <w:p w14:paraId="4B05BDB7" w14:textId="77777777" w:rsidR="00AB5BC4" w:rsidRPr="005D396C" w:rsidRDefault="00AB5BC4" w:rsidP="0029589F">
      <w:pPr>
        <w:numPr>
          <w:ilvl w:val="0"/>
          <w:numId w:val="17"/>
        </w:numPr>
        <w:rPr>
          <w:rFonts w:cstheme="minorHAnsi"/>
          <w:color w:val="000000"/>
          <w:sz w:val="24"/>
          <w:szCs w:val="24"/>
        </w:rPr>
      </w:pPr>
      <w:r w:rsidRPr="005D396C">
        <w:rPr>
          <w:rFonts w:cstheme="minorHAnsi"/>
          <w:color w:val="000000"/>
          <w:sz w:val="24"/>
          <w:szCs w:val="24"/>
          <w:u w:val="single"/>
        </w:rPr>
        <w:t>Collaboration:</w:t>
      </w:r>
      <w:r w:rsidRPr="005D396C">
        <w:rPr>
          <w:rFonts w:cstheme="minorHAnsi"/>
          <w:color w:val="000000"/>
          <w:sz w:val="24"/>
          <w:szCs w:val="24"/>
        </w:rPr>
        <w:t> We purposefully build partnerships to achieve common goals.  </w:t>
      </w:r>
    </w:p>
    <w:p w14:paraId="364BE308" w14:textId="77777777" w:rsidR="00AB5BC4" w:rsidRPr="005D396C" w:rsidRDefault="00AB5BC4" w:rsidP="0029589F">
      <w:pPr>
        <w:numPr>
          <w:ilvl w:val="0"/>
          <w:numId w:val="17"/>
        </w:numPr>
        <w:rPr>
          <w:rFonts w:cstheme="minorHAnsi"/>
          <w:color w:val="000000"/>
          <w:sz w:val="24"/>
          <w:szCs w:val="24"/>
        </w:rPr>
      </w:pPr>
      <w:r w:rsidRPr="005D396C">
        <w:rPr>
          <w:rFonts w:cstheme="minorHAnsi"/>
          <w:color w:val="000000"/>
          <w:sz w:val="24"/>
          <w:szCs w:val="24"/>
          <w:u w:val="single"/>
        </w:rPr>
        <w:t>Excellence:</w:t>
      </w:r>
      <w:r w:rsidRPr="005D396C">
        <w:rPr>
          <w:rFonts w:cstheme="minorHAnsi"/>
          <w:color w:val="000000"/>
          <w:sz w:val="24"/>
          <w:szCs w:val="24"/>
        </w:rPr>
        <w:t> We hold ourselves to the highest standards and are committed to continuously improving the work we do.</w:t>
      </w:r>
    </w:p>
    <w:p w14:paraId="185183AC" w14:textId="77777777" w:rsidR="00AB5BC4" w:rsidRPr="005D396C" w:rsidRDefault="00AB5BC4" w:rsidP="0029589F">
      <w:pPr>
        <w:numPr>
          <w:ilvl w:val="0"/>
          <w:numId w:val="17"/>
        </w:numPr>
        <w:rPr>
          <w:rFonts w:cstheme="minorHAnsi"/>
          <w:color w:val="000000"/>
          <w:sz w:val="24"/>
          <w:szCs w:val="24"/>
        </w:rPr>
      </w:pPr>
      <w:r w:rsidRPr="005D396C">
        <w:rPr>
          <w:rFonts w:cstheme="minorHAnsi"/>
          <w:color w:val="000000"/>
          <w:sz w:val="24"/>
          <w:szCs w:val="24"/>
          <w:u w:val="single"/>
        </w:rPr>
        <w:t>Inspiration:</w:t>
      </w:r>
      <w:r w:rsidRPr="005D396C">
        <w:rPr>
          <w:rFonts w:cstheme="minorHAnsi"/>
          <w:color w:val="000000"/>
          <w:sz w:val="24"/>
          <w:szCs w:val="24"/>
        </w:rPr>
        <w:t> We show curiosity, illuminate new possibilities and ignite the joy of thinking well.</w:t>
      </w:r>
    </w:p>
    <w:p w14:paraId="0A352831" w14:textId="77777777" w:rsidR="00AB5BC4" w:rsidRPr="005D396C" w:rsidRDefault="00AB5BC4" w:rsidP="0029589F">
      <w:pPr>
        <w:numPr>
          <w:ilvl w:val="0"/>
          <w:numId w:val="17"/>
        </w:numPr>
        <w:rPr>
          <w:rFonts w:cstheme="minorHAnsi"/>
          <w:color w:val="000000"/>
          <w:sz w:val="24"/>
          <w:szCs w:val="24"/>
        </w:rPr>
      </w:pPr>
      <w:r w:rsidRPr="005D396C">
        <w:rPr>
          <w:rFonts w:cstheme="minorHAnsi"/>
          <w:color w:val="000000"/>
          <w:sz w:val="24"/>
          <w:szCs w:val="24"/>
          <w:u w:val="single"/>
        </w:rPr>
        <w:t>Integrity:</w:t>
      </w:r>
      <w:r w:rsidRPr="005D396C">
        <w:rPr>
          <w:rFonts w:cstheme="minorHAnsi"/>
          <w:color w:val="000000"/>
          <w:sz w:val="24"/>
          <w:szCs w:val="24"/>
        </w:rPr>
        <w:t> We act with honesty and authenticity to foster a culture of ethics and respect that embodies our work and serves the community.</w:t>
      </w:r>
    </w:p>
    <w:p w14:paraId="345396F3" w14:textId="77777777" w:rsidR="00AB5BC4" w:rsidRPr="005D396C" w:rsidRDefault="00AB5BC4" w:rsidP="0029589F">
      <w:pPr>
        <w:numPr>
          <w:ilvl w:val="0"/>
          <w:numId w:val="17"/>
        </w:numPr>
        <w:rPr>
          <w:rFonts w:cstheme="minorHAnsi"/>
          <w:color w:val="000000"/>
          <w:sz w:val="24"/>
          <w:szCs w:val="24"/>
        </w:rPr>
      </w:pPr>
      <w:r w:rsidRPr="005D396C">
        <w:rPr>
          <w:rFonts w:cstheme="minorHAnsi"/>
          <w:color w:val="000000"/>
          <w:sz w:val="24"/>
          <w:szCs w:val="24"/>
          <w:u w:val="single"/>
        </w:rPr>
        <w:t>Learning:</w:t>
      </w:r>
      <w:r w:rsidRPr="005D396C">
        <w:rPr>
          <w:rFonts w:cstheme="minorHAnsi"/>
          <w:color w:val="000000"/>
          <w:sz w:val="24"/>
          <w:szCs w:val="24"/>
        </w:rPr>
        <w:t> We celebrate the life-long process of developing valuable knowledge and skills.</w:t>
      </w:r>
    </w:p>
    <w:p w14:paraId="05D2B622" w14:textId="77777777" w:rsidR="00AB5BC4" w:rsidRPr="005D396C" w:rsidRDefault="00AB5BC4" w:rsidP="0029589F">
      <w:pPr>
        <w:numPr>
          <w:ilvl w:val="0"/>
          <w:numId w:val="17"/>
        </w:numPr>
        <w:rPr>
          <w:rFonts w:cstheme="minorHAnsi"/>
          <w:color w:val="000000"/>
          <w:sz w:val="24"/>
          <w:szCs w:val="24"/>
        </w:rPr>
      </w:pPr>
      <w:r w:rsidRPr="005D396C">
        <w:rPr>
          <w:rFonts w:cstheme="minorHAnsi"/>
          <w:color w:val="000000"/>
          <w:sz w:val="24"/>
          <w:szCs w:val="24"/>
          <w:u w:val="single"/>
        </w:rPr>
        <w:t>Sustainability:</w:t>
      </w:r>
      <w:r w:rsidRPr="005D396C">
        <w:rPr>
          <w:rFonts w:cstheme="minorHAnsi"/>
          <w:color w:val="000000"/>
          <w:sz w:val="24"/>
          <w:szCs w:val="24"/>
        </w:rPr>
        <w:t> We are responsible stewards of our financial, material, natural and human resources.</w:t>
      </w:r>
    </w:p>
    <w:p w14:paraId="7FA1DF42" w14:textId="77777777" w:rsidR="00AB5BC4" w:rsidRPr="005D396C" w:rsidRDefault="00AB5BC4" w:rsidP="0029589F">
      <w:pPr>
        <w:numPr>
          <w:ilvl w:val="0"/>
          <w:numId w:val="17"/>
        </w:numPr>
        <w:rPr>
          <w:rFonts w:cstheme="minorHAnsi"/>
          <w:color w:val="000000"/>
          <w:sz w:val="24"/>
          <w:szCs w:val="24"/>
        </w:rPr>
      </w:pPr>
      <w:r w:rsidRPr="005D396C">
        <w:rPr>
          <w:rFonts w:cstheme="minorHAnsi"/>
          <w:color w:val="000000"/>
          <w:sz w:val="24"/>
          <w:szCs w:val="24"/>
          <w:u w:val="single"/>
        </w:rPr>
        <w:t>Equity:</w:t>
      </w:r>
      <w:r w:rsidRPr="005D396C">
        <w:rPr>
          <w:rFonts w:cstheme="minorHAnsi"/>
          <w:color w:val="000000"/>
          <w:sz w:val="24"/>
          <w:szCs w:val="24"/>
        </w:rPr>
        <w:t> We embrace diversity and address the inequities and barriers that prevent people from learning and working to their full potential. </w:t>
      </w:r>
    </w:p>
    <w:p w14:paraId="7FFEEDEB" w14:textId="77777777" w:rsidR="00AB5BC4" w:rsidRPr="005D396C" w:rsidRDefault="26B25328" w:rsidP="01683EE6">
      <w:pPr>
        <w:pStyle w:val="Heading3"/>
        <w:rPr>
          <w:rFonts w:cstheme="minorBidi"/>
          <w:color w:val="000000" w:themeColor="text1"/>
          <w:sz w:val="24"/>
        </w:rPr>
      </w:pPr>
      <w:bookmarkStart w:id="15" w:name="_Toc175844406"/>
      <w:r>
        <w:t>Core Themes</w:t>
      </w:r>
      <w:bookmarkEnd w:id="15"/>
    </w:p>
    <w:p w14:paraId="71FA55D1" w14:textId="77777777" w:rsidR="00AB5BC4" w:rsidRPr="005D396C" w:rsidRDefault="00AB5BC4" w:rsidP="0029589F">
      <w:pPr>
        <w:numPr>
          <w:ilvl w:val="0"/>
          <w:numId w:val="18"/>
        </w:numPr>
        <w:rPr>
          <w:rFonts w:cstheme="minorHAnsi"/>
          <w:color w:val="000000"/>
          <w:sz w:val="24"/>
          <w:szCs w:val="24"/>
        </w:rPr>
      </w:pPr>
      <w:r w:rsidRPr="005D396C">
        <w:rPr>
          <w:rFonts w:cstheme="minorHAnsi"/>
          <w:color w:val="000000"/>
          <w:sz w:val="24"/>
          <w:szCs w:val="24"/>
        </w:rPr>
        <w:t>Equip students for success (student success)</w:t>
      </w:r>
    </w:p>
    <w:p w14:paraId="2BBB2019" w14:textId="65000B93" w:rsidR="00AB5BC4" w:rsidRPr="005D396C" w:rsidRDefault="00AB5BC4" w:rsidP="0029589F">
      <w:pPr>
        <w:numPr>
          <w:ilvl w:val="0"/>
          <w:numId w:val="18"/>
        </w:numPr>
        <w:rPr>
          <w:rFonts w:cstheme="minorHAnsi"/>
          <w:color w:val="000000"/>
          <w:sz w:val="24"/>
          <w:szCs w:val="24"/>
        </w:rPr>
      </w:pPr>
      <w:r w:rsidRPr="005D396C">
        <w:rPr>
          <w:rFonts w:cstheme="minorHAnsi"/>
          <w:color w:val="000000"/>
          <w:sz w:val="24"/>
          <w:szCs w:val="24"/>
        </w:rPr>
        <w:t xml:space="preserve">Provide </w:t>
      </w:r>
      <w:r w:rsidR="00F64BA4" w:rsidRPr="005D396C">
        <w:rPr>
          <w:rFonts w:cstheme="minorHAnsi"/>
          <w:color w:val="000000"/>
          <w:sz w:val="24"/>
          <w:szCs w:val="24"/>
        </w:rPr>
        <w:t xml:space="preserve">effective </w:t>
      </w:r>
      <w:r w:rsidRPr="005D396C">
        <w:rPr>
          <w:rFonts w:cstheme="minorHAnsi"/>
          <w:color w:val="000000"/>
          <w:sz w:val="24"/>
          <w:szCs w:val="24"/>
        </w:rPr>
        <w:t>educational pathways and supports (supported pathways)</w:t>
      </w:r>
    </w:p>
    <w:p w14:paraId="4DC8E855" w14:textId="77777777" w:rsidR="00AC024D" w:rsidRPr="005D396C" w:rsidRDefault="00AC024D" w:rsidP="00AC024D">
      <w:pPr>
        <w:ind w:left="360"/>
        <w:rPr>
          <w:rFonts w:cstheme="minorHAnsi"/>
          <w:color w:val="000000"/>
          <w:sz w:val="24"/>
          <w:szCs w:val="24"/>
        </w:rPr>
      </w:pPr>
    </w:p>
    <w:p w14:paraId="05266640" w14:textId="2D2D623E" w:rsidR="00870313" w:rsidRDefault="00870313" w:rsidP="004E7A58">
      <w:pPr>
        <w:pStyle w:val="Heading2"/>
        <w:rPr>
          <w:rFonts w:asciiTheme="minorHAnsi" w:hAnsiTheme="minorHAnsi" w:cstheme="minorBidi"/>
        </w:rPr>
      </w:pPr>
      <w:bookmarkStart w:id="16" w:name="_Toc20311166"/>
      <w:bookmarkStart w:id="17" w:name="_Toc20311217"/>
    </w:p>
    <w:p w14:paraId="191B28F3" w14:textId="77777777" w:rsidR="00D977D7" w:rsidRDefault="00D977D7" w:rsidP="00D977D7"/>
    <w:p w14:paraId="617A2B2A" w14:textId="77777777" w:rsidR="00D977D7" w:rsidRDefault="00D977D7" w:rsidP="00D977D7"/>
    <w:p w14:paraId="1811060D" w14:textId="77777777" w:rsidR="00D977D7" w:rsidRDefault="00D977D7" w:rsidP="00D977D7"/>
    <w:p w14:paraId="0D327610" w14:textId="77777777" w:rsidR="00D977D7" w:rsidRDefault="00D977D7" w:rsidP="00D977D7"/>
    <w:p w14:paraId="58313F15" w14:textId="77777777" w:rsidR="00D977D7" w:rsidRDefault="00D977D7" w:rsidP="00D977D7"/>
    <w:p w14:paraId="6EF53939" w14:textId="77777777" w:rsidR="00D977D7" w:rsidRDefault="00D977D7" w:rsidP="00D977D7"/>
    <w:p w14:paraId="53ADAFF2" w14:textId="77777777" w:rsidR="00D977D7" w:rsidRPr="00D977D7" w:rsidRDefault="00D977D7" w:rsidP="00D977D7"/>
    <w:p w14:paraId="411EB8D1" w14:textId="52A51107" w:rsidR="00870313" w:rsidRDefault="00870313" w:rsidP="00870313"/>
    <w:p w14:paraId="4CD116AB" w14:textId="77777777" w:rsidR="000D5317" w:rsidRPr="00870313" w:rsidRDefault="000D5317" w:rsidP="00870313"/>
    <w:p w14:paraId="4CEFDC24" w14:textId="2A332674" w:rsidR="721A697E" w:rsidRDefault="721A697E" w:rsidP="721A697E"/>
    <w:p w14:paraId="0C1851BF" w14:textId="6100CC87" w:rsidR="721A697E" w:rsidRDefault="721A697E" w:rsidP="721A697E"/>
    <w:p w14:paraId="44CB2B95" w14:textId="22BB43D7" w:rsidR="005015E8" w:rsidRPr="005D396C" w:rsidRDefault="005015E8" w:rsidP="004E7A58">
      <w:pPr>
        <w:pStyle w:val="Heading2"/>
        <w:rPr>
          <w:rFonts w:asciiTheme="minorHAnsi" w:hAnsiTheme="minorHAnsi" w:cstheme="minorBidi"/>
          <w:i/>
          <w:sz w:val="24"/>
          <w:szCs w:val="24"/>
        </w:rPr>
      </w:pPr>
      <w:bookmarkStart w:id="18" w:name="_Toc175844407"/>
      <w:r w:rsidRPr="721A697E">
        <w:rPr>
          <w:rFonts w:asciiTheme="minorHAnsi" w:hAnsiTheme="minorHAnsi" w:cstheme="minorBidi"/>
        </w:rPr>
        <w:lastRenderedPageBreak/>
        <w:t>OCCC</w:t>
      </w:r>
      <w:r w:rsidR="00710C05" w:rsidRPr="721A697E">
        <w:rPr>
          <w:rFonts w:asciiTheme="minorHAnsi" w:hAnsiTheme="minorHAnsi" w:cstheme="minorBidi"/>
        </w:rPr>
        <w:t xml:space="preserve"> Staff</w:t>
      </w:r>
      <w:r w:rsidRPr="721A697E">
        <w:rPr>
          <w:rFonts w:asciiTheme="minorHAnsi" w:hAnsiTheme="minorHAnsi" w:cstheme="minorBidi"/>
        </w:rPr>
        <w:t xml:space="preserve"> Contact Information</w:t>
      </w:r>
      <w:bookmarkEnd w:id="16"/>
      <w:bookmarkEnd w:id="17"/>
      <w:bookmarkEnd w:id="18"/>
    </w:p>
    <w:p w14:paraId="4153DE6D" w14:textId="77777777" w:rsidR="005015E8" w:rsidRPr="005D396C" w:rsidRDefault="005015E8" w:rsidP="005015E8">
      <w:pPr>
        <w:widowControl w:val="0"/>
        <w:autoSpaceDE w:val="0"/>
        <w:autoSpaceDN w:val="0"/>
        <w:adjustRightInd w:val="0"/>
        <w:rPr>
          <w:rFonts w:cstheme="minorHAnsi"/>
          <w:b/>
          <w:bCs/>
          <w:color w:val="000000"/>
          <w:sz w:val="24"/>
          <w:szCs w:val="24"/>
        </w:rPr>
      </w:pPr>
    </w:p>
    <w:p w14:paraId="4988D9A2" w14:textId="7ACAEF7C" w:rsidR="00F850F3" w:rsidRPr="00AF7574" w:rsidRDefault="00C83606" w:rsidP="6716BE5F">
      <w:pPr>
        <w:widowControl w:val="0"/>
        <w:autoSpaceDE w:val="0"/>
        <w:autoSpaceDN w:val="0"/>
        <w:adjustRightInd w:val="0"/>
        <w:spacing w:after="0" w:line="240" w:lineRule="auto"/>
        <w:rPr>
          <w:color w:val="000000"/>
          <w:sz w:val="24"/>
          <w:szCs w:val="24"/>
        </w:rPr>
      </w:pPr>
      <w:r w:rsidRPr="6716BE5F">
        <w:rPr>
          <w:color w:val="000000" w:themeColor="text1"/>
          <w:sz w:val="24"/>
          <w:szCs w:val="24"/>
        </w:rPr>
        <w:t>Laura McClister</w:t>
      </w:r>
      <w:r w:rsidR="000D5317" w:rsidRPr="6716BE5F">
        <w:rPr>
          <w:color w:val="000000" w:themeColor="text1"/>
          <w:sz w:val="24"/>
          <w:szCs w:val="24"/>
        </w:rPr>
        <w:t xml:space="preserve">, </w:t>
      </w:r>
      <w:r w:rsidRPr="6716BE5F">
        <w:rPr>
          <w:color w:val="000000" w:themeColor="text1"/>
          <w:sz w:val="24"/>
          <w:szCs w:val="24"/>
        </w:rPr>
        <w:t>Director of Curriculum Operations and Effectiveness</w:t>
      </w:r>
      <w:r w:rsidR="1D5BDCE7" w:rsidRPr="6716BE5F">
        <w:rPr>
          <w:color w:val="000000" w:themeColor="text1"/>
          <w:sz w:val="24"/>
          <w:szCs w:val="24"/>
        </w:rPr>
        <w:t xml:space="preserve"> (dual credit coordinator)</w:t>
      </w:r>
    </w:p>
    <w:p w14:paraId="2211F41F" w14:textId="52CFBE34" w:rsidR="00F850F3" w:rsidRPr="00AF7574" w:rsidRDefault="00F850F3" w:rsidP="00155A7D">
      <w:pPr>
        <w:widowControl w:val="0"/>
        <w:autoSpaceDE w:val="0"/>
        <w:autoSpaceDN w:val="0"/>
        <w:adjustRightInd w:val="0"/>
        <w:spacing w:after="0" w:line="240" w:lineRule="auto"/>
        <w:rPr>
          <w:rFonts w:cstheme="minorHAnsi"/>
          <w:color w:val="000000"/>
          <w:sz w:val="24"/>
          <w:szCs w:val="24"/>
        </w:rPr>
      </w:pPr>
      <w:r w:rsidRPr="00AF7574">
        <w:rPr>
          <w:rFonts w:cstheme="minorHAnsi"/>
          <w:color w:val="000000"/>
          <w:sz w:val="24"/>
          <w:szCs w:val="24"/>
        </w:rPr>
        <w:t>541-</w:t>
      </w:r>
      <w:r w:rsidR="00C83606" w:rsidRPr="00AF7574">
        <w:rPr>
          <w:rFonts w:cstheme="minorHAnsi"/>
          <w:color w:val="000000"/>
          <w:sz w:val="24"/>
          <w:szCs w:val="24"/>
        </w:rPr>
        <w:t>867-</w:t>
      </w:r>
      <w:r w:rsidRPr="00AF7574">
        <w:rPr>
          <w:rFonts w:cstheme="minorHAnsi"/>
          <w:color w:val="000000"/>
          <w:sz w:val="24"/>
          <w:szCs w:val="24"/>
        </w:rPr>
        <w:t>8</w:t>
      </w:r>
      <w:r w:rsidR="00C83606" w:rsidRPr="00AF7574">
        <w:rPr>
          <w:rFonts w:cstheme="minorHAnsi"/>
          <w:color w:val="000000"/>
          <w:sz w:val="24"/>
          <w:szCs w:val="24"/>
        </w:rPr>
        <w:t>575</w:t>
      </w:r>
    </w:p>
    <w:p w14:paraId="15FF10E8" w14:textId="55A68F59" w:rsidR="00C83606" w:rsidRPr="00AF7574" w:rsidRDefault="00F708F5" w:rsidP="00155A7D">
      <w:pPr>
        <w:widowControl w:val="0"/>
        <w:autoSpaceDE w:val="0"/>
        <w:autoSpaceDN w:val="0"/>
        <w:adjustRightInd w:val="0"/>
        <w:spacing w:after="0" w:line="240" w:lineRule="auto"/>
        <w:rPr>
          <w:rFonts w:cstheme="minorHAnsi"/>
          <w:color w:val="000000"/>
          <w:sz w:val="24"/>
          <w:szCs w:val="24"/>
        </w:rPr>
      </w:pPr>
      <w:hyperlink r:id="rId14" w:history="1">
        <w:r w:rsidR="00C83606" w:rsidRPr="00AF7574">
          <w:rPr>
            <w:rStyle w:val="Hyperlink"/>
            <w:rFonts w:cstheme="minorHAnsi"/>
            <w:sz w:val="24"/>
            <w:szCs w:val="24"/>
          </w:rPr>
          <w:t>Laura.mcclister@oregoncoast.edu</w:t>
        </w:r>
      </w:hyperlink>
    </w:p>
    <w:p w14:paraId="5943357B" w14:textId="77777777" w:rsidR="00C83606" w:rsidRPr="00AF7574" w:rsidRDefault="00C83606" w:rsidP="00155A7D">
      <w:pPr>
        <w:widowControl w:val="0"/>
        <w:autoSpaceDE w:val="0"/>
        <w:autoSpaceDN w:val="0"/>
        <w:adjustRightInd w:val="0"/>
        <w:spacing w:after="0" w:line="240" w:lineRule="auto"/>
        <w:rPr>
          <w:rFonts w:cstheme="minorHAnsi"/>
          <w:color w:val="000000"/>
          <w:sz w:val="24"/>
          <w:szCs w:val="24"/>
        </w:rPr>
      </w:pPr>
    </w:p>
    <w:p w14:paraId="38FD2840" w14:textId="04A0E27D" w:rsidR="00C83606" w:rsidRPr="00AF7574" w:rsidRDefault="00C83606" w:rsidP="6716BE5F">
      <w:pPr>
        <w:widowControl w:val="0"/>
        <w:autoSpaceDE w:val="0"/>
        <w:autoSpaceDN w:val="0"/>
        <w:adjustRightInd w:val="0"/>
        <w:spacing w:after="0" w:line="240" w:lineRule="auto"/>
        <w:rPr>
          <w:color w:val="000000"/>
          <w:sz w:val="24"/>
          <w:szCs w:val="24"/>
        </w:rPr>
      </w:pPr>
      <w:r w:rsidRPr="6716BE5F">
        <w:rPr>
          <w:color w:val="000000" w:themeColor="text1"/>
          <w:sz w:val="24"/>
          <w:szCs w:val="24"/>
        </w:rPr>
        <w:t xml:space="preserve">Dr. </w:t>
      </w:r>
      <w:r w:rsidR="55E29081" w:rsidRPr="6716BE5F">
        <w:rPr>
          <w:color w:val="000000" w:themeColor="text1"/>
          <w:sz w:val="24"/>
          <w:szCs w:val="24"/>
        </w:rPr>
        <w:t>Bruce Clemetson</w:t>
      </w:r>
      <w:r w:rsidRPr="6716BE5F">
        <w:rPr>
          <w:color w:val="000000" w:themeColor="text1"/>
          <w:sz w:val="24"/>
          <w:szCs w:val="24"/>
        </w:rPr>
        <w:t xml:space="preserve">, </w:t>
      </w:r>
      <w:r w:rsidR="0538B045" w:rsidRPr="6716BE5F">
        <w:rPr>
          <w:color w:val="000000" w:themeColor="text1"/>
          <w:sz w:val="24"/>
          <w:szCs w:val="24"/>
        </w:rPr>
        <w:t xml:space="preserve">Interim </w:t>
      </w:r>
      <w:r w:rsidRPr="6716BE5F">
        <w:rPr>
          <w:color w:val="000000" w:themeColor="text1"/>
          <w:sz w:val="24"/>
          <w:szCs w:val="24"/>
        </w:rPr>
        <w:t>Vice President of Academic and Student Affairs</w:t>
      </w:r>
    </w:p>
    <w:p w14:paraId="62FDF172" w14:textId="77777777" w:rsidR="00C83606" w:rsidRPr="00AF7574" w:rsidRDefault="00C83606" w:rsidP="00C83606">
      <w:pPr>
        <w:widowControl w:val="0"/>
        <w:autoSpaceDE w:val="0"/>
        <w:autoSpaceDN w:val="0"/>
        <w:adjustRightInd w:val="0"/>
        <w:spacing w:after="0" w:line="240" w:lineRule="auto"/>
        <w:rPr>
          <w:rFonts w:cstheme="minorHAnsi"/>
          <w:color w:val="000000"/>
          <w:sz w:val="24"/>
          <w:szCs w:val="24"/>
        </w:rPr>
      </w:pPr>
      <w:r w:rsidRPr="6716BE5F">
        <w:rPr>
          <w:color w:val="000000" w:themeColor="text1"/>
          <w:sz w:val="24"/>
          <w:szCs w:val="24"/>
        </w:rPr>
        <w:t>541-867-8511</w:t>
      </w:r>
    </w:p>
    <w:p w14:paraId="43248638" w14:textId="4520F0A6" w:rsidR="00C83606" w:rsidRPr="00AF7574" w:rsidRDefault="00F708F5" w:rsidP="6716BE5F">
      <w:pPr>
        <w:widowControl w:val="0"/>
        <w:autoSpaceDE w:val="0"/>
        <w:autoSpaceDN w:val="0"/>
        <w:adjustRightInd w:val="0"/>
        <w:spacing w:after="0" w:line="240" w:lineRule="auto"/>
        <w:rPr>
          <w:color w:val="000000"/>
          <w:sz w:val="24"/>
          <w:szCs w:val="24"/>
        </w:rPr>
      </w:pPr>
      <w:hyperlink r:id="rId15">
        <w:r w:rsidR="77424889" w:rsidRPr="6716BE5F">
          <w:rPr>
            <w:rStyle w:val="Hyperlink"/>
            <w:sz w:val="24"/>
            <w:szCs w:val="24"/>
          </w:rPr>
          <w:t>Bruce.clemetson@oregoncoast.edu</w:t>
        </w:r>
      </w:hyperlink>
      <w:r w:rsidR="00C83606" w:rsidRPr="6716BE5F">
        <w:rPr>
          <w:sz w:val="24"/>
          <w:szCs w:val="24"/>
        </w:rPr>
        <w:t xml:space="preserve"> </w:t>
      </w:r>
    </w:p>
    <w:p w14:paraId="5ACE576F" w14:textId="77777777" w:rsidR="00C83606" w:rsidRPr="00AF7574" w:rsidRDefault="00C83606" w:rsidP="00155A7D">
      <w:pPr>
        <w:widowControl w:val="0"/>
        <w:autoSpaceDE w:val="0"/>
        <w:autoSpaceDN w:val="0"/>
        <w:adjustRightInd w:val="0"/>
        <w:spacing w:after="0" w:line="240" w:lineRule="auto"/>
        <w:rPr>
          <w:rFonts w:cstheme="minorHAnsi"/>
          <w:color w:val="000000"/>
          <w:sz w:val="24"/>
          <w:szCs w:val="24"/>
        </w:rPr>
      </w:pPr>
    </w:p>
    <w:p w14:paraId="6F29ACC5" w14:textId="46D76F36" w:rsidR="00C83606" w:rsidRPr="00AF7574" w:rsidRDefault="00C83606" w:rsidP="00155A7D">
      <w:pPr>
        <w:widowControl w:val="0"/>
        <w:autoSpaceDE w:val="0"/>
        <w:autoSpaceDN w:val="0"/>
        <w:adjustRightInd w:val="0"/>
        <w:spacing w:after="0" w:line="240" w:lineRule="auto"/>
        <w:rPr>
          <w:rFonts w:cstheme="minorHAnsi"/>
          <w:color w:val="000000"/>
          <w:sz w:val="24"/>
          <w:szCs w:val="24"/>
        </w:rPr>
      </w:pPr>
      <w:r w:rsidRPr="00AF7574">
        <w:rPr>
          <w:rFonts w:cstheme="minorHAnsi"/>
          <w:color w:val="000000"/>
          <w:sz w:val="24"/>
          <w:szCs w:val="24"/>
        </w:rPr>
        <w:t>Melissa Batchelor, Associate Dean of Academic Affairs</w:t>
      </w:r>
    </w:p>
    <w:p w14:paraId="07EA0D17" w14:textId="582A533F" w:rsidR="00C83606" w:rsidRPr="00AF7574" w:rsidRDefault="00C83606" w:rsidP="00155A7D">
      <w:pPr>
        <w:widowControl w:val="0"/>
        <w:autoSpaceDE w:val="0"/>
        <w:autoSpaceDN w:val="0"/>
        <w:adjustRightInd w:val="0"/>
        <w:spacing w:after="0" w:line="240" w:lineRule="auto"/>
        <w:rPr>
          <w:rFonts w:cstheme="minorHAnsi"/>
          <w:color w:val="000000"/>
          <w:sz w:val="24"/>
          <w:szCs w:val="24"/>
        </w:rPr>
      </w:pPr>
      <w:r w:rsidRPr="00AF7574">
        <w:rPr>
          <w:rFonts w:cstheme="minorHAnsi"/>
          <w:color w:val="000000"/>
          <w:sz w:val="24"/>
          <w:szCs w:val="24"/>
        </w:rPr>
        <w:t>541-867-8502</w:t>
      </w:r>
    </w:p>
    <w:p w14:paraId="25CEFBB1" w14:textId="51E24BA8" w:rsidR="00F850F3" w:rsidRPr="00AF7574" w:rsidRDefault="00F708F5" w:rsidP="00155A7D">
      <w:pPr>
        <w:widowControl w:val="0"/>
        <w:autoSpaceDE w:val="0"/>
        <w:autoSpaceDN w:val="0"/>
        <w:adjustRightInd w:val="0"/>
        <w:spacing w:after="0" w:line="240" w:lineRule="auto"/>
        <w:rPr>
          <w:rFonts w:cstheme="minorHAnsi"/>
          <w:color w:val="000000"/>
          <w:sz w:val="24"/>
          <w:szCs w:val="24"/>
        </w:rPr>
      </w:pPr>
      <w:hyperlink r:id="rId16" w:history="1">
        <w:r w:rsidR="00377219" w:rsidRPr="00393A5C">
          <w:rPr>
            <w:rStyle w:val="Hyperlink"/>
            <w:rFonts w:cstheme="minorHAnsi"/>
            <w:sz w:val="24"/>
            <w:szCs w:val="24"/>
          </w:rPr>
          <w:t>melissa.batchelor@oregoncoast.edu</w:t>
        </w:r>
      </w:hyperlink>
      <w:r w:rsidR="00AC024D" w:rsidRPr="00AF7574">
        <w:rPr>
          <w:rFonts w:cstheme="minorHAnsi"/>
          <w:sz w:val="24"/>
          <w:szCs w:val="24"/>
        </w:rPr>
        <w:t xml:space="preserve"> </w:t>
      </w:r>
    </w:p>
    <w:p w14:paraId="109A7225" w14:textId="77777777" w:rsidR="00F850F3" w:rsidRPr="00AF7574" w:rsidRDefault="00F850F3" w:rsidP="00155A7D">
      <w:pPr>
        <w:widowControl w:val="0"/>
        <w:autoSpaceDE w:val="0"/>
        <w:autoSpaceDN w:val="0"/>
        <w:adjustRightInd w:val="0"/>
        <w:spacing w:after="0" w:line="240" w:lineRule="auto"/>
        <w:rPr>
          <w:rFonts w:cstheme="minorHAnsi"/>
          <w:color w:val="000000"/>
          <w:sz w:val="24"/>
          <w:szCs w:val="24"/>
        </w:rPr>
      </w:pPr>
    </w:p>
    <w:p w14:paraId="3971C48A" w14:textId="46BB1934" w:rsidR="00F850F3" w:rsidRPr="00AF7574" w:rsidRDefault="00C83606" w:rsidP="00155A7D">
      <w:pPr>
        <w:widowControl w:val="0"/>
        <w:autoSpaceDE w:val="0"/>
        <w:autoSpaceDN w:val="0"/>
        <w:adjustRightInd w:val="0"/>
        <w:spacing w:after="0" w:line="240" w:lineRule="auto"/>
        <w:rPr>
          <w:rFonts w:cstheme="minorHAnsi"/>
          <w:color w:val="000000"/>
          <w:sz w:val="24"/>
          <w:szCs w:val="24"/>
        </w:rPr>
      </w:pPr>
      <w:r w:rsidRPr="00AF7574">
        <w:rPr>
          <w:rFonts w:cstheme="minorHAnsi"/>
          <w:color w:val="000000"/>
          <w:sz w:val="24"/>
          <w:szCs w:val="24"/>
        </w:rPr>
        <w:t>Kira Woosl</w:t>
      </w:r>
      <w:r w:rsidR="00AF7574" w:rsidRPr="00AF7574">
        <w:rPr>
          <w:rFonts w:cstheme="minorHAnsi"/>
          <w:color w:val="000000"/>
          <w:sz w:val="24"/>
          <w:szCs w:val="24"/>
        </w:rPr>
        <w:t>e</w:t>
      </w:r>
      <w:r w:rsidRPr="00AF7574">
        <w:rPr>
          <w:rFonts w:cstheme="minorHAnsi"/>
          <w:color w:val="000000"/>
          <w:sz w:val="24"/>
          <w:szCs w:val="24"/>
        </w:rPr>
        <w:t>y</w:t>
      </w:r>
      <w:r w:rsidR="00F850F3" w:rsidRPr="00AF7574">
        <w:rPr>
          <w:rFonts w:cstheme="minorHAnsi"/>
          <w:color w:val="000000"/>
          <w:sz w:val="24"/>
          <w:szCs w:val="24"/>
        </w:rPr>
        <w:t xml:space="preserve">, </w:t>
      </w:r>
      <w:r w:rsidR="00BF6B84" w:rsidRPr="00AF7574">
        <w:rPr>
          <w:rFonts w:cstheme="minorHAnsi"/>
          <w:color w:val="000000"/>
          <w:sz w:val="24"/>
          <w:szCs w:val="24"/>
        </w:rPr>
        <w:t>Registrar</w:t>
      </w:r>
    </w:p>
    <w:p w14:paraId="5C8DC6FC" w14:textId="78F6A747" w:rsidR="00BF6B84" w:rsidRPr="00AF7574" w:rsidRDefault="00BF6B84" w:rsidP="00155A7D">
      <w:pPr>
        <w:widowControl w:val="0"/>
        <w:autoSpaceDE w:val="0"/>
        <w:autoSpaceDN w:val="0"/>
        <w:adjustRightInd w:val="0"/>
        <w:spacing w:after="0" w:line="240" w:lineRule="auto"/>
        <w:rPr>
          <w:rFonts w:cstheme="minorHAnsi"/>
          <w:color w:val="000000"/>
          <w:sz w:val="24"/>
          <w:szCs w:val="24"/>
        </w:rPr>
      </w:pPr>
      <w:r w:rsidRPr="00AF7574">
        <w:rPr>
          <w:rFonts w:cstheme="minorHAnsi"/>
          <w:color w:val="000000"/>
          <w:sz w:val="24"/>
          <w:szCs w:val="24"/>
        </w:rPr>
        <w:t>541-867-85</w:t>
      </w:r>
      <w:r w:rsidR="00AF7574" w:rsidRPr="00AF7574">
        <w:rPr>
          <w:rFonts w:cstheme="minorHAnsi"/>
          <w:color w:val="000000"/>
          <w:sz w:val="24"/>
          <w:szCs w:val="24"/>
        </w:rPr>
        <w:t>38</w:t>
      </w:r>
    </w:p>
    <w:p w14:paraId="22764CCC" w14:textId="3D09BA80" w:rsidR="00AF7574" w:rsidRPr="00AF7574" w:rsidRDefault="00F708F5" w:rsidP="00AF7574">
      <w:pPr>
        <w:ind w:right="105"/>
        <w:rPr>
          <w:rFonts w:cstheme="minorHAnsi"/>
          <w:sz w:val="24"/>
          <w:szCs w:val="24"/>
        </w:rPr>
      </w:pPr>
      <w:hyperlink r:id="rId17" w:history="1">
        <w:r w:rsidR="00AF7574" w:rsidRPr="00AF7574">
          <w:rPr>
            <w:rStyle w:val="Hyperlink"/>
            <w:rFonts w:cstheme="minorHAnsi"/>
            <w:sz w:val="24"/>
            <w:szCs w:val="24"/>
          </w:rPr>
          <w:t>registrar@oregoncoast.edu</w:t>
        </w:r>
      </w:hyperlink>
    </w:p>
    <w:p w14:paraId="5ED97D45" w14:textId="77777777" w:rsidR="005015E8" w:rsidRPr="00AF7574" w:rsidRDefault="005015E8" w:rsidP="00155A7D">
      <w:pPr>
        <w:widowControl w:val="0"/>
        <w:autoSpaceDE w:val="0"/>
        <w:autoSpaceDN w:val="0"/>
        <w:adjustRightInd w:val="0"/>
        <w:spacing w:after="0" w:line="240" w:lineRule="auto"/>
        <w:rPr>
          <w:rFonts w:cstheme="minorHAnsi"/>
          <w:color w:val="000000"/>
          <w:sz w:val="24"/>
          <w:szCs w:val="24"/>
        </w:rPr>
      </w:pPr>
      <w:r w:rsidRPr="00AF7574">
        <w:rPr>
          <w:rFonts w:cstheme="minorHAnsi"/>
          <w:color w:val="000000"/>
          <w:sz w:val="24"/>
          <w:szCs w:val="24"/>
        </w:rPr>
        <w:t>Student Services</w:t>
      </w:r>
    </w:p>
    <w:p w14:paraId="58A79F39" w14:textId="77777777" w:rsidR="005015E8" w:rsidRPr="00AF7574" w:rsidRDefault="005015E8" w:rsidP="00155A7D">
      <w:pPr>
        <w:widowControl w:val="0"/>
        <w:autoSpaceDE w:val="0"/>
        <w:autoSpaceDN w:val="0"/>
        <w:adjustRightInd w:val="0"/>
        <w:spacing w:after="0" w:line="240" w:lineRule="auto"/>
        <w:rPr>
          <w:rFonts w:cstheme="minorHAnsi"/>
          <w:color w:val="000000"/>
          <w:sz w:val="24"/>
          <w:szCs w:val="24"/>
        </w:rPr>
      </w:pPr>
      <w:r w:rsidRPr="00AF7574">
        <w:rPr>
          <w:rFonts w:cstheme="minorHAnsi"/>
          <w:color w:val="000000"/>
          <w:sz w:val="24"/>
          <w:szCs w:val="24"/>
        </w:rPr>
        <w:t>541-867-8501</w:t>
      </w:r>
    </w:p>
    <w:p w14:paraId="319441C6" w14:textId="7F74EA5D" w:rsidR="005015E8" w:rsidRPr="00AF7574" w:rsidRDefault="00F708F5" w:rsidP="00155A7D">
      <w:pPr>
        <w:widowControl w:val="0"/>
        <w:autoSpaceDE w:val="0"/>
        <w:autoSpaceDN w:val="0"/>
        <w:adjustRightInd w:val="0"/>
        <w:spacing w:after="0" w:line="240" w:lineRule="auto"/>
        <w:rPr>
          <w:rFonts w:cstheme="minorHAnsi"/>
          <w:color w:val="000000"/>
          <w:sz w:val="24"/>
          <w:szCs w:val="24"/>
        </w:rPr>
      </w:pPr>
      <w:hyperlink r:id="rId18" w:history="1">
        <w:r w:rsidR="00AC024D" w:rsidRPr="00AF7574">
          <w:rPr>
            <w:rStyle w:val="Hyperlink"/>
            <w:rFonts w:cstheme="minorHAnsi"/>
            <w:sz w:val="24"/>
            <w:szCs w:val="24"/>
          </w:rPr>
          <w:t>student.services@oregoncoast.edu</w:t>
        </w:r>
      </w:hyperlink>
    </w:p>
    <w:p w14:paraId="1FAC0A45" w14:textId="77777777" w:rsidR="00DB1E33" w:rsidRPr="00AF7574" w:rsidRDefault="00DB1E33" w:rsidP="00155A7D">
      <w:pPr>
        <w:widowControl w:val="0"/>
        <w:autoSpaceDE w:val="0"/>
        <w:autoSpaceDN w:val="0"/>
        <w:adjustRightInd w:val="0"/>
        <w:spacing w:after="0" w:line="240" w:lineRule="auto"/>
        <w:rPr>
          <w:rFonts w:cstheme="minorHAnsi"/>
          <w:color w:val="000000"/>
          <w:sz w:val="24"/>
          <w:szCs w:val="24"/>
        </w:rPr>
      </w:pPr>
    </w:p>
    <w:p w14:paraId="45875AFA" w14:textId="53DE9535" w:rsidR="005015E8" w:rsidRPr="00AF7574" w:rsidRDefault="00146794" w:rsidP="00155A7D">
      <w:pPr>
        <w:widowControl w:val="0"/>
        <w:autoSpaceDE w:val="0"/>
        <w:autoSpaceDN w:val="0"/>
        <w:adjustRightInd w:val="0"/>
        <w:spacing w:after="0" w:line="240" w:lineRule="auto"/>
        <w:rPr>
          <w:rFonts w:cstheme="minorHAnsi"/>
          <w:color w:val="000000"/>
          <w:sz w:val="24"/>
          <w:szCs w:val="24"/>
        </w:rPr>
      </w:pPr>
      <w:r w:rsidRPr="00AF7574">
        <w:rPr>
          <w:rFonts w:cstheme="minorHAnsi"/>
          <w:color w:val="000000"/>
          <w:sz w:val="24"/>
          <w:szCs w:val="24"/>
        </w:rPr>
        <w:t>Carol Martin</w:t>
      </w:r>
      <w:r w:rsidR="005015E8" w:rsidRPr="00AF7574">
        <w:rPr>
          <w:rFonts w:cstheme="minorHAnsi"/>
          <w:color w:val="000000"/>
          <w:sz w:val="24"/>
          <w:szCs w:val="24"/>
        </w:rPr>
        <w:t xml:space="preserve">, </w:t>
      </w:r>
      <w:r w:rsidR="000D5317" w:rsidRPr="00AF7574">
        <w:rPr>
          <w:rFonts w:cstheme="minorHAnsi"/>
          <w:color w:val="000000"/>
          <w:sz w:val="24"/>
          <w:szCs w:val="24"/>
        </w:rPr>
        <w:t>Director of Financial Aid</w:t>
      </w:r>
    </w:p>
    <w:p w14:paraId="74BA0B0C" w14:textId="6A211D7D" w:rsidR="005015E8" w:rsidRPr="00AF7574" w:rsidRDefault="005015E8" w:rsidP="00155A7D">
      <w:pPr>
        <w:widowControl w:val="0"/>
        <w:autoSpaceDE w:val="0"/>
        <w:autoSpaceDN w:val="0"/>
        <w:adjustRightInd w:val="0"/>
        <w:spacing w:after="0" w:line="240" w:lineRule="auto"/>
        <w:rPr>
          <w:rFonts w:cstheme="minorHAnsi"/>
          <w:color w:val="000000"/>
          <w:sz w:val="24"/>
          <w:szCs w:val="24"/>
        </w:rPr>
      </w:pPr>
      <w:r w:rsidRPr="00AF7574">
        <w:rPr>
          <w:rFonts w:cstheme="minorHAnsi"/>
          <w:color w:val="000000"/>
          <w:sz w:val="24"/>
          <w:szCs w:val="24"/>
        </w:rPr>
        <w:t>541-867-</w:t>
      </w:r>
      <w:r w:rsidR="00146794" w:rsidRPr="00AF7574">
        <w:rPr>
          <w:rFonts w:cstheme="minorHAnsi"/>
          <w:color w:val="000000"/>
          <w:sz w:val="24"/>
          <w:szCs w:val="24"/>
        </w:rPr>
        <w:t>8521</w:t>
      </w:r>
    </w:p>
    <w:p w14:paraId="47E94BE0" w14:textId="2DC31E34" w:rsidR="005015E8" w:rsidRPr="00AF7574" w:rsidRDefault="00F708F5" w:rsidP="00155A7D">
      <w:pPr>
        <w:widowControl w:val="0"/>
        <w:autoSpaceDE w:val="0"/>
        <w:autoSpaceDN w:val="0"/>
        <w:adjustRightInd w:val="0"/>
        <w:spacing w:after="0" w:line="240" w:lineRule="auto"/>
        <w:rPr>
          <w:color w:val="2E74B5" w:themeColor="accent1" w:themeShade="BF"/>
          <w:sz w:val="24"/>
          <w:szCs w:val="24"/>
          <w:u w:val="single"/>
        </w:rPr>
      </w:pPr>
      <w:hyperlink r:id="rId19" w:history="1">
        <w:r w:rsidR="00146794" w:rsidRPr="721A697E">
          <w:rPr>
            <w:rStyle w:val="Hyperlink"/>
            <w:color w:val="2E74B5" w:themeColor="accent1" w:themeShade="BF"/>
            <w:sz w:val="24"/>
            <w:szCs w:val="24"/>
            <w:bdr w:val="none" w:sz="0" w:space="0" w:color="auto" w:frame="1"/>
            <w:shd w:val="clear" w:color="auto" w:fill="FFFFFF"/>
          </w:rPr>
          <w:t>carol.martin@oregoncoast.edu</w:t>
        </w:r>
      </w:hyperlink>
    </w:p>
    <w:p w14:paraId="3795C513" w14:textId="1ED7FD9D" w:rsidR="00146794" w:rsidRDefault="00146794" w:rsidP="721A697E">
      <w:pPr>
        <w:widowControl w:val="0"/>
        <w:spacing w:after="0" w:line="240" w:lineRule="auto"/>
        <w:rPr>
          <w:color w:val="2E74B5" w:themeColor="accent1" w:themeShade="BF"/>
          <w:sz w:val="24"/>
          <w:szCs w:val="24"/>
        </w:rPr>
      </w:pPr>
    </w:p>
    <w:p w14:paraId="1275FC22" w14:textId="4261AA9C" w:rsidR="000D5317" w:rsidRPr="00AF7574" w:rsidRDefault="000D5317" w:rsidP="000D5317">
      <w:pPr>
        <w:widowControl w:val="0"/>
        <w:autoSpaceDE w:val="0"/>
        <w:autoSpaceDN w:val="0"/>
        <w:adjustRightInd w:val="0"/>
        <w:spacing w:after="0" w:line="240" w:lineRule="auto"/>
        <w:rPr>
          <w:sz w:val="24"/>
          <w:szCs w:val="24"/>
        </w:rPr>
      </w:pPr>
      <w:r w:rsidRPr="721A697E">
        <w:rPr>
          <w:sz w:val="24"/>
          <w:szCs w:val="24"/>
        </w:rPr>
        <w:t xml:space="preserve">Tracy Jones, </w:t>
      </w:r>
      <w:r w:rsidR="631027C9" w:rsidRPr="721A697E">
        <w:rPr>
          <w:sz w:val="24"/>
          <w:szCs w:val="24"/>
        </w:rPr>
        <w:t>Student Resource Navigator</w:t>
      </w:r>
    </w:p>
    <w:p w14:paraId="53565DD2" w14:textId="789D349C" w:rsidR="000D5317" w:rsidRPr="00AF7574" w:rsidRDefault="000D5317" w:rsidP="000D5317">
      <w:pPr>
        <w:widowControl w:val="0"/>
        <w:autoSpaceDE w:val="0"/>
        <w:autoSpaceDN w:val="0"/>
        <w:adjustRightInd w:val="0"/>
        <w:spacing w:after="0" w:line="240" w:lineRule="auto"/>
        <w:rPr>
          <w:sz w:val="24"/>
          <w:szCs w:val="24"/>
        </w:rPr>
      </w:pPr>
      <w:r w:rsidRPr="721A697E">
        <w:rPr>
          <w:sz w:val="24"/>
          <w:szCs w:val="24"/>
        </w:rPr>
        <w:t>541-867-85</w:t>
      </w:r>
      <w:r w:rsidR="1B6F00D4" w:rsidRPr="721A697E">
        <w:rPr>
          <w:sz w:val="24"/>
          <w:szCs w:val="24"/>
        </w:rPr>
        <w:t>44</w:t>
      </w:r>
    </w:p>
    <w:p w14:paraId="335A2758" w14:textId="2BC26D5D" w:rsidR="000D5317" w:rsidRPr="005D396C" w:rsidRDefault="00F708F5" w:rsidP="000D5317">
      <w:pPr>
        <w:widowControl w:val="0"/>
        <w:autoSpaceDE w:val="0"/>
        <w:autoSpaceDN w:val="0"/>
        <w:adjustRightInd w:val="0"/>
        <w:spacing w:after="0" w:line="240" w:lineRule="auto"/>
        <w:rPr>
          <w:sz w:val="24"/>
          <w:szCs w:val="24"/>
        </w:rPr>
      </w:pPr>
      <w:hyperlink r:id="rId20">
        <w:r w:rsidR="000D5317" w:rsidRPr="721A697E">
          <w:rPr>
            <w:rStyle w:val="Hyperlink"/>
            <w:sz w:val="24"/>
            <w:szCs w:val="24"/>
          </w:rPr>
          <w:t>tracy.jones@oregoncoast.edu</w:t>
        </w:r>
      </w:hyperlink>
      <w:r w:rsidR="000D5317" w:rsidRPr="721A697E">
        <w:rPr>
          <w:sz w:val="24"/>
          <w:szCs w:val="24"/>
        </w:rPr>
        <w:t xml:space="preserve"> </w:t>
      </w:r>
    </w:p>
    <w:p w14:paraId="7E0EA251" w14:textId="77777777" w:rsidR="000D5317" w:rsidRDefault="000D5317" w:rsidP="004835A0">
      <w:pPr>
        <w:rPr>
          <w:b/>
          <w:sz w:val="32"/>
          <w:szCs w:val="32"/>
        </w:rPr>
      </w:pPr>
    </w:p>
    <w:p w14:paraId="45959DB8" w14:textId="62F4B1E7" w:rsidR="00870313" w:rsidRDefault="00870313" w:rsidP="004835A0">
      <w:pPr>
        <w:rPr>
          <w:rFonts w:cstheme="minorHAnsi"/>
          <w:b/>
          <w:sz w:val="32"/>
          <w:szCs w:val="32"/>
        </w:rPr>
      </w:pPr>
    </w:p>
    <w:p w14:paraId="6059C821" w14:textId="31F5BCAA" w:rsidR="00870313" w:rsidRDefault="00870313" w:rsidP="004835A0">
      <w:pPr>
        <w:rPr>
          <w:b/>
          <w:sz w:val="32"/>
          <w:szCs w:val="32"/>
        </w:rPr>
      </w:pPr>
    </w:p>
    <w:p w14:paraId="55B52109" w14:textId="39A95249" w:rsidR="721A697E" w:rsidRDefault="721A697E" w:rsidP="721A697E">
      <w:pPr>
        <w:rPr>
          <w:b/>
          <w:bCs/>
          <w:sz w:val="32"/>
          <w:szCs w:val="32"/>
        </w:rPr>
      </w:pPr>
    </w:p>
    <w:p w14:paraId="215C9CCB" w14:textId="5FC35E1D" w:rsidR="721A697E" w:rsidRDefault="721A697E" w:rsidP="721A697E">
      <w:pPr>
        <w:rPr>
          <w:b/>
          <w:bCs/>
          <w:sz w:val="32"/>
          <w:szCs w:val="32"/>
        </w:rPr>
      </w:pPr>
    </w:p>
    <w:p w14:paraId="267FEB2A" w14:textId="77777777" w:rsidR="00377219" w:rsidRDefault="00377219" w:rsidP="004835A0">
      <w:pPr>
        <w:rPr>
          <w:rFonts w:cstheme="minorHAnsi"/>
          <w:b/>
          <w:sz w:val="32"/>
          <w:szCs w:val="32"/>
        </w:rPr>
      </w:pPr>
    </w:p>
    <w:p w14:paraId="481868C3" w14:textId="77777777" w:rsidR="00377219" w:rsidRDefault="00377219" w:rsidP="004835A0">
      <w:pPr>
        <w:rPr>
          <w:rFonts w:cstheme="minorHAnsi"/>
          <w:b/>
          <w:sz w:val="32"/>
          <w:szCs w:val="32"/>
        </w:rPr>
      </w:pPr>
    </w:p>
    <w:p w14:paraId="2179BBA6" w14:textId="77777777" w:rsidR="00705AD1" w:rsidRPr="005D396C" w:rsidRDefault="000A0434" w:rsidP="004E7A58">
      <w:pPr>
        <w:pStyle w:val="Heading2"/>
        <w:rPr>
          <w:rFonts w:asciiTheme="minorHAnsi" w:hAnsiTheme="minorHAnsi" w:cstheme="minorBidi"/>
        </w:rPr>
      </w:pPr>
      <w:bookmarkStart w:id="19" w:name="_Toc20311167"/>
      <w:bookmarkStart w:id="20" w:name="_Toc20311218"/>
      <w:bookmarkStart w:id="21" w:name="_Toc175844408"/>
      <w:r w:rsidRPr="721A697E">
        <w:rPr>
          <w:rFonts w:asciiTheme="minorHAnsi" w:hAnsiTheme="minorHAnsi" w:cstheme="minorBidi"/>
        </w:rPr>
        <w:lastRenderedPageBreak/>
        <w:t xml:space="preserve">About </w:t>
      </w:r>
      <w:r w:rsidR="00710C05" w:rsidRPr="721A697E">
        <w:rPr>
          <w:rFonts w:asciiTheme="minorHAnsi" w:hAnsiTheme="minorHAnsi" w:cstheme="minorBidi"/>
        </w:rPr>
        <w:t>OCCC Dual Credit</w:t>
      </w:r>
      <w:bookmarkEnd w:id="19"/>
      <w:bookmarkEnd w:id="20"/>
      <w:bookmarkEnd w:id="21"/>
      <w:r w:rsidR="00710C05" w:rsidRPr="721A697E">
        <w:rPr>
          <w:rFonts w:asciiTheme="minorHAnsi" w:hAnsiTheme="minorHAnsi" w:cstheme="minorBidi"/>
        </w:rPr>
        <w:t xml:space="preserve"> </w:t>
      </w:r>
    </w:p>
    <w:p w14:paraId="562099EF" w14:textId="77777777" w:rsidR="00C913BD" w:rsidRPr="005D396C" w:rsidRDefault="00C913BD" w:rsidP="00705AD1">
      <w:pPr>
        <w:rPr>
          <w:rFonts w:cstheme="minorHAnsi"/>
          <w:sz w:val="24"/>
          <w:szCs w:val="24"/>
        </w:rPr>
      </w:pPr>
      <w:r w:rsidRPr="005D396C">
        <w:rPr>
          <w:rFonts w:cstheme="minorHAnsi"/>
          <w:color w:val="000000"/>
          <w:sz w:val="24"/>
          <w:szCs w:val="24"/>
          <w:shd w:val="clear" w:color="auto" w:fill="FFFFFF"/>
        </w:rPr>
        <w:t>Educational experiences that provide high school students with the opportunity to earn college credit while in high school are known in Oregon as “accelerated learning” programs.</w:t>
      </w:r>
      <w:r w:rsidR="000C0976" w:rsidRPr="005D396C">
        <w:rPr>
          <w:rFonts w:cstheme="minorHAnsi"/>
          <w:color w:val="000000"/>
          <w:sz w:val="24"/>
          <w:szCs w:val="24"/>
          <w:shd w:val="clear" w:color="auto" w:fill="FFFFFF"/>
        </w:rPr>
        <w:t xml:space="preserve"> Dual Credit and Sponsored Dual Credit are two forms of accelerated learning, wherein high school students benefit from an articulation agreement between their high school and a partnering college, to earn college </w:t>
      </w:r>
      <w:r w:rsidR="000C0976" w:rsidRPr="005D396C">
        <w:rPr>
          <w:rFonts w:cstheme="minorHAnsi"/>
          <w:sz w:val="24"/>
          <w:szCs w:val="24"/>
          <w:shd w:val="clear" w:color="auto" w:fill="FFFFFF"/>
        </w:rPr>
        <w:t>credit for equivalent courses taught in the high school setting.</w:t>
      </w:r>
    </w:p>
    <w:p w14:paraId="3BBE3C5E" w14:textId="77777777" w:rsidR="00C913BD" w:rsidRPr="005D396C" w:rsidRDefault="4F1747EE" w:rsidP="01683EE6">
      <w:pPr>
        <w:rPr>
          <w:sz w:val="24"/>
          <w:szCs w:val="24"/>
          <w:shd w:val="clear" w:color="auto" w:fill="FFFFFF"/>
        </w:rPr>
      </w:pPr>
      <w:r w:rsidRPr="721A697E">
        <w:rPr>
          <w:sz w:val="24"/>
          <w:szCs w:val="24"/>
          <w:shd w:val="clear" w:color="auto" w:fill="FFFFFF"/>
        </w:rPr>
        <w:t xml:space="preserve">In </w:t>
      </w:r>
      <w:r w:rsidRPr="01683EE6">
        <w:rPr>
          <w:b/>
          <w:bCs/>
          <w:sz w:val="24"/>
          <w:szCs w:val="24"/>
          <w:shd w:val="clear" w:color="auto" w:fill="FFFFFF"/>
        </w:rPr>
        <w:t>Dual Credit courses</w:t>
      </w:r>
      <w:r w:rsidRPr="721A697E">
        <w:rPr>
          <w:sz w:val="24"/>
          <w:szCs w:val="24"/>
          <w:shd w:val="clear" w:color="auto" w:fill="FFFFFF"/>
        </w:rPr>
        <w:t xml:space="preserve">, the high school teacher is qualified to act as a proxy faculty member for the college or university when teaching the course. </w:t>
      </w:r>
      <w:r w:rsidR="19CD6F4E" w:rsidRPr="721A697E">
        <w:rPr>
          <w:sz w:val="24"/>
          <w:szCs w:val="24"/>
          <w:shd w:val="clear" w:color="auto" w:fill="FFFFFF"/>
        </w:rPr>
        <w:t xml:space="preserve">High school and college faculty review high school course curriculum and ensure alignment between assessment methods, course content and instructional philosophy. </w:t>
      </w:r>
      <w:r w:rsidRPr="721A697E">
        <w:rPr>
          <w:sz w:val="24"/>
          <w:szCs w:val="24"/>
          <w:shd w:val="clear" w:color="auto" w:fill="FFFFFF"/>
        </w:rPr>
        <w:t xml:space="preserve">These courses are sufficiently </w:t>
      </w:r>
      <w:proofErr w:type="gramStart"/>
      <w:r w:rsidRPr="721A697E">
        <w:rPr>
          <w:sz w:val="24"/>
          <w:szCs w:val="24"/>
          <w:shd w:val="clear" w:color="auto" w:fill="FFFFFF"/>
        </w:rPr>
        <w:t>similar to</w:t>
      </w:r>
      <w:proofErr w:type="gramEnd"/>
      <w:r w:rsidRPr="721A697E">
        <w:rPr>
          <w:sz w:val="24"/>
          <w:szCs w:val="24"/>
          <w:shd w:val="clear" w:color="auto" w:fill="FFFFFF"/>
        </w:rPr>
        <w:t xml:space="preserve"> enable the student to be described as “taking a course” from the postsecondary institution. </w:t>
      </w:r>
    </w:p>
    <w:p w14:paraId="0C1EB420" w14:textId="77777777" w:rsidR="00C913BD" w:rsidRPr="005D396C" w:rsidRDefault="4F1747EE" w:rsidP="01683EE6">
      <w:pPr>
        <w:rPr>
          <w:sz w:val="24"/>
          <w:szCs w:val="24"/>
          <w:shd w:val="clear" w:color="auto" w:fill="FFFFFF"/>
        </w:rPr>
      </w:pPr>
      <w:r w:rsidRPr="01683EE6">
        <w:rPr>
          <w:sz w:val="24"/>
          <w:szCs w:val="24"/>
          <w:shd w:val="clear" w:color="auto" w:fill="FFFFFF"/>
        </w:rPr>
        <w:t xml:space="preserve">In </w:t>
      </w:r>
      <w:r w:rsidRPr="01683EE6">
        <w:rPr>
          <w:b/>
          <w:bCs/>
          <w:sz w:val="24"/>
          <w:szCs w:val="24"/>
          <w:shd w:val="clear" w:color="auto" w:fill="FFFFFF"/>
        </w:rPr>
        <w:t>Sponsored Dual C</w:t>
      </w:r>
      <w:r w:rsidR="19CD6F4E" w:rsidRPr="01683EE6">
        <w:rPr>
          <w:b/>
          <w:bCs/>
          <w:sz w:val="24"/>
          <w:szCs w:val="24"/>
          <w:shd w:val="clear" w:color="auto" w:fill="FFFFFF"/>
        </w:rPr>
        <w:t>redit</w:t>
      </w:r>
      <w:r w:rsidRPr="01683EE6">
        <w:rPr>
          <w:b/>
          <w:bCs/>
          <w:sz w:val="24"/>
          <w:szCs w:val="24"/>
          <w:shd w:val="clear" w:color="auto" w:fill="FFFFFF"/>
        </w:rPr>
        <w:t xml:space="preserve"> courses</w:t>
      </w:r>
      <w:r w:rsidRPr="01683EE6">
        <w:rPr>
          <w:sz w:val="24"/>
          <w:szCs w:val="24"/>
          <w:shd w:val="clear" w:color="auto" w:fill="FFFFFF"/>
        </w:rPr>
        <w:t>, a high school teacher partners with a sponsoring faculty member at a college or university to offer the course. ​</w:t>
      </w:r>
      <w:r w:rsidR="19CD6F4E" w:rsidRPr="01683EE6">
        <w:rPr>
          <w:sz w:val="24"/>
          <w:szCs w:val="24"/>
          <w:shd w:val="clear" w:color="auto" w:fill="FFFFFF"/>
        </w:rPr>
        <w:t xml:space="preserve">The college faculty sponsor and the high school faculty member meet periodically before, during, and after course instruction to ensure and review consistency between course curriculum, content, assessment methods, and pedagogical philosophy, with classroom visitation and assessment by the faculty sponsor. </w:t>
      </w:r>
      <w:r w:rsidRPr="01683EE6">
        <w:rPr>
          <w:sz w:val="24"/>
          <w:szCs w:val="24"/>
          <w:shd w:val="clear" w:color="auto" w:fill="FFFFFF"/>
        </w:rPr>
        <w:t xml:space="preserve">These courses are sufficiently </w:t>
      </w:r>
      <w:proofErr w:type="gramStart"/>
      <w:r w:rsidRPr="01683EE6">
        <w:rPr>
          <w:sz w:val="24"/>
          <w:szCs w:val="24"/>
          <w:shd w:val="clear" w:color="auto" w:fill="FFFFFF"/>
        </w:rPr>
        <w:t>similar to</w:t>
      </w:r>
      <w:proofErr w:type="gramEnd"/>
      <w:r w:rsidRPr="01683EE6">
        <w:rPr>
          <w:sz w:val="24"/>
          <w:szCs w:val="24"/>
          <w:shd w:val="clear" w:color="auto" w:fill="FFFFFF"/>
        </w:rPr>
        <w:t xml:space="preserve"> enable the student to be described as “taking a course” from the postsecondary institution. </w:t>
      </w:r>
    </w:p>
    <w:p w14:paraId="10F0D82A" w14:textId="1B45C383" w:rsidR="00C913BD" w:rsidRPr="005D396C" w:rsidRDefault="00AF7574" w:rsidP="00705AD1">
      <w:pPr>
        <w:rPr>
          <w:rFonts w:cstheme="minorHAnsi"/>
          <w:sz w:val="24"/>
          <w:szCs w:val="24"/>
        </w:rPr>
      </w:pPr>
      <w:r w:rsidRPr="005D396C">
        <w:rPr>
          <w:rFonts w:cstheme="minorHAnsi"/>
          <w:sz w:val="24"/>
          <w:szCs w:val="24"/>
        </w:rPr>
        <w:t>Except for</w:t>
      </w:r>
      <w:r w:rsidR="006E78E7" w:rsidRPr="005D396C">
        <w:rPr>
          <w:rFonts w:cstheme="minorHAnsi"/>
          <w:sz w:val="24"/>
          <w:szCs w:val="24"/>
        </w:rPr>
        <w:t xml:space="preserve"> the mentoring process between the high school and college faculty members, dual credit and sponsored dual credit classes are conducted in the same manner, </w:t>
      </w:r>
      <w:r w:rsidR="00D523D2" w:rsidRPr="005D396C">
        <w:rPr>
          <w:rFonts w:cstheme="minorHAnsi"/>
          <w:sz w:val="24"/>
          <w:szCs w:val="24"/>
        </w:rPr>
        <w:t xml:space="preserve">and governed by </w:t>
      </w:r>
      <w:r w:rsidR="006E78E7" w:rsidRPr="005D396C">
        <w:rPr>
          <w:rFonts w:cstheme="minorHAnsi"/>
          <w:sz w:val="24"/>
          <w:szCs w:val="24"/>
        </w:rPr>
        <w:t>the same policies</w:t>
      </w:r>
      <w:r w:rsidR="00A36919" w:rsidRPr="005D396C">
        <w:rPr>
          <w:rFonts w:cstheme="minorHAnsi"/>
          <w:sz w:val="24"/>
          <w:szCs w:val="24"/>
        </w:rPr>
        <w:t xml:space="preserve">, </w:t>
      </w:r>
      <w:r w:rsidR="006E78E7" w:rsidRPr="005D396C">
        <w:rPr>
          <w:rFonts w:cstheme="minorHAnsi"/>
          <w:sz w:val="24"/>
          <w:szCs w:val="24"/>
        </w:rPr>
        <w:t>procedures</w:t>
      </w:r>
      <w:r w:rsidR="00A36919" w:rsidRPr="005D396C">
        <w:rPr>
          <w:rFonts w:cstheme="minorHAnsi"/>
          <w:sz w:val="24"/>
          <w:szCs w:val="24"/>
        </w:rPr>
        <w:t>, and standards</w:t>
      </w:r>
      <w:r w:rsidR="00D523D2" w:rsidRPr="005D396C">
        <w:rPr>
          <w:rFonts w:cstheme="minorHAnsi"/>
          <w:sz w:val="24"/>
          <w:szCs w:val="24"/>
        </w:rPr>
        <w:t xml:space="preserve">. </w:t>
      </w:r>
    </w:p>
    <w:p w14:paraId="3F31DA8E" w14:textId="1FBCC565" w:rsidR="00922BEB" w:rsidRPr="005D396C" w:rsidRDefault="00A36919" w:rsidP="00705AD1">
      <w:pPr>
        <w:rPr>
          <w:rFonts w:cstheme="minorHAnsi"/>
          <w:sz w:val="24"/>
          <w:szCs w:val="24"/>
        </w:rPr>
      </w:pPr>
      <w:r w:rsidRPr="005D396C">
        <w:rPr>
          <w:rFonts w:cstheme="minorHAnsi"/>
          <w:sz w:val="24"/>
          <w:szCs w:val="24"/>
        </w:rPr>
        <w:t xml:space="preserve">Courses offered through the </w:t>
      </w:r>
      <w:r w:rsidR="00705AD1" w:rsidRPr="005D396C">
        <w:rPr>
          <w:rFonts w:cstheme="minorHAnsi"/>
          <w:sz w:val="24"/>
          <w:szCs w:val="24"/>
        </w:rPr>
        <w:t xml:space="preserve">OCCC Dual Credit program provide the opportunity for high school students to earn college credit while still in high school. Students who </w:t>
      </w:r>
      <w:r w:rsidR="0035737A" w:rsidRPr="005D396C">
        <w:rPr>
          <w:rFonts w:cstheme="minorHAnsi"/>
          <w:sz w:val="24"/>
          <w:szCs w:val="24"/>
        </w:rPr>
        <w:t xml:space="preserve">satisfactorily </w:t>
      </w:r>
      <w:r w:rsidR="00705AD1" w:rsidRPr="005D396C">
        <w:rPr>
          <w:rFonts w:cstheme="minorHAnsi"/>
          <w:sz w:val="24"/>
          <w:szCs w:val="24"/>
        </w:rPr>
        <w:t>complete articulated courses taught at their high school</w:t>
      </w:r>
      <w:r w:rsidRPr="005D396C">
        <w:rPr>
          <w:rFonts w:cstheme="minorHAnsi"/>
          <w:sz w:val="24"/>
          <w:szCs w:val="24"/>
        </w:rPr>
        <w:t>,</w:t>
      </w:r>
      <w:r w:rsidR="00705AD1" w:rsidRPr="005D396C">
        <w:rPr>
          <w:rFonts w:cstheme="minorHAnsi"/>
          <w:sz w:val="24"/>
          <w:szCs w:val="24"/>
        </w:rPr>
        <w:t xml:space="preserve"> by qualified high school faculty providing the same rigor and content as an on‐campus college class</w:t>
      </w:r>
      <w:r w:rsidRPr="005D396C">
        <w:rPr>
          <w:rFonts w:cstheme="minorHAnsi"/>
          <w:sz w:val="24"/>
          <w:szCs w:val="24"/>
        </w:rPr>
        <w:t>,</w:t>
      </w:r>
      <w:r w:rsidR="00705AD1" w:rsidRPr="005D396C">
        <w:rPr>
          <w:rFonts w:cstheme="minorHAnsi"/>
          <w:sz w:val="24"/>
          <w:szCs w:val="24"/>
        </w:rPr>
        <w:t xml:space="preserve"> are eligible to receive OCCC credit. </w:t>
      </w:r>
    </w:p>
    <w:p w14:paraId="769A5226" w14:textId="77777777" w:rsidR="00922BEB" w:rsidRPr="005D396C" w:rsidRDefault="00922BEB" w:rsidP="00705AD1">
      <w:pPr>
        <w:rPr>
          <w:rFonts w:cstheme="minorHAnsi"/>
          <w:b/>
          <w:sz w:val="28"/>
          <w:szCs w:val="28"/>
        </w:rPr>
      </w:pPr>
    </w:p>
    <w:p w14:paraId="194E7079" w14:textId="77777777" w:rsidR="00705AD1" w:rsidRPr="005D396C" w:rsidRDefault="27D92EC4" w:rsidP="01683EE6">
      <w:pPr>
        <w:pStyle w:val="Heading3"/>
        <w:rPr>
          <w:rFonts w:asciiTheme="minorHAnsi" w:hAnsiTheme="minorHAnsi" w:cstheme="minorBidi"/>
        </w:rPr>
      </w:pPr>
      <w:bookmarkStart w:id="22" w:name="_Toc20311168"/>
      <w:bookmarkStart w:id="23" w:name="_Toc20311219"/>
      <w:bookmarkStart w:id="24" w:name="_Toc175844409"/>
      <w:r>
        <w:t>Benefits to Students</w:t>
      </w:r>
      <w:r w:rsidR="60638B47">
        <w:t xml:space="preserve"> of Participation in Dual Credit Courses</w:t>
      </w:r>
      <w:bookmarkEnd w:id="22"/>
      <w:bookmarkEnd w:id="23"/>
      <w:bookmarkEnd w:id="24"/>
    </w:p>
    <w:p w14:paraId="713D7E63" w14:textId="77777777" w:rsidR="00494785" w:rsidRPr="005D396C" w:rsidRDefault="00494785" w:rsidP="00494785">
      <w:pPr>
        <w:rPr>
          <w:rFonts w:cstheme="minorHAnsi"/>
          <w:sz w:val="24"/>
          <w:szCs w:val="24"/>
        </w:rPr>
      </w:pPr>
      <w:r w:rsidRPr="005D396C">
        <w:rPr>
          <w:rFonts w:cstheme="minorHAnsi"/>
          <w:sz w:val="24"/>
          <w:szCs w:val="24"/>
        </w:rPr>
        <w:t>By participating in Dual Credit courses, students can earn OCCC credit in:</w:t>
      </w:r>
    </w:p>
    <w:p w14:paraId="5F269127" w14:textId="77777777" w:rsidR="00494785" w:rsidRPr="005D396C" w:rsidRDefault="00494785" w:rsidP="0029589F">
      <w:pPr>
        <w:pStyle w:val="ListParagraph"/>
        <w:numPr>
          <w:ilvl w:val="0"/>
          <w:numId w:val="22"/>
        </w:numPr>
        <w:rPr>
          <w:rFonts w:cstheme="minorHAnsi"/>
          <w:sz w:val="24"/>
          <w:szCs w:val="24"/>
        </w:rPr>
      </w:pPr>
      <w:r w:rsidRPr="005D396C">
        <w:rPr>
          <w:rFonts w:cstheme="minorHAnsi"/>
          <w:sz w:val="24"/>
          <w:szCs w:val="24"/>
        </w:rPr>
        <w:t>University Transfer courses that count toward a bachelor’s degree in subject areas such as Literature, Biology, Health, History, Math and Music.</w:t>
      </w:r>
    </w:p>
    <w:p w14:paraId="659B624D" w14:textId="2D87B30D" w:rsidR="00494785" w:rsidRPr="005D396C" w:rsidRDefault="00494785" w:rsidP="0029589F">
      <w:pPr>
        <w:pStyle w:val="ListParagraph"/>
        <w:numPr>
          <w:ilvl w:val="0"/>
          <w:numId w:val="22"/>
        </w:numPr>
        <w:rPr>
          <w:rFonts w:cstheme="minorHAnsi"/>
          <w:sz w:val="24"/>
          <w:szCs w:val="24"/>
        </w:rPr>
      </w:pPr>
      <w:r w:rsidRPr="005D396C">
        <w:rPr>
          <w:rFonts w:cstheme="minorHAnsi"/>
          <w:sz w:val="24"/>
          <w:szCs w:val="24"/>
        </w:rPr>
        <w:t xml:space="preserve">Career &amp; Technical Education courses which lead to an associate degree or certificate in programs such as Aquarium Science, Certified Nursing Assistant, Criminal Justice, Medical Assisting, and Nursing. </w:t>
      </w:r>
    </w:p>
    <w:p w14:paraId="15171BB6" w14:textId="77777777" w:rsidR="00494785" w:rsidRPr="005D396C" w:rsidRDefault="00494785" w:rsidP="00494785">
      <w:pPr>
        <w:spacing w:line="240" w:lineRule="auto"/>
        <w:rPr>
          <w:rFonts w:cstheme="minorHAnsi"/>
          <w:color w:val="FF0000"/>
          <w:sz w:val="24"/>
          <w:szCs w:val="24"/>
        </w:rPr>
      </w:pPr>
      <w:r w:rsidRPr="005D396C">
        <w:rPr>
          <w:rFonts w:cstheme="minorHAnsi"/>
          <w:sz w:val="24"/>
          <w:szCs w:val="24"/>
        </w:rPr>
        <w:t>High school Dual Credit students earn OCCC credit at no financial cost to them. They develop the college readiness skills needed to transition to college to earn a degree or certificate. In Career and Technical Education (CTE) courses, students develop technical and work readiness skills that prepare them for a career as well as further education. Additionally, articulated coursework raises the level of rigor of the high school experience.</w:t>
      </w:r>
    </w:p>
    <w:p w14:paraId="328ED2A2" w14:textId="77777777" w:rsidR="00494785" w:rsidRPr="005D396C" w:rsidRDefault="00494785" w:rsidP="00705AD1">
      <w:pPr>
        <w:rPr>
          <w:rFonts w:cstheme="minorHAnsi"/>
          <w:sz w:val="24"/>
          <w:szCs w:val="24"/>
        </w:rPr>
      </w:pPr>
      <w:r w:rsidRPr="005D396C">
        <w:rPr>
          <w:rFonts w:cstheme="minorHAnsi"/>
          <w:sz w:val="24"/>
          <w:szCs w:val="24"/>
        </w:rPr>
        <w:lastRenderedPageBreak/>
        <w:t>In addition, participation in dual credit courses has been found to:</w:t>
      </w:r>
    </w:p>
    <w:p w14:paraId="2C336F90" w14:textId="77777777" w:rsidR="00705AD1" w:rsidRPr="005D396C" w:rsidRDefault="00705AD1" w:rsidP="0029589F">
      <w:pPr>
        <w:pStyle w:val="ListParagraph"/>
        <w:numPr>
          <w:ilvl w:val="0"/>
          <w:numId w:val="23"/>
        </w:numPr>
        <w:rPr>
          <w:rFonts w:cstheme="minorHAnsi"/>
          <w:sz w:val="24"/>
          <w:szCs w:val="24"/>
        </w:rPr>
      </w:pPr>
      <w:r w:rsidRPr="005D396C">
        <w:rPr>
          <w:rFonts w:cstheme="minorHAnsi"/>
          <w:sz w:val="24"/>
          <w:szCs w:val="24"/>
        </w:rPr>
        <w:t>Enhance</w:t>
      </w:r>
      <w:r w:rsidR="00494785" w:rsidRPr="005D396C">
        <w:rPr>
          <w:rFonts w:cstheme="minorHAnsi"/>
          <w:sz w:val="24"/>
          <w:szCs w:val="24"/>
        </w:rPr>
        <w:t xml:space="preserve"> the student’s</w:t>
      </w:r>
      <w:r w:rsidRPr="005D396C">
        <w:rPr>
          <w:rFonts w:cstheme="minorHAnsi"/>
          <w:sz w:val="24"/>
          <w:szCs w:val="24"/>
        </w:rPr>
        <w:t xml:space="preserve"> ability and skills to do college level work and gain confidence for college success.</w:t>
      </w:r>
    </w:p>
    <w:p w14:paraId="4C4BB191" w14:textId="77777777" w:rsidR="00705AD1" w:rsidRPr="005D396C" w:rsidRDefault="00705AD1" w:rsidP="0029589F">
      <w:pPr>
        <w:pStyle w:val="ListParagraph"/>
        <w:numPr>
          <w:ilvl w:val="0"/>
          <w:numId w:val="23"/>
        </w:numPr>
        <w:rPr>
          <w:rFonts w:cstheme="minorHAnsi"/>
          <w:sz w:val="24"/>
          <w:szCs w:val="24"/>
        </w:rPr>
      </w:pPr>
      <w:r w:rsidRPr="005D396C">
        <w:rPr>
          <w:rFonts w:cstheme="minorHAnsi"/>
          <w:sz w:val="24"/>
          <w:szCs w:val="24"/>
        </w:rPr>
        <w:t>Save money by receiving free college credit and shortening the amount of time after high school to complete a college degree.</w:t>
      </w:r>
    </w:p>
    <w:p w14:paraId="0EE7E1BE" w14:textId="77777777" w:rsidR="00162BE0" w:rsidRPr="005D396C" w:rsidRDefault="00705AD1" w:rsidP="0029589F">
      <w:pPr>
        <w:pStyle w:val="ListParagraph"/>
        <w:numPr>
          <w:ilvl w:val="0"/>
          <w:numId w:val="23"/>
        </w:numPr>
        <w:spacing w:after="0" w:line="240" w:lineRule="auto"/>
        <w:rPr>
          <w:rFonts w:cstheme="minorHAnsi"/>
        </w:rPr>
      </w:pPr>
      <w:r w:rsidRPr="005D396C">
        <w:rPr>
          <w:rFonts w:cstheme="minorHAnsi"/>
          <w:sz w:val="24"/>
          <w:szCs w:val="24"/>
        </w:rPr>
        <w:t>Research shows Dual Credit students are more likely to finish college and earn more credits by the second year of college.</w:t>
      </w:r>
      <w:r w:rsidR="00B40957" w:rsidRPr="005D396C">
        <w:rPr>
          <w:rFonts w:cstheme="minorHAnsi"/>
          <w:sz w:val="24"/>
          <w:szCs w:val="24"/>
        </w:rPr>
        <w:t xml:space="preserve">  </w:t>
      </w:r>
    </w:p>
    <w:p w14:paraId="70CBF63C" w14:textId="77777777" w:rsidR="00494785" w:rsidRPr="005D396C" w:rsidRDefault="00494785" w:rsidP="00494785">
      <w:pPr>
        <w:spacing w:after="0" w:line="240" w:lineRule="auto"/>
        <w:ind w:left="360"/>
        <w:rPr>
          <w:rFonts w:cstheme="minorHAnsi"/>
        </w:rPr>
      </w:pPr>
    </w:p>
    <w:p w14:paraId="5BB24F2F" w14:textId="77777777" w:rsidR="00494785" w:rsidRPr="005D396C" w:rsidRDefault="00494785" w:rsidP="00162BE0">
      <w:pPr>
        <w:spacing w:line="240" w:lineRule="auto"/>
        <w:rPr>
          <w:rFonts w:cstheme="minorHAnsi"/>
          <w:sz w:val="24"/>
          <w:szCs w:val="24"/>
        </w:rPr>
      </w:pPr>
      <w:r w:rsidRPr="005D396C">
        <w:rPr>
          <w:rFonts w:cstheme="minorHAnsi"/>
          <w:sz w:val="24"/>
          <w:szCs w:val="24"/>
        </w:rPr>
        <w:t>Additional benefits for Lincoln County high school students:</w:t>
      </w:r>
    </w:p>
    <w:p w14:paraId="6294B3C9" w14:textId="77777777" w:rsidR="00494785" w:rsidRPr="005D396C" w:rsidRDefault="00494785" w:rsidP="0029589F">
      <w:pPr>
        <w:pStyle w:val="ListParagraph"/>
        <w:numPr>
          <w:ilvl w:val="0"/>
          <w:numId w:val="23"/>
        </w:numPr>
        <w:rPr>
          <w:rFonts w:cstheme="minorHAnsi"/>
          <w:sz w:val="24"/>
          <w:szCs w:val="24"/>
        </w:rPr>
      </w:pPr>
      <w:r w:rsidRPr="005D396C">
        <w:rPr>
          <w:rFonts w:cstheme="minorHAnsi"/>
          <w:sz w:val="24"/>
          <w:szCs w:val="24"/>
        </w:rPr>
        <w:t>OCCC credits are transferable to all college/universities within the Oregon University System and many other institutions.</w:t>
      </w:r>
    </w:p>
    <w:p w14:paraId="7DC20D91" w14:textId="77777777" w:rsidR="00494785" w:rsidRPr="005D396C" w:rsidRDefault="00494785" w:rsidP="0029589F">
      <w:pPr>
        <w:pStyle w:val="ListParagraph"/>
        <w:numPr>
          <w:ilvl w:val="0"/>
          <w:numId w:val="23"/>
        </w:numPr>
        <w:rPr>
          <w:rFonts w:cstheme="minorHAnsi"/>
          <w:sz w:val="24"/>
          <w:szCs w:val="24"/>
        </w:rPr>
      </w:pPr>
      <w:r w:rsidRPr="005D396C">
        <w:rPr>
          <w:rFonts w:cstheme="minorHAnsi"/>
          <w:sz w:val="24"/>
          <w:szCs w:val="24"/>
        </w:rPr>
        <w:t>Students entering the military may earn higher rank with earned college credit.</w:t>
      </w:r>
    </w:p>
    <w:p w14:paraId="188F74EE" w14:textId="77777777" w:rsidR="00494785" w:rsidRPr="005D396C" w:rsidRDefault="00494785" w:rsidP="0029589F">
      <w:pPr>
        <w:pStyle w:val="ListParagraph"/>
        <w:numPr>
          <w:ilvl w:val="0"/>
          <w:numId w:val="23"/>
        </w:numPr>
        <w:rPr>
          <w:rFonts w:cstheme="minorHAnsi"/>
          <w:sz w:val="24"/>
          <w:szCs w:val="24"/>
        </w:rPr>
      </w:pPr>
      <w:r w:rsidRPr="005D396C">
        <w:rPr>
          <w:rFonts w:cstheme="minorHAnsi"/>
          <w:sz w:val="24"/>
          <w:szCs w:val="24"/>
        </w:rPr>
        <w:t>Dual credit students have access to OCCC student support services such as academic advising, the Career and Transfer Readiness Center, and use of the College Library.</w:t>
      </w:r>
    </w:p>
    <w:p w14:paraId="52858EAC" w14:textId="77777777" w:rsidR="000F31DF" w:rsidRPr="005D396C" w:rsidRDefault="000F31DF" w:rsidP="000F31DF">
      <w:pPr>
        <w:spacing w:after="0" w:line="240" w:lineRule="auto"/>
        <w:rPr>
          <w:rFonts w:cstheme="minorHAnsi"/>
          <w:b/>
          <w:sz w:val="24"/>
          <w:szCs w:val="24"/>
        </w:rPr>
      </w:pPr>
    </w:p>
    <w:p w14:paraId="68BF4FDF" w14:textId="77777777" w:rsidR="00705AD1" w:rsidRPr="005D396C" w:rsidRDefault="27D92EC4" w:rsidP="01683EE6">
      <w:pPr>
        <w:pStyle w:val="Heading3"/>
        <w:rPr>
          <w:rFonts w:asciiTheme="minorHAnsi" w:hAnsiTheme="minorHAnsi" w:cstheme="minorBidi"/>
        </w:rPr>
      </w:pPr>
      <w:bookmarkStart w:id="25" w:name="_Toc20311169"/>
      <w:bookmarkStart w:id="26" w:name="_Toc20311220"/>
      <w:bookmarkStart w:id="27" w:name="_Toc175844410"/>
      <w:r>
        <w:t>Benefits to High Schools &amp; OCCC</w:t>
      </w:r>
      <w:r w:rsidR="60638B47">
        <w:t xml:space="preserve"> of Student </w:t>
      </w:r>
      <w:r w:rsidR="61082A6C">
        <w:t xml:space="preserve">Dual Credit </w:t>
      </w:r>
      <w:r w:rsidR="60638B47">
        <w:t>Participations</w:t>
      </w:r>
      <w:bookmarkEnd w:id="25"/>
      <w:bookmarkEnd w:id="26"/>
      <w:bookmarkEnd w:id="27"/>
    </w:p>
    <w:p w14:paraId="0E6813BA" w14:textId="77777777" w:rsidR="00705AD1" w:rsidRPr="005D396C" w:rsidRDefault="00494785" w:rsidP="0029589F">
      <w:pPr>
        <w:pStyle w:val="ListParagraph"/>
        <w:numPr>
          <w:ilvl w:val="0"/>
          <w:numId w:val="24"/>
        </w:numPr>
        <w:rPr>
          <w:rFonts w:cstheme="minorHAnsi"/>
          <w:sz w:val="24"/>
          <w:szCs w:val="24"/>
        </w:rPr>
      </w:pPr>
      <w:r w:rsidRPr="005D396C">
        <w:rPr>
          <w:rFonts w:cstheme="minorHAnsi"/>
          <w:sz w:val="24"/>
          <w:szCs w:val="24"/>
        </w:rPr>
        <w:t>Collaboration between college and high school</w:t>
      </w:r>
      <w:r w:rsidR="00705AD1" w:rsidRPr="005D396C">
        <w:rPr>
          <w:rFonts w:cstheme="minorHAnsi"/>
          <w:sz w:val="24"/>
          <w:szCs w:val="24"/>
        </w:rPr>
        <w:t xml:space="preserve"> administrators and faculty </w:t>
      </w:r>
      <w:r w:rsidRPr="005D396C">
        <w:rPr>
          <w:rFonts w:cstheme="minorHAnsi"/>
          <w:sz w:val="24"/>
          <w:szCs w:val="24"/>
        </w:rPr>
        <w:t>on</w:t>
      </w:r>
      <w:r w:rsidR="00705AD1" w:rsidRPr="005D396C">
        <w:rPr>
          <w:rFonts w:cstheme="minorHAnsi"/>
          <w:sz w:val="24"/>
          <w:szCs w:val="24"/>
        </w:rPr>
        <w:t xml:space="preserve"> curriculum, instructional methods, ideas and experiences benefit </w:t>
      </w:r>
      <w:r w:rsidRPr="005D396C">
        <w:rPr>
          <w:rFonts w:cstheme="minorHAnsi"/>
          <w:sz w:val="24"/>
          <w:szCs w:val="24"/>
        </w:rPr>
        <w:t xml:space="preserve">all </w:t>
      </w:r>
      <w:r w:rsidR="00705AD1" w:rsidRPr="005D396C">
        <w:rPr>
          <w:rFonts w:cstheme="minorHAnsi"/>
          <w:sz w:val="24"/>
          <w:szCs w:val="24"/>
        </w:rPr>
        <w:t>students.</w:t>
      </w:r>
    </w:p>
    <w:p w14:paraId="49C987C2" w14:textId="77777777" w:rsidR="00705AD1" w:rsidRPr="005D396C" w:rsidRDefault="00705AD1" w:rsidP="0029589F">
      <w:pPr>
        <w:pStyle w:val="ListParagraph"/>
        <w:numPr>
          <w:ilvl w:val="0"/>
          <w:numId w:val="24"/>
        </w:numPr>
        <w:rPr>
          <w:rFonts w:cstheme="minorHAnsi"/>
          <w:sz w:val="24"/>
          <w:szCs w:val="24"/>
        </w:rPr>
      </w:pPr>
      <w:r w:rsidRPr="005D396C">
        <w:rPr>
          <w:rFonts w:cstheme="minorHAnsi"/>
          <w:sz w:val="24"/>
          <w:szCs w:val="24"/>
        </w:rPr>
        <w:t xml:space="preserve">Coordinated curriculum reduces redundancy </w:t>
      </w:r>
      <w:r w:rsidR="00494785" w:rsidRPr="005D396C">
        <w:rPr>
          <w:rFonts w:cstheme="minorHAnsi"/>
          <w:sz w:val="24"/>
          <w:szCs w:val="24"/>
        </w:rPr>
        <w:t xml:space="preserve">and increases rigor </w:t>
      </w:r>
      <w:r w:rsidRPr="005D396C">
        <w:rPr>
          <w:rFonts w:cstheme="minorHAnsi"/>
          <w:sz w:val="24"/>
          <w:szCs w:val="24"/>
        </w:rPr>
        <w:t>of courses between high school and colleg</w:t>
      </w:r>
      <w:r w:rsidR="00730870" w:rsidRPr="005D396C">
        <w:rPr>
          <w:rFonts w:cstheme="minorHAnsi"/>
          <w:sz w:val="24"/>
          <w:szCs w:val="24"/>
        </w:rPr>
        <w:t>e</w:t>
      </w:r>
      <w:r w:rsidRPr="005D396C">
        <w:rPr>
          <w:rFonts w:cstheme="minorHAnsi"/>
          <w:sz w:val="24"/>
          <w:szCs w:val="24"/>
        </w:rPr>
        <w:t>.</w:t>
      </w:r>
    </w:p>
    <w:p w14:paraId="5369F85D" w14:textId="77777777" w:rsidR="00730870" w:rsidRPr="005D396C" w:rsidRDefault="00730870" w:rsidP="0029589F">
      <w:pPr>
        <w:pStyle w:val="ListParagraph"/>
        <w:numPr>
          <w:ilvl w:val="0"/>
          <w:numId w:val="24"/>
        </w:numPr>
        <w:rPr>
          <w:rFonts w:cstheme="minorHAnsi"/>
          <w:sz w:val="24"/>
          <w:szCs w:val="24"/>
        </w:rPr>
      </w:pPr>
      <w:r w:rsidRPr="005D396C">
        <w:rPr>
          <w:rFonts w:cstheme="minorHAnsi"/>
          <w:sz w:val="24"/>
          <w:szCs w:val="24"/>
        </w:rPr>
        <w:t>Dual Credit</w:t>
      </w:r>
      <w:r w:rsidR="00705AD1" w:rsidRPr="005D396C">
        <w:rPr>
          <w:rFonts w:cstheme="minorHAnsi"/>
          <w:sz w:val="24"/>
          <w:szCs w:val="24"/>
        </w:rPr>
        <w:t xml:space="preserve"> students are more likely to </w:t>
      </w:r>
      <w:r w:rsidRPr="005D396C">
        <w:rPr>
          <w:rFonts w:cstheme="minorHAnsi"/>
          <w:sz w:val="24"/>
          <w:szCs w:val="24"/>
        </w:rPr>
        <w:t xml:space="preserve">graduate high school and </w:t>
      </w:r>
      <w:r w:rsidR="00705AD1" w:rsidRPr="005D396C">
        <w:rPr>
          <w:rFonts w:cstheme="minorHAnsi"/>
          <w:sz w:val="24"/>
          <w:szCs w:val="24"/>
        </w:rPr>
        <w:t>finish college on time</w:t>
      </w:r>
      <w:r w:rsidRPr="005D396C">
        <w:rPr>
          <w:rFonts w:cstheme="minorHAnsi"/>
          <w:sz w:val="24"/>
          <w:szCs w:val="24"/>
        </w:rPr>
        <w:t xml:space="preserve">. </w:t>
      </w:r>
    </w:p>
    <w:p w14:paraId="2369EE4A" w14:textId="77777777" w:rsidR="007D1D06" w:rsidRPr="005D396C" w:rsidRDefault="15449A99" w:rsidP="01683EE6">
      <w:pPr>
        <w:pStyle w:val="Heading3"/>
        <w:rPr>
          <w:rFonts w:asciiTheme="minorHAnsi" w:hAnsiTheme="minorHAnsi" w:cstheme="minorBidi"/>
        </w:rPr>
      </w:pPr>
      <w:bookmarkStart w:id="28" w:name="_Toc20311170"/>
      <w:bookmarkStart w:id="29" w:name="_Toc20311221"/>
      <w:bookmarkStart w:id="30" w:name="_Toc175844411"/>
      <w:r>
        <w:t xml:space="preserve">Do High School Dual Credit Students Have Greater Success When They go on to </w:t>
      </w:r>
      <w:proofErr w:type="gramStart"/>
      <w:r>
        <w:t>College</w:t>
      </w:r>
      <w:proofErr w:type="gramEnd"/>
      <w:r>
        <w:t>?</w:t>
      </w:r>
      <w:bookmarkEnd w:id="28"/>
      <w:bookmarkEnd w:id="29"/>
      <w:bookmarkEnd w:id="30"/>
    </w:p>
    <w:p w14:paraId="31E752F1" w14:textId="77777777" w:rsidR="007D1D06" w:rsidRPr="005D396C" w:rsidRDefault="007D1D06" w:rsidP="007D1D06">
      <w:pPr>
        <w:spacing w:after="0" w:line="240" w:lineRule="auto"/>
        <w:rPr>
          <w:rFonts w:eastAsia="MS Mincho" w:cstheme="minorHAnsi"/>
          <w:color w:val="000000"/>
          <w:sz w:val="24"/>
          <w:szCs w:val="24"/>
        </w:rPr>
      </w:pPr>
      <w:r w:rsidRPr="005D396C">
        <w:rPr>
          <w:rFonts w:eastAsia="MS Mincho" w:cstheme="minorHAnsi"/>
          <w:color w:val="000000"/>
          <w:sz w:val="24"/>
          <w:szCs w:val="24"/>
        </w:rPr>
        <w:t>Y</w:t>
      </w:r>
      <w:r w:rsidR="00040D97" w:rsidRPr="005D396C">
        <w:rPr>
          <w:rFonts w:eastAsia="MS Mincho" w:cstheme="minorHAnsi"/>
          <w:color w:val="000000"/>
          <w:sz w:val="24"/>
          <w:szCs w:val="24"/>
        </w:rPr>
        <w:t>ES</w:t>
      </w:r>
      <w:r w:rsidRPr="005D396C">
        <w:rPr>
          <w:rFonts w:eastAsia="MS Mincho" w:cstheme="minorHAnsi"/>
          <w:color w:val="000000"/>
          <w:sz w:val="24"/>
          <w:szCs w:val="24"/>
        </w:rPr>
        <w:t>.</w:t>
      </w:r>
    </w:p>
    <w:p w14:paraId="1265BB06" w14:textId="77777777" w:rsidR="007D1D06" w:rsidRPr="005D396C" w:rsidRDefault="007D1D06" w:rsidP="007D1D06">
      <w:pPr>
        <w:spacing w:after="0" w:line="240" w:lineRule="auto"/>
        <w:rPr>
          <w:rFonts w:eastAsia="MS Mincho" w:cstheme="minorHAnsi"/>
          <w:color w:val="000000"/>
          <w:sz w:val="24"/>
          <w:szCs w:val="24"/>
        </w:rPr>
      </w:pPr>
    </w:p>
    <w:p w14:paraId="63C495FE" w14:textId="77777777" w:rsidR="007D1D06" w:rsidRPr="005D396C" w:rsidRDefault="007D1D06" w:rsidP="007D1D06">
      <w:pPr>
        <w:spacing w:after="0" w:line="240" w:lineRule="auto"/>
        <w:rPr>
          <w:rFonts w:cstheme="minorHAnsi"/>
          <w:bCs/>
          <w:sz w:val="24"/>
          <w:szCs w:val="24"/>
        </w:rPr>
      </w:pPr>
      <w:r w:rsidRPr="005D396C">
        <w:rPr>
          <w:rFonts w:cstheme="minorHAnsi"/>
          <w:bCs/>
          <w:sz w:val="24"/>
          <w:szCs w:val="24"/>
        </w:rPr>
        <w:t>In 2018 REL Northwest completed a study of accelerated learning programs in Oregon to survey results and outcomes for high school students who have completed dual credit courses. The study was undertaken to provide evidence for the State legislature that funds invested in these programs were yielding meaningful results for students</w:t>
      </w:r>
      <w:r w:rsidR="00B81B78" w:rsidRPr="005D396C">
        <w:rPr>
          <w:rFonts w:cstheme="minorHAnsi"/>
          <w:bCs/>
          <w:sz w:val="24"/>
          <w:szCs w:val="24"/>
        </w:rPr>
        <w:t>, and surveyed</w:t>
      </w:r>
      <w:r w:rsidRPr="005D396C">
        <w:rPr>
          <w:rFonts w:cstheme="minorHAnsi"/>
          <w:bCs/>
          <w:sz w:val="24"/>
          <w:szCs w:val="24"/>
        </w:rPr>
        <w:t xml:space="preserve"> results for high school students who enrolled in dual credit classes during the 2013-2016 school years.</w:t>
      </w:r>
    </w:p>
    <w:p w14:paraId="07BB0FB0" w14:textId="77777777" w:rsidR="007D1D06" w:rsidRPr="005D396C" w:rsidRDefault="007D1D06" w:rsidP="007D1D06">
      <w:pPr>
        <w:spacing w:after="0" w:line="240" w:lineRule="auto"/>
        <w:rPr>
          <w:rFonts w:cstheme="minorHAnsi"/>
          <w:bCs/>
          <w:sz w:val="24"/>
          <w:szCs w:val="24"/>
        </w:rPr>
      </w:pPr>
    </w:p>
    <w:p w14:paraId="2E558152" w14:textId="77777777" w:rsidR="007D1D06" w:rsidRPr="005D396C" w:rsidRDefault="007D1D06" w:rsidP="007D1D06">
      <w:pPr>
        <w:spacing w:after="0" w:line="240" w:lineRule="auto"/>
        <w:rPr>
          <w:rFonts w:cstheme="minorHAnsi"/>
          <w:bCs/>
          <w:sz w:val="24"/>
          <w:szCs w:val="24"/>
        </w:rPr>
      </w:pPr>
      <w:r w:rsidRPr="005D396C">
        <w:rPr>
          <w:rFonts w:cstheme="minorHAnsi"/>
          <w:bCs/>
          <w:sz w:val="24"/>
          <w:szCs w:val="24"/>
        </w:rPr>
        <w:t>Results from this study indicated that:</w:t>
      </w:r>
    </w:p>
    <w:p w14:paraId="214EEAFA" w14:textId="77777777" w:rsidR="007D1D06" w:rsidRPr="005D396C" w:rsidRDefault="007D1D06" w:rsidP="0029589F">
      <w:pPr>
        <w:pStyle w:val="ListParagraph"/>
        <w:numPr>
          <w:ilvl w:val="0"/>
          <w:numId w:val="26"/>
        </w:numPr>
        <w:spacing w:after="0" w:line="240" w:lineRule="auto"/>
        <w:rPr>
          <w:rFonts w:cstheme="minorHAnsi"/>
          <w:bCs/>
          <w:sz w:val="24"/>
          <w:szCs w:val="24"/>
        </w:rPr>
      </w:pPr>
      <w:r w:rsidRPr="005D396C">
        <w:rPr>
          <w:rFonts w:cstheme="minorHAnsi"/>
        </w:rPr>
        <w:t>in 2015/16, one in three public high school students took at least one form of accelerated learning.</w:t>
      </w:r>
    </w:p>
    <w:p w14:paraId="6B993788" w14:textId="77777777" w:rsidR="007D1D06" w:rsidRPr="005D396C" w:rsidRDefault="007D1D06" w:rsidP="0029589F">
      <w:pPr>
        <w:pStyle w:val="ListParagraph"/>
        <w:numPr>
          <w:ilvl w:val="0"/>
          <w:numId w:val="26"/>
        </w:numPr>
        <w:spacing w:after="0" w:line="240" w:lineRule="auto"/>
        <w:rPr>
          <w:rFonts w:cstheme="minorHAnsi"/>
          <w:bCs/>
          <w:sz w:val="24"/>
          <w:szCs w:val="24"/>
        </w:rPr>
      </w:pPr>
      <w:r w:rsidRPr="005D396C">
        <w:rPr>
          <w:rFonts w:cstheme="minorHAnsi"/>
        </w:rPr>
        <w:t>In 2015/16, one in four juniors and seniors took a dual-credit course.</w:t>
      </w:r>
    </w:p>
    <w:p w14:paraId="6FF45DE1" w14:textId="77777777" w:rsidR="007D1D06" w:rsidRPr="005D396C" w:rsidRDefault="007D1D06" w:rsidP="0029589F">
      <w:pPr>
        <w:pStyle w:val="ListParagraph"/>
        <w:numPr>
          <w:ilvl w:val="0"/>
          <w:numId w:val="26"/>
        </w:numPr>
        <w:spacing w:after="0" w:line="240" w:lineRule="auto"/>
        <w:rPr>
          <w:rFonts w:cstheme="minorHAnsi"/>
          <w:bCs/>
          <w:sz w:val="24"/>
          <w:szCs w:val="24"/>
        </w:rPr>
      </w:pPr>
      <w:r w:rsidRPr="005D396C">
        <w:rPr>
          <w:rFonts w:cstheme="minorHAnsi"/>
        </w:rPr>
        <w:t>In 2015/16, nearly all public high schools in Oregon had at least one form of accelerated learning.</w:t>
      </w:r>
    </w:p>
    <w:p w14:paraId="0CC27C26" w14:textId="77777777" w:rsidR="007D1D06" w:rsidRPr="005D396C" w:rsidRDefault="007D1D06" w:rsidP="007D1D06">
      <w:pPr>
        <w:spacing w:after="0" w:line="240" w:lineRule="auto"/>
        <w:rPr>
          <w:rFonts w:cstheme="minorHAnsi"/>
          <w:bCs/>
          <w:sz w:val="24"/>
          <w:szCs w:val="24"/>
        </w:rPr>
      </w:pPr>
    </w:p>
    <w:p w14:paraId="1C217794" w14:textId="77777777" w:rsidR="007D1D06" w:rsidRPr="005D396C" w:rsidRDefault="007D1D06" w:rsidP="007D1D06">
      <w:pPr>
        <w:spacing w:after="0" w:line="240" w:lineRule="auto"/>
        <w:rPr>
          <w:rFonts w:cstheme="minorHAnsi"/>
          <w:bCs/>
          <w:sz w:val="24"/>
          <w:szCs w:val="24"/>
        </w:rPr>
      </w:pPr>
      <w:r w:rsidRPr="005D396C">
        <w:rPr>
          <w:rFonts w:cstheme="minorHAnsi"/>
          <w:bCs/>
          <w:sz w:val="24"/>
          <w:szCs w:val="24"/>
        </w:rPr>
        <w:t>Compared to similar students who did not enroll in accelerated learning opportunities, students who enrolled in accelerated learning courses in 2015 were:</w:t>
      </w:r>
    </w:p>
    <w:p w14:paraId="4AF51DF7" w14:textId="77777777" w:rsidR="007D1D06" w:rsidRPr="005D396C" w:rsidRDefault="007D1D06" w:rsidP="0029589F">
      <w:pPr>
        <w:pStyle w:val="ListParagraph"/>
        <w:numPr>
          <w:ilvl w:val="0"/>
          <w:numId w:val="27"/>
        </w:numPr>
        <w:spacing w:after="0" w:line="240" w:lineRule="auto"/>
        <w:rPr>
          <w:rFonts w:cstheme="minorHAnsi"/>
          <w:bCs/>
          <w:sz w:val="24"/>
          <w:szCs w:val="24"/>
        </w:rPr>
      </w:pPr>
      <w:r w:rsidRPr="005D396C">
        <w:rPr>
          <w:rFonts w:cstheme="minorHAnsi"/>
          <w:bCs/>
          <w:sz w:val="24"/>
          <w:szCs w:val="24"/>
        </w:rPr>
        <w:t>30 percentage points MORE likely to graduate from high school</w:t>
      </w:r>
    </w:p>
    <w:p w14:paraId="388B6539" w14:textId="77777777" w:rsidR="007D1D06" w:rsidRPr="005D396C" w:rsidRDefault="007D1D06" w:rsidP="0029589F">
      <w:pPr>
        <w:pStyle w:val="ListParagraph"/>
        <w:numPr>
          <w:ilvl w:val="0"/>
          <w:numId w:val="27"/>
        </w:numPr>
        <w:spacing w:after="0" w:line="240" w:lineRule="auto"/>
        <w:rPr>
          <w:rFonts w:cstheme="minorHAnsi"/>
          <w:bCs/>
          <w:sz w:val="24"/>
          <w:szCs w:val="24"/>
        </w:rPr>
      </w:pPr>
      <w:r w:rsidRPr="005D396C">
        <w:rPr>
          <w:rFonts w:cstheme="minorHAnsi"/>
          <w:bCs/>
          <w:sz w:val="24"/>
          <w:szCs w:val="24"/>
        </w:rPr>
        <w:t>25 percentage points MORE likely to enroll in college</w:t>
      </w:r>
      <w:r w:rsidR="00B81B78" w:rsidRPr="005D396C">
        <w:rPr>
          <w:rFonts w:cstheme="minorHAnsi"/>
          <w:bCs/>
          <w:sz w:val="24"/>
          <w:szCs w:val="24"/>
        </w:rPr>
        <w:t>, and</w:t>
      </w:r>
    </w:p>
    <w:p w14:paraId="56B7030A" w14:textId="77777777" w:rsidR="007D1D06" w:rsidRPr="005D396C" w:rsidRDefault="007D1D06" w:rsidP="0029589F">
      <w:pPr>
        <w:pStyle w:val="ListParagraph"/>
        <w:numPr>
          <w:ilvl w:val="0"/>
          <w:numId w:val="27"/>
        </w:numPr>
        <w:spacing w:after="0" w:line="240" w:lineRule="auto"/>
        <w:rPr>
          <w:rFonts w:cstheme="minorHAnsi"/>
          <w:bCs/>
          <w:sz w:val="24"/>
          <w:szCs w:val="24"/>
        </w:rPr>
      </w:pPr>
      <w:r w:rsidRPr="005D396C">
        <w:rPr>
          <w:rFonts w:cstheme="minorHAnsi"/>
          <w:bCs/>
          <w:sz w:val="24"/>
          <w:szCs w:val="24"/>
        </w:rPr>
        <w:t>22 percentage points MORE likely to persist (remain successfully enrolled) in college</w:t>
      </w:r>
      <w:r w:rsidR="00B81B78" w:rsidRPr="005D396C">
        <w:rPr>
          <w:rFonts w:cstheme="minorHAnsi"/>
          <w:bCs/>
          <w:sz w:val="24"/>
          <w:szCs w:val="24"/>
        </w:rPr>
        <w:t>.</w:t>
      </w:r>
    </w:p>
    <w:p w14:paraId="45FC6D7A" w14:textId="77777777" w:rsidR="007D1D06" w:rsidRPr="005D396C" w:rsidRDefault="007D1D06" w:rsidP="007D1D06">
      <w:pPr>
        <w:spacing w:after="0" w:line="240" w:lineRule="auto"/>
        <w:rPr>
          <w:rFonts w:cstheme="minorHAnsi"/>
          <w:bCs/>
          <w:sz w:val="24"/>
          <w:szCs w:val="24"/>
        </w:rPr>
      </w:pPr>
    </w:p>
    <w:p w14:paraId="0000A8CE" w14:textId="77777777" w:rsidR="007D1D06" w:rsidRPr="005D396C" w:rsidRDefault="007D1D06" w:rsidP="007D1D06">
      <w:pPr>
        <w:spacing w:after="0" w:line="240" w:lineRule="auto"/>
        <w:rPr>
          <w:rFonts w:cstheme="minorHAnsi"/>
          <w:bCs/>
          <w:sz w:val="24"/>
          <w:szCs w:val="24"/>
        </w:rPr>
      </w:pPr>
      <w:r w:rsidRPr="005D396C">
        <w:rPr>
          <w:rFonts w:cstheme="minorHAnsi"/>
          <w:bCs/>
          <w:sz w:val="24"/>
          <w:szCs w:val="24"/>
        </w:rPr>
        <w:t>Two thirds of dual credit students who transferred from high school to a college or university transferred in with all their dual credit courses accepted</w:t>
      </w:r>
      <w:r w:rsidR="00B81B78" w:rsidRPr="005D396C">
        <w:rPr>
          <w:rFonts w:cstheme="minorHAnsi"/>
          <w:bCs/>
          <w:sz w:val="24"/>
          <w:szCs w:val="24"/>
        </w:rPr>
        <w:t xml:space="preserve"> for credit</w:t>
      </w:r>
      <w:r w:rsidRPr="005D396C">
        <w:rPr>
          <w:rFonts w:cstheme="minorHAnsi"/>
          <w:bCs/>
          <w:sz w:val="24"/>
          <w:szCs w:val="24"/>
        </w:rPr>
        <w:t xml:space="preserve">. </w:t>
      </w:r>
    </w:p>
    <w:p w14:paraId="3458A541" w14:textId="77777777" w:rsidR="007D1D06" w:rsidRPr="005D396C" w:rsidRDefault="007D1D06" w:rsidP="007D1D06">
      <w:pPr>
        <w:spacing w:after="0" w:line="240" w:lineRule="auto"/>
        <w:rPr>
          <w:rFonts w:cstheme="minorHAnsi"/>
          <w:bCs/>
          <w:sz w:val="24"/>
          <w:szCs w:val="24"/>
        </w:rPr>
      </w:pPr>
    </w:p>
    <w:p w14:paraId="47C86DDB" w14:textId="77777777" w:rsidR="007D1D06" w:rsidRPr="005D396C" w:rsidRDefault="007D1D06" w:rsidP="007D1D06">
      <w:pPr>
        <w:spacing w:after="0" w:line="240" w:lineRule="auto"/>
        <w:rPr>
          <w:rFonts w:cstheme="minorHAnsi"/>
          <w:bCs/>
          <w:sz w:val="24"/>
          <w:szCs w:val="24"/>
        </w:rPr>
      </w:pPr>
      <w:r w:rsidRPr="005D396C">
        <w:rPr>
          <w:rFonts w:cstheme="minorHAnsi"/>
          <w:bCs/>
          <w:sz w:val="24"/>
          <w:szCs w:val="24"/>
        </w:rPr>
        <w:t xml:space="preserve">Other </w:t>
      </w:r>
      <w:r w:rsidR="00B81B78" w:rsidRPr="005D396C">
        <w:rPr>
          <w:rFonts w:cstheme="minorHAnsi"/>
          <w:bCs/>
          <w:sz w:val="24"/>
          <w:szCs w:val="24"/>
        </w:rPr>
        <w:t>r</w:t>
      </w:r>
      <w:r w:rsidRPr="005D396C">
        <w:rPr>
          <w:rFonts w:cstheme="minorHAnsi"/>
          <w:bCs/>
          <w:sz w:val="24"/>
          <w:szCs w:val="24"/>
        </w:rPr>
        <w:t>esults from the REL study</w:t>
      </w:r>
      <w:r w:rsidR="00B81B78" w:rsidRPr="005D396C">
        <w:rPr>
          <w:rFonts w:cstheme="minorHAnsi"/>
          <w:bCs/>
          <w:sz w:val="24"/>
          <w:szCs w:val="24"/>
        </w:rPr>
        <w:t xml:space="preserve"> identified some concerns in the following areas:</w:t>
      </w:r>
    </w:p>
    <w:p w14:paraId="6F2B3782" w14:textId="77777777" w:rsidR="00B81B78" w:rsidRPr="005D396C" w:rsidRDefault="007D1D06" w:rsidP="0029589F">
      <w:pPr>
        <w:pStyle w:val="ListParagraph"/>
        <w:numPr>
          <w:ilvl w:val="0"/>
          <w:numId w:val="28"/>
        </w:numPr>
        <w:spacing w:after="0" w:line="240" w:lineRule="auto"/>
        <w:rPr>
          <w:rFonts w:cstheme="minorHAnsi"/>
          <w:bCs/>
          <w:sz w:val="24"/>
          <w:szCs w:val="24"/>
        </w:rPr>
      </w:pPr>
      <w:r w:rsidRPr="005D396C">
        <w:rPr>
          <w:rFonts w:cstheme="minorHAnsi"/>
          <w:bCs/>
          <w:sz w:val="24"/>
          <w:szCs w:val="24"/>
        </w:rPr>
        <w:t xml:space="preserve">While nearly two-thirds of high school students who took dual credit classes in high schools transferred all credits to a college or university when they graduated, nearly one in three students were not able to transfer all credits taken in dual credit courses. </w:t>
      </w:r>
    </w:p>
    <w:p w14:paraId="67FD64F8" w14:textId="77777777" w:rsidR="007D1D06" w:rsidRPr="005D396C" w:rsidRDefault="007D1D06" w:rsidP="0029589F">
      <w:pPr>
        <w:pStyle w:val="ListParagraph"/>
        <w:numPr>
          <w:ilvl w:val="0"/>
          <w:numId w:val="28"/>
        </w:numPr>
        <w:spacing w:after="0" w:line="240" w:lineRule="auto"/>
        <w:rPr>
          <w:rFonts w:cstheme="minorHAnsi"/>
          <w:bCs/>
          <w:sz w:val="24"/>
          <w:szCs w:val="24"/>
        </w:rPr>
      </w:pPr>
      <w:r w:rsidRPr="005D396C">
        <w:rPr>
          <w:rFonts w:cstheme="minorHAnsi"/>
          <w:sz w:val="24"/>
          <w:szCs w:val="24"/>
        </w:rPr>
        <w:t>Students who were economically disadvantaged were less likely to participate in accelerated learning compared to their peers who were not economically disadvantaged. In addition, schools with a higher percentage of economically disadvantaged students had lower participation rates in accelerated learning.</w:t>
      </w:r>
    </w:p>
    <w:p w14:paraId="7F1769E9" w14:textId="77777777" w:rsidR="00B81B78" w:rsidRPr="005D396C" w:rsidRDefault="00B81B78" w:rsidP="00B81B78">
      <w:pPr>
        <w:spacing w:after="0" w:line="240" w:lineRule="auto"/>
        <w:rPr>
          <w:rFonts w:cstheme="minorHAnsi"/>
          <w:bCs/>
          <w:sz w:val="24"/>
          <w:szCs w:val="24"/>
        </w:rPr>
      </w:pPr>
    </w:p>
    <w:p w14:paraId="40471E75" w14:textId="77777777" w:rsidR="00B81B78" w:rsidRPr="005D396C" w:rsidRDefault="006323F9" w:rsidP="00B81B78">
      <w:pPr>
        <w:spacing w:after="0" w:line="240" w:lineRule="auto"/>
        <w:rPr>
          <w:rFonts w:cstheme="minorHAnsi"/>
          <w:bCs/>
          <w:sz w:val="24"/>
          <w:szCs w:val="24"/>
        </w:rPr>
      </w:pPr>
      <w:r w:rsidRPr="721A697E">
        <w:rPr>
          <w:sz w:val="24"/>
          <w:szCs w:val="24"/>
        </w:rPr>
        <w:t xml:space="preserve">These results have created a focus in the state on Educational Equity and Credits with a Purpose. OCCC has adopted an Equity and Inclusion lens as part of its strategic planning priorities, which is applied in all college endeavors. In addition, OCCC’s dual credit offerings prioritize courses, including general education and CTE courses, which most commonly transfer to other colleges, to help ensure a student’s transfer credits are meaningful and accelerate student progress through college programs. </w:t>
      </w:r>
    </w:p>
    <w:p w14:paraId="0687CA5B" w14:textId="07237E0C" w:rsidR="721A697E" w:rsidRDefault="721A697E" w:rsidP="721A697E">
      <w:pPr>
        <w:spacing w:after="0" w:line="240" w:lineRule="auto"/>
        <w:rPr>
          <w:sz w:val="24"/>
          <w:szCs w:val="24"/>
        </w:rPr>
      </w:pPr>
    </w:p>
    <w:p w14:paraId="03685070" w14:textId="3DA4D8EA" w:rsidR="00705AD1" w:rsidRPr="005D396C" w:rsidRDefault="00710C05" w:rsidP="00B81B78">
      <w:pPr>
        <w:pStyle w:val="Heading2"/>
        <w:spacing w:after="160"/>
        <w:rPr>
          <w:rFonts w:asciiTheme="minorHAnsi" w:hAnsiTheme="minorHAnsi" w:cstheme="minorBidi"/>
        </w:rPr>
      </w:pPr>
      <w:bookmarkStart w:id="31" w:name="_Toc20311171"/>
      <w:bookmarkStart w:id="32" w:name="_Toc20311222"/>
      <w:bookmarkStart w:id="33" w:name="_Toc175844412"/>
      <w:r w:rsidRPr="721A697E">
        <w:rPr>
          <w:rFonts w:asciiTheme="minorHAnsi" w:hAnsiTheme="minorHAnsi" w:cstheme="minorBidi"/>
        </w:rPr>
        <w:t>Oregon Standards</w:t>
      </w:r>
      <w:r w:rsidR="00514A71" w:rsidRPr="721A697E">
        <w:rPr>
          <w:rFonts w:asciiTheme="minorHAnsi" w:hAnsiTheme="minorHAnsi" w:cstheme="minorBidi"/>
        </w:rPr>
        <w:t xml:space="preserve"> for Dual Credit Programs</w:t>
      </w:r>
      <w:bookmarkEnd w:id="31"/>
      <w:bookmarkEnd w:id="32"/>
      <w:r w:rsidR="2F819E13" w:rsidRPr="721A697E">
        <w:rPr>
          <w:rFonts w:asciiTheme="minorHAnsi" w:hAnsiTheme="minorHAnsi" w:cstheme="minorBidi"/>
        </w:rPr>
        <w:t xml:space="preserve"> General Information</w:t>
      </w:r>
      <w:bookmarkEnd w:id="33"/>
    </w:p>
    <w:p w14:paraId="53E29BAC" w14:textId="1C1E5CC4" w:rsidR="00DE1B70" w:rsidRPr="005D396C" w:rsidRDefault="00705AD1" w:rsidP="00705AD1">
      <w:pPr>
        <w:rPr>
          <w:rFonts w:cstheme="minorHAnsi"/>
          <w:sz w:val="24"/>
          <w:szCs w:val="24"/>
        </w:rPr>
      </w:pPr>
      <w:r w:rsidRPr="005D396C">
        <w:rPr>
          <w:rFonts w:cstheme="minorHAnsi"/>
          <w:bCs/>
          <w:sz w:val="24"/>
          <w:szCs w:val="24"/>
        </w:rPr>
        <w:t xml:space="preserve">Oregon’s Dual Credit programs create the opportunity for our students to take college‐level courses while still in high school. </w:t>
      </w:r>
      <w:r w:rsidR="00DE1B70" w:rsidRPr="005D396C">
        <w:rPr>
          <w:rFonts w:cstheme="minorHAnsi"/>
          <w:sz w:val="24"/>
          <w:szCs w:val="24"/>
        </w:rPr>
        <w:t xml:space="preserve">The </w:t>
      </w:r>
      <w:r w:rsidR="003306D2" w:rsidRPr="005D396C">
        <w:rPr>
          <w:rFonts w:cstheme="minorHAnsi"/>
          <w:sz w:val="24"/>
          <w:szCs w:val="24"/>
        </w:rPr>
        <w:t xml:space="preserve">State </w:t>
      </w:r>
      <w:r w:rsidR="00DE1B70" w:rsidRPr="005D396C">
        <w:rPr>
          <w:rFonts w:cstheme="minorHAnsi"/>
          <w:sz w:val="24"/>
          <w:szCs w:val="24"/>
        </w:rPr>
        <w:t xml:space="preserve">Higher Education Coordinating Commission (HECC) has statutory responsibility for development, oversight and approval of the three accelerated learning models of Dual Credit, Sponsored Dual Credit, and Assessment-Based Learning Credit. Established standards for each of these models provide specific guidelines for high </w:t>
      </w:r>
      <w:r w:rsidR="00AF7574" w:rsidRPr="005D396C">
        <w:rPr>
          <w:rFonts w:cstheme="minorHAnsi"/>
          <w:sz w:val="24"/>
          <w:szCs w:val="24"/>
        </w:rPr>
        <w:t>school-based</w:t>
      </w:r>
      <w:r w:rsidR="00DE1B70" w:rsidRPr="005D396C">
        <w:rPr>
          <w:rFonts w:cstheme="minorHAnsi"/>
          <w:sz w:val="24"/>
          <w:szCs w:val="24"/>
        </w:rPr>
        <w:t xml:space="preserve"> college credit partnerships related to curriculum, faculty, students, tuition and fees, assessments, program improvement, and transcription and transferability of credits. </w:t>
      </w:r>
    </w:p>
    <w:p w14:paraId="377AFE29" w14:textId="5525543E" w:rsidR="00DE1B70" w:rsidRPr="005D396C" w:rsidRDefault="00DE1B70" w:rsidP="00705AD1">
      <w:pPr>
        <w:rPr>
          <w:rFonts w:cstheme="minorHAnsi"/>
          <w:sz w:val="24"/>
          <w:szCs w:val="24"/>
        </w:rPr>
      </w:pPr>
      <w:r w:rsidRPr="005D396C">
        <w:rPr>
          <w:rFonts w:cstheme="minorHAnsi"/>
          <w:sz w:val="24"/>
          <w:szCs w:val="24"/>
        </w:rPr>
        <w:t xml:space="preserve">Beginning in </w:t>
      </w:r>
      <w:r w:rsidR="00AF7574" w:rsidRPr="005D396C">
        <w:rPr>
          <w:rFonts w:cstheme="minorHAnsi"/>
          <w:sz w:val="24"/>
          <w:szCs w:val="24"/>
        </w:rPr>
        <w:t>the academic</w:t>
      </w:r>
      <w:r w:rsidRPr="005D396C">
        <w:rPr>
          <w:rFonts w:cstheme="minorHAnsi"/>
          <w:sz w:val="24"/>
          <w:szCs w:val="24"/>
        </w:rPr>
        <w:t xml:space="preserve"> year 2016-2017, all institutions offering high school-based college credit programs aligned</w:t>
      </w:r>
      <w:r w:rsidR="00162BE0" w:rsidRPr="005D396C">
        <w:rPr>
          <w:rFonts w:cstheme="minorHAnsi"/>
          <w:sz w:val="24"/>
          <w:szCs w:val="24"/>
        </w:rPr>
        <w:t xml:space="preserve"> with HECC-</w:t>
      </w:r>
      <w:r w:rsidRPr="005D396C">
        <w:rPr>
          <w:rFonts w:cstheme="minorHAnsi"/>
          <w:sz w:val="24"/>
          <w:szCs w:val="24"/>
        </w:rPr>
        <w:t>adopted accelerated learning standards. Approved accelerated learning programs conduct a six-year review of their program</w:t>
      </w:r>
      <w:r w:rsidR="00162BE0" w:rsidRPr="005D396C">
        <w:rPr>
          <w:rFonts w:cstheme="minorHAnsi"/>
          <w:sz w:val="24"/>
          <w:szCs w:val="24"/>
        </w:rPr>
        <w:t>’s</w:t>
      </w:r>
      <w:r w:rsidRPr="005D396C">
        <w:rPr>
          <w:rFonts w:cstheme="minorHAnsi"/>
          <w:sz w:val="24"/>
          <w:szCs w:val="24"/>
        </w:rPr>
        <w:t xml:space="preserve"> alignment with state standards, with a three-year interim report.</w:t>
      </w:r>
      <w:r w:rsidR="004C1E72" w:rsidRPr="005D396C">
        <w:rPr>
          <w:rFonts w:cstheme="minorHAnsi"/>
          <w:sz w:val="24"/>
          <w:szCs w:val="24"/>
        </w:rPr>
        <w:t xml:space="preserve"> The Dual Credit standards include standards for curriculum alignment, high school-college faculty interaction and collaboration on curriculum, assessment, and pedagogy, and standards for equivalency in assessment and student achievement.</w:t>
      </w:r>
    </w:p>
    <w:p w14:paraId="04753B39" w14:textId="2C386D08" w:rsidR="00F721F1" w:rsidRPr="005D396C" w:rsidRDefault="003306D2" w:rsidP="00705AD1">
      <w:pPr>
        <w:rPr>
          <w:sz w:val="24"/>
          <w:szCs w:val="24"/>
        </w:rPr>
      </w:pPr>
      <w:r w:rsidRPr="721A697E">
        <w:rPr>
          <w:sz w:val="24"/>
          <w:szCs w:val="24"/>
        </w:rPr>
        <w:t>T</w:t>
      </w:r>
      <w:r w:rsidR="00705AD1" w:rsidRPr="721A697E">
        <w:rPr>
          <w:sz w:val="24"/>
          <w:szCs w:val="24"/>
        </w:rPr>
        <w:t xml:space="preserve">he OCCC Dual Credit program </w:t>
      </w:r>
      <w:r w:rsidR="00D523D2" w:rsidRPr="721A697E">
        <w:rPr>
          <w:sz w:val="24"/>
          <w:szCs w:val="24"/>
        </w:rPr>
        <w:t>adheres to State Standards in the conduct, oversight, assessment, and evaluation of its Dual Credit offerings.</w:t>
      </w:r>
      <w:r w:rsidR="00F721F1" w:rsidRPr="721A697E">
        <w:rPr>
          <w:sz w:val="24"/>
          <w:szCs w:val="24"/>
        </w:rPr>
        <w:t xml:space="preserve"> </w:t>
      </w:r>
      <w:r w:rsidR="00705AD1" w:rsidRPr="721A697E">
        <w:rPr>
          <w:sz w:val="24"/>
          <w:szCs w:val="24"/>
        </w:rPr>
        <w:t xml:space="preserve">The Oregon Dual Credit Standards </w:t>
      </w:r>
      <w:r w:rsidR="1A28A42F" w:rsidRPr="721A697E">
        <w:rPr>
          <w:sz w:val="24"/>
          <w:szCs w:val="24"/>
        </w:rPr>
        <w:t>and Sponsored Dual Credit Standards</w:t>
      </w:r>
      <w:r w:rsidR="00705AD1" w:rsidRPr="721A697E">
        <w:rPr>
          <w:sz w:val="24"/>
          <w:szCs w:val="24"/>
        </w:rPr>
        <w:t xml:space="preserve"> are </w:t>
      </w:r>
      <w:r w:rsidRPr="721A697E">
        <w:rPr>
          <w:sz w:val="24"/>
          <w:szCs w:val="24"/>
        </w:rPr>
        <w:t xml:space="preserve">provided on the next </w:t>
      </w:r>
      <w:r w:rsidR="010518A0" w:rsidRPr="721A697E">
        <w:rPr>
          <w:sz w:val="24"/>
          <w:szCs w:val="24"/>
        </w:rPr>
        <w:t>few pages.</w:t>
      </w:r>
    </w:p>
    <w:p w14:paraId="206DA265" w14:textId="77777777" w:rsidR="00D523D2" w:rsidRPr="005D396C" w:rsidRDefault="00D523D2" w:rsidP="00705AD1">
      <w:pPr>
        <w:rPr>
          <w:rFonts w:cstheme="minorHAnsi"/>
          <w:b/>
          <w:bCs/>
          <w:sz w:val="32"/>
          <w:szCs w:val="32"/>
        </w:rPr>
      </w:pPr>
    </w:p>
    <w:p w14:paraId="7A5154CA" w14:textId="77777777" w:rsidR="00870313" w:rsidRDefault="00870313" w:rsidP="01683EE6">
      <w:pPr>
        <w:rPr>
          <w:b/>
          <w:bCs/>
          <w:sz w:val="28"/>
          <w:szCs w:val="28"/>
        </w:rPr>
      </w:pPr>
    </w:p>
    <w:p w14:paraId="77984443" w14:textId="43AB004B" w:rsidR="01683EE6" w:rsidRDefault="01683EE6" w:rsidP="01683EE6">
      <w:pPr>
        <w:rPr>
          <w:b/>
          <w:bCs/>
          <w:sz w:val="28"/>
          <w:szCs w:val="28"/>
        </w:rPr>
      </w:pPr>
    </w:p>
    <w:p w14:paraId="5E42A985" w14:textId="249FAA36" w:rsidR="00710C05" w:rsidRPr="005D396C" w:rsidRDefault="004E1B4C" w:rsidP="721A697E">
      <w:pPr>
        <w:pStyle w:val="Heading3"/>
        <w:rPr>
          <w:rFonts w:cstheme="minorBidi"/>
          <w:szCs w:val="28"/>
        </w:rPr>
      </w:pPr>
      <w:bookmarkStart w:id="34" w:name="_Toc175844413"/>
      <w:r>
        <w:lastRenderedPageBreak/>
        <w:t>Oregon Standards for Dual Credit</w:t>
      </w:r>
      <w:bookmarkEnd w:id="34"/>
      <w:r>
        <w:t xml:space="preserve"> </w:t>
      </w:r>
    </w:p>
    <w:tbl>
      <w:tblPr>
        <w:tblStyle w:val="TableGrid"/>
        <w:tblW w:w="0" w:type="auto"/>
        <w:tblLayout w:type="fixed"/>
        <w:tblLook w:val="06A0" w:firstRow="1" w:lastRow="0" w:firstColumn="1" w:lastColumn="0" w:noHBand="1" w:noVBand="1"/>
      </w:tblPr>
      <w:tblGrid>
        <w:gridCol w:w="2415"/>
        <w:gridCol w:w="7800"/>
      </w:tblGrid>
      <w:tr w:rsidR="721A697E" w14:paraId="0E01B07C" w14:textId="77777777" w:rsidTr="01683EE6">
        <w:trPr>
          <w:trHeight w:val="300"/>
        </w:trPr>
        <w:tc>
          <w:tcPr>
            <w:tcW w:w="10215" w:type="dxa"/>
            <w:gridSpan w:val="2"/>
            <w:shd w:val="clear" w:color="auto" w:fill="000000" w:themeFill="text1"/>
          </w:tcPr>
          <w:p w14:paraId="7B3E02AC" w14:textId="427E3D4D" w:rsidR="5BD0BB7E" w:rsidRDefault="5BD0BB7E" w:rsidP="721A697E">
            <w:pPr>
              <w:rPr>
                <w:b/>
                <w:bCs/>
                <w:color w:val="FFFFFF" w:themeColor="background1"/>
                <w:sz w:val="28"/>
                <w:szCs w:val="28"/>
              </w:rPr>
            </w:pPr>
            <w:r w:rsidRPr="721A697E">
              <w:rPr>
                <w:b/>
                <w:bCs/>
                <w:color w:val="FFFFFF" w:themeColor="background1"/>
                <w:sz w:val="28"/>
                <w:szCs w:val="28"/>
              </w:rPr>
              <w:t>Curriculum</w:t>
            </w:r>
          </w:p>
        </w:tc>
      </w:tr>
      <w:tr w:rsidR="721A697E" w14:paraId="6A482AA7" w14:textId="77777777" w:rsidTr="01683EE6">
        <w:trPr>
          <w:trHeight w:val="300"/>
        </w:trPr>
        <w:tc>
          <w:tcPr>
            <w:tcW w:w="2415" w:type="dxa"/>
          </w:tcPr>
          <w:p w14:paraId="1A13D121" w14:textId="3ECF3C9D" w:rsidR="5BD0BB7E" w:rsidRDefault="5BD0BB7E" w:rsidP="721A697E">
            <w:pPr>
              <w:rPr>
                <w:b/>
                <w:bCs/>
                <w:sz w:val="28"/>
                <w:szCs w:val="28"/>
              </w:rPr>
            </w:pPr>
            <w:r w:rsidRPr="721A697E">
              <w:rPr>
                <w:b/>
                <w:bCs/>
                <w:sz w:val="28"/>
                <w:szCs w:val="28"/>
              </w:rPr>
              <w:t>Curriculum 1</w:t>
            </w:r>
          </w:p>
          <w:p w14:paraId="0133977E" w14:textId="0C661278" w:rsidR="5BD0BB7E" w:rsidRDefault="5BD0BB7E" w:rsidP="721A697E">
            <w:r w:rsidRPr="721A697E">
              <w:rPr>
                <w:b/>
                <w:bCs/>
                <w:sz w:val="28"/>
                <w:szCs w:val="28"/>
              </w:rPr>
              <w:t>(DC-C1)</w:t>
            </w:r>
          </w:p>
        </w:tc>
        <w:tc>
          <w:tcPr>
            <w:tcW w:w="7800" w:type="dxa"/>
          </w:tcPr>
          <w:p w14:paraId="0CC72945" w14:textId="1C33DE6F" w:rsidR="5BD0BB7E" w:rsidRDefault="5BD0BB7E" w:rsidP="721A697E">
            <w:pPr>
              <w:rPr>
                <w:sz w:val="28"/>
                <w:szCs w:val="28"/>
              </w:rPr>
            </w:pPr>
            <w:r w:rsidRPr="721A697E">
              <w:rPr>
                <w:sz w:val="28"/>
                <w:szCs w:val="28"/>
              </w:rPr>
              <w:t>College or university courses administered through a Dual Credit Program are catalogued courses and approved through the regular course approval process of the sponsoring college and/or university. These courses have the same departmental designation, number, title, and credits as their college counterparts, and they adhere to the same course descriptions.</w:t>
            </w:r>
          </w:p>
        </w:tc>
      </w:tr>
      <w:tr w:rsidR="721A697E" w14:paraId="18A290FA" w14:textId="77777777" w:rsidTr="01683EE6">
        <w:trPr>
          <w:trHeight w:val="300"/>
        </w:trPr>
        <w:tc>
          <w:tcPr>
            <w:tcW w:w="2415" w:type="dxa"/>
          </w:tcPr>
          <w:p w14:paraId="111FA8F9" w14:textId="33515B44" w:rsidR="5BD0BB7E" w:rsidRDefault="5BD0BB7E" w:rsidP="721A697E">
            <w:pPr>
              <w:rPr>
                <w:b/>
                <w:bCs/>
                <w:sz w:val="28"/>
                <w:szCs w:val="28"/>
              </w:rPr>
            </w:pPr>
            <w:r w:rsidRPr="721A697E">
              <w:rPr>
                <w:b/>
                <w:bCs/>
                <w:sz w:val="28"/>
                <w:szCs w:val="28"/>
              </w:rPr>
              <w:t>Curriculum 2</w:t>
            </w:r>
          </w:p>
          <w:p w14:paraId="5D6EC5A1" w14:textId="56C96DE1" w:rsidR="5BD0BB7E" w:rsidRDefault="5BD0BB7E" w:rsidP="721A697E">
            <w:r w:rsidRPr="721A697E">
              <w:rPr>
                <w:b/>
                <w:bCs/>
                <w:sz w:val="28"/>
                <w:szCs w:val="28"/>
              </w:rPr>
              <w:t>(DC-C2)</w:t>
            </w:r>
          </w:p>
        </w:tc>
        <w:tc>
          <w:tcPr>
            <w:tcW w:w="7800" w:type="dxa"/>
          </w:tcPr>
          <w:p w14:paraId="5F45DC1E" w14:textId="6EB751B1" w:rsidR="5BD0BB7E" w:rsidRDefault="5BD0BB7E" w:rsidP="721A697E">
            <w:pPr>
              <w:rPr>
                <w:sz w:val="28"/>
                <w:szCs w:val="28"/>
              </w:rPr>
            </w:pPr>
            <w:r w:rsidRPr="721A697E">
              <w:rPr>
                <w:sz w:val="28"/>
                <w:szCs w:val="28"/>
              </w:rPr>
              <w:t>College or university courses administered through a Dual Credit Program are recorded on the official academic record for students at the sponsoring college or university.</w:t>
            </w:r>
          </w:p>
        </w:tc>
      </w:tr>
      <w:tr w:rsidR="721A697E" w14:paraId="3D8EEE9F" w14:textId="77777777" w:rsidTr="01683EE6">
        <w:trPr>
          <w:trHeight w:val="300"/>
        </w:trPr>
        <w:tc>
          <w:tcPr>
            <w:tcW w:w="2415" w:type="dxa"/>
          </w:tcPr>
          <w:p w14:paraId="58F0A739" w14:textId="719000A0" w:rsidR="5BD0BB7E" w:rsidRDefault="5BD0BB7E" w:rsidP="721A697E">
            <w:pPr>
              <w:rPr>
                <w:b/>
                <w:bCs/>
                <w:sz w:val="28"/>
                <w:szCs w:val="28"/>
              </w:rPr>
            </w:pPr>
            <w:r w:rsidRPr="721A697E">
              <w:rPr>
                <w:b/>
                <w:bCs/>
                <w:sz w:val="28"/>
                <w:szCs w:val="28"/>
              </w:rPr>
              <w:t>Curriculum 3</w:t>
            </w:r>
          </w:p>
          <w:p w14:paraId="67FCA9CB" w14:textId="029587D0" w:rsidR="5BD0BB7E" w:rsidRDefault="5BD0BB7E" w:rsidP="721A697E">
            <w:r w:rsidRPr="721A697E">
              <w:rPr>
                <w:b/>
                <w:bCs/>
                <w:sz w:val="28"/>
                <w:szCs w:val="28"/>
              </w:rPr>
              <w:t>(DC-C3)</w:t>
            </w:r>
          </w:p>
        </w:tc>
        <w:tc>
          <w:tcPr>
            <w:tcW w:w="7800" w:type="dxa"/>
          </w:tcPr>
          <w:p w14:paraId="2D77D12C" w14:textId="318F9B29" w:rsidR="5BD0BB7E" w:rsidRDefault="586B69CF" w:rsidP="721A697E">
            <w:pPr>
              <w:rPr>
                <w:sz w:val="28"/>
                <w:szCs w:val="28"/>
              </w:rPr>
            </w:pPr>
            <w:r w:rsidRPr="01683EE6">
              <w:rPr>
                <w:sz w:val="28"/>
                <w:szCs w:val="28"/>
              </w:rPr>
              <w:t xml:space="preserve">College or university courses administered through a Dual Credit Program reflect the pedagogical, theoretical and philosophical orientation of the </w:t>
            </w:r>
            <w:proofErr w:type="gramStart"/>
            <w:r w:rsidRPr="01683EE6">
              <w:rPr>
                <w:sz w:val="28"/>
                <w:szCs w:val="28"/>
              </w:rPr>
              <w:t>college’s</w:t>
            </w:r>
            <w:proofErr w:type="gramEnd"/>
            <w:r w:rsidRPr="01683EE6">
              <w:rPr>
                <w:sz w:val="28"/>
                <w:szCs w:val="28"/>
              </w:rPr>
              <w:t xml:space="preserve"> or university’s sponsoring academic departments.</w:t>
            </w:r>
          </w:p>
        </w:tc>
      </w:tr>
      <w:tr w:rsidR="721A697E" w14:paraId="2E8DDB17" w14:textId="77777777" w:rsidTr="01683EE6">
        <w:trPr>
          <w:trHeight w:val="300"/>
        </w:trPr>
        <w:tc>
          <w:tcPr>
            <w:tcW w:w="10215" w:type="dxa"/>
            <w:gridSpan w:val="2"/>
            <w:shd w:val="clear" w:color="auto" w:fill="000000" w:themeFill="text1"/>
          </w:tcPr>
          <w:p w14:paraId="31ABA5F6" w14:textId="475C4723" w:rsidR="5BD0BB7E" w:rsidRDefault="5BD0BB7E" w:rsidP="721A697E">
            <w:pPr>
              <w:rPr>
                <w:b/>
                <w:bCs/>
                <w:color w:val="FFFFFF" w:themeColor="background1"/>
                <w:sz w:val="28"/>
                <w:szCs w:val="28"/>
              </w:rPr>
            </w:pPr>
            <w:r w:rsidRPr="721A697E">
              <w:rPr>
                <w:b/>
                <w:bCs/>
                <w:color w:val="FFFFFF" w:themeColor="background1"/>
                <w:sz w:val="28"/>
                <w:szCs w:val="28"/>
              </w:rPr>
              <w:t>Faculty</w:t>
            </w:r>
          </w:p>
        </w:tc>
      </w:tr>
      <w:tr w:rsidR="721A697E" w14:paraId="7848DDD6" w14:textId="77777777" w:rsidTr="01683EE6">
        <w:trPr>
          <w:trHeight w:val="300"/>
        </w:trPr>
        <w:tc>
          <w:tcPr>
            <w:tcW w:w="2415" w:type="dxa"/>
          </w:tcPr>
          <w:p w14:paraId="28B52284" w14:textId="25E2636A" w:rsidR="7D78740F" w:rsidRDefault="7D78740F" w:rsidP="721A697E">
            <w:pPr>
              <w:rPr>
                <w:b/>
                <w:bCs/>
                <w:sz w:val="28"/>
                <w:szCs w:val="28"/>
              </w:rPr>
            </w:pPr>
            <w:r w:rsidRPr="721A697E">
              <w:rPr>
                <w:b/>
                <w:bCs/>
                <w:sz w:val="28"/>
                <w:szCs w:val="28"/>
              </w:rPr>
              <w:t>Faculty 1</w:t>
            </w:r>
          </w:p>
          <w:p w14:paraId="4924C9CB" w14:textId="0A6EF5BB" w:rsidR="7D78740F" w:rsidRDefault="7D78740F" w:rsidP="721A697E">
            <w:r w:rsidRPr="721A697E">
              <w:rPr>
                <w:b/>
                <w:bCs/>
                <w:sz w:val="28"/>
                <w:szCs w:val="28"/>
              </w:rPr>
              <w:t>(DC-F1)</w:t>
            </w:r>
          </w:p>
        </w:tc>
        <w:tc>
          <w:tcPr>
            <w:tcW w:w="7800" w:type="dxa"/>
          </w:tcPr>
          <w:p w14:paraId="6F362876" w14:textId="0646BC92" w:rsidR="44A7BA06" w:rsidRDefault="44A7BA06" w:rsidP="721A697E">
            <w:pPr>
              <w:rPr>
                <w:sz w:val="28"/>
                <w:szCs w:val="28"/>
              </w:rPr>
            </w:pPr>
            <w:r w:rsidRPr="721A697E">
              <w:rPr>
                <w:sz w:val="28"/>
                <w:szCs w:val="28"/>
              </w:rPr>
              <w:t>Instructors teaching college or university courses through Dual Credit meet the academic requirements for faculty and instructors teaching in the college or university.</w:t>
            </w:r>
          </w:p>
        </w:tc>
      </w:tr>
      <w:tr w:rsidR="721A697E" w14:paraId="61184F6F" w14:textId="77777777" w:rsidTr="01683EE6">
        <w:trPr>
          <w:trHeight w:val="300"/>
        </w:trPr>
        <w:tc>
          <w:tcPr>
            <w:tcW w:w="2415" w:type="dxa"/>
          </w:tcPr>
          <w:p w14:paraId="0FA5E84B" w14:textId="259E23F1" w:rsidR="7D78740F" w:rsidRDefault="7D78740F" w:rsidP="721A697E">
            <w:pPr>
              <w:rPr>
                <w:b/>
                <w:bCs/>
                <w:sz w:val="28"/>
                <w:szCs w:val="28"/>
              </w:rPr>
            </w:pPr>
            <w:r w:rsidRPr="721A697E">
              <w:rPr>
                <w:b/>
                <w:bCs/>
                <w:sz w:val="28"/>
                <w:szCs w:val="28"/>
              </w:rPr>
              <w:t>Faculty 2</w:t>
            </w:r>
          </w:p>
          <w:p w14:paraId="6E298D90" w14:textId="174F8383" w:rsidR="7D78740F" w:rsidRDefault="7D78740F" w:rsidP="721A697E">
            <w:r w:rsidRPr="721A697E">
              <w:rPr>
                <w:b/>
                <w:bCs/>
                <w:sz w:val="28"/>
                <w:szCs w:val="28"/>
              </w:rPr>
              <w:t>(DC-F2)</w:t>
            </w:r>
          </w:p>
        </w:tc>
        <w:tc>
          <w:tcPr>
            <w:tcW w:w="7800" w:type="dxa"/>
          </w:tcPr>
          <w:p w14:paraId="60CA7DC3" w14:textId="6F031FF9" w:rsidR="29805A12" w:rsidRDefault="29805A12" w:rsidP="721A697E">
            <w:pPr>
              <w:rPr>
                <w:sz w:val="28"/>
                <w:szCs w:val="28"/>
              </w:rPr>
            </w:pPr>
            <w:r w:rsidRPr="721A697E">
              <w:rPr>
                <w:sz w:val="28"/>
                <w:szCs w:val="28"/>
              </w:rPr>
              <w:t>The college or university provides high school instructors with training and orientation in course curriculum, assessment criteria, course philosophy, and Dual Credit administrative requirements before certifying the instructors to teach the college or university courses.</w:t>
            </w:r>
          </w:p>
        </w:tc>
      </w:tr>
      <w:tr w:rsidR="721A697E" w14:paraId="4C5ED6AA" w14:textId="77777777" w:rsidTr="01683EE6">
        <w:trPr>
          <w:trHeight w:val="300"/>
        </w:trPr>
        <w:tc>
          <w:tcPr>
            <w:tcW w:w="2415" w:type="dxa"/>
          </w:tcPr>
          <w:p w14:paraId="5BF7A13B" w14:textId="77650816" w:rsidR="7D78740F" w:rsidRDefault="7D78740F" w:rsidP="721A697E">
            <w:pPr>
              <w:rPr>
                <w:b/>
                <w:bCs/>
                <w:sz w:val="28"/>
                <w:szCs w:val="28"/>
              </w:rPr>
            </w:pPr>
            <w:r w:rsidRPr="721A697E">
              <w:rPr>
                <w:b/>
                <w:bCs/>
                <w:sz w:val="28"/>
                <w:szCs w:val="28"/>
              </w:rPr>
              <w:t>Faculty 3</w:t>
            </w:r>
          </w:p>
          <w:p w14:paraId="4A7DF189" w14:textId="583FA7AA" w:rsidR="7D78740F" w:rsidRDefault="7D78740F" w:rsidP="721A697E">
            <w:r w:rsidRPr="721A697E">
              <w:rPr>
                <w:b/>
                <w:bCs/>
                <w:sz w:val="28"/>
                <w:szCs w:val="28"/>
              </w:rPr>
              <w:t>(DC-F3)</w:t>
            </w:r>
          </w:p>
        </w:tc>
        <w:tc>
          <w:tcPr>
            <w:tcW w:w="7800" w:type="dxa"/>
          </w:tcPr>
          <w:p w14:paraId="4A01F9C1" w14:textId="568796C6" w:rsidR="4D34D075" w:rsidRDefault="7B9B45B4" w:rsidP="721A697E">
            <w:pPr>
              <w:rPr>
                <w:sz w:val="28"/>
                <w:szCs w:val="28"/>
              </w:rPr>
            </w:pPr>
            <w:r w:rsidRPr="01683EE6">
              <w:rPr>
                <w:sz w:val="28"/>
                <w:szCs w:val="28"/>
              </w:rPr>
              <w:t xml:space="preserve">Instructors teaching Dual Credit sections are part of a continuing collegial interaction through professional development, access to essential academic resources, seminars, site visits, and ongoing communication with the </w:t>
            </w:r>
            <w:proofErr w:type="gramStart"/>
            <w:r w:rsidRPr="01683EE6">
              <w:rPr>
                <w:sz w:val="28"/>
                <w:szCs w:val="28"/>
              </w:rPr>
              <w:t>college’s</w:t>
            </w:r>
            <w:proofErr w:type="gramEnd"/>
            <w:r w:rsidRPr="01683EE6">
              <w:rPr>
                <w:sz w:val="28"/>
                <w:szCs w:val="28"/>
              </w:rPr>
              <w:t xml:space="preserve"> or university’s faculty and Dual Credit administrators. This interaction must occur before teaching the course and at least annually and address issues such as course content, course delivery, assessment, evaluation, and professional development in the field of study.</w:t>
            </w:r>
          </w:p>
        </w:tc>
      </w:tr>
      <w:tr w:rsidR="721A697E" w14:paraId="77783E2C" w14:textId="77777777" w:rsidTr="01683EE6">
        <w:trPr>
          <w:trHeight w:val="300"/>
        </w:trPr>
        <w:tc>
          <w:tcPr>
            <w:tcW w:w="2415" w:type="dxa"/>
          </w:tcPr>
          <w:p w14:paraId="002AAD05" w14:textId="0297EF77" w:rsidR="7D78740F" w:rsidRDefault="7D78740F" w:rsidP="721A697E">
            <w:pPr>
              <w:rPr>
                <w:b/>
                <w:bCs/>
                <w:sz w:val="28"/>
                <w:szCs w:val="28"/>
              </w:rPr>
            </w:pPr>
            <w:r w:rsidRPr="721A697E">
              <w:rPr>
                <w:b/>
                <w:bCs/>
                <w:sz w:val="28"/>
                <w:szCs w:val="28"/>
              </w:rPr>
              <w:t>Faculty 4</w:t>
            </w:r>
          </w:p>
          <w:p w14:paraId="3628CECD" w14:textId="0E5DD054" w:rsidR="7D78740F" w:rsidRDefault="7D78740F" w:rsidP="721A697E">
            <w:r w:rsidRPr="721A697E">
              <w:rPr>
                <w:b/>
                <w:bCs/>
                <w:sz w:val="28"/>
                <w:szCs w:val="28"/>
              </w:rPr>
              <w:t>(DC-F4)</w:t>
            </w:r>
          </w:p>
        </w:tc>
        <w:tc>
          <w:tcPr>
            <w:tcW w:w="7800" w:type="dxa"/>
          </w:tcPr>
          <w:p w14:paraId="020A1B8D" w14:textId="20649D00" w:rsidR="57574B10" w:rsidRDefault="0C2A36ED" w:rsidP="721A697E">
            <w:pPr>
              <w:rPr>
                <w:sz w:val="28"/>
                <w:szCs w:val="28"/>
              </w:rPr>
            </w:pPr>
            <w:r w:rsidRPr="01683EE6">
              <w:rPr>
                <w:sz w:val="28"/>
                <w:szCs w:val="28"/>
              </w:rPr>
              <w:t xml:space="preserve">Dual Credit Program policies address instructor non-compliance with the </w:t>
            </w:r>
            <w:proofErr w:type="gramStart"/>
            <w:r w:rsidRPr="01683EE6">
              <w:rPr>
                <w:sz w:val="28"/>
                <w:szCs w:val="28"/>
              </w:rPr>
              <w:t>college’s</w:t>
            </w:r>
            <w:proofErr w:type="gramEnd"/>
            <w:r w:rsidRPr="01683EE6">
              <w:rPr>
                <w:sz w:val="28"/>
                <w:szCs w:val="28"/>
              </w:rPr>
              <w:t xml:space="preserve"> or university’s expectations for courses offered through the Dual Credit Program (for example, non-participation in Dual Credit Program training and/or activities).</w:t>
            </w:r>
          </w:p>
        </w:tc>
      </w:tr>
      <w:tr w:rsidR="721A697E" w14:paraId="273D18A9" w14:textId="77777777" w:rsidTr="01683EE6">
        <w:trPr>
          <w:trHeight w:val="300"/>
        </w:trPr>
        <w:tc>
          <w:tcPr>
            <w:tcW w:w="10215" w:type="dxa"/>
            <w:gridSpan w:val="2"/>
            <w:shd w:val="clear" w:color="auto" w:fill="000000" w:themeFill="text1"/>
          </w:tcPr>
          <w:p w14:paraId="6A5BBD70" w14:textId="60C9BA04" w:rsidR="5BD0BB7E" w:rsidRDefault="5BD0BB7E" w:rsidP="721A697E">
            <w:pPr>
              <w:rPr>
                <w:b/>
                <w:bCs/>
                <w:color w:val="FFFFFF" w:themeColor="background1"/>
                <w:sz w:val="28"/>
                <w:szCs w:val="28"/>
              </w:rPr>
            </w:pPr>
            <w:r w:rsidRPr="721A697E">
              <w:rPr>
                <w:b/>
                <w:bCs/>
                <w:color w:val="FFFFFF" w:themeColor="background1"/>
                <w:sz w:val="28"/>
                <w:szCs w:val="28"/>
              </w:rPr>
              <w:t>Student</w:t>
            </w:r>
          </w:p>
        </w:tc>
      </w:tr>
      <w:tr w:rsidR="721A697E" w14:paraId="4619D6F3" w14:textId="77777777" w:rsidTr="01683EE6">
        <w:trPr>
          <w:trHeight w:val="300"/>
        </w:trPr>
        <w:tc>
          <w:tcPr>
            <w:tcW w:w="2415" w:type="dxa"/>
          </w:tcPr>
          <w:p w14:paraId="22DA89FB" w14:textId="4139EB01" w:rsidR="1AEB99B8" w:rsidRDefault="1AEB99B8" w:rsidP="721A697E">
            <w:pPr>
              <w:rPr>
                <w:b/>
                <w:bCs/>
                <w:sz w:val="28"/>
                <w:szCs w:val="28"/>
              </w:rPr>
            </w:pPr>
            <w:r w:rsidRPr="721A697E">
              <w:rPr>
                <w:b/>
                <w:bCs/>
                <w:sz w:val="28"/>
                <w:szCs w:val="28"/>
              </w:rPr>
              <w:lastRenderedPageBreak/>
              <w:t>Student 1</w:t>
            </w:r>
          </w:p>
          <w:p w14:paraId="67C8C011" w14:textId="67A2E3FB" w:rsidR="1AEB99B8" w:rsidRDefault="1AEB99B8" w:rsidP="721A697E">
            <w:r w:rsidRPr="721A697E">
              <w:rPr>
                <w:b/>
                <w:bCs/>
                <w:sz w:val="28"/>
                <w:szCs w:val="28"/>
              </w:rPr>
              <w:t>(DC-S1)</w:t>
            </w:r>
          </w:p>
        </w:tc>
        <w:tc>
          <w:tcPr>
            <w:tcW w:w="7800" w:type="dxa"/>
          </w:tcPr>
          <w:p w14:paraId="15A68898" w14:textId="4AD97654" w:rsidR="2A11CEC5" w:rsidRDefault="1F842A74" w:rsidP="721A697E">
            <w:pPr>
              <w:rPr>
                <w:sz w:val="28"/>
                <w:szCs w:val="28"/>
              </w:rPr>
            </w:pPr>
            <w:r w:rsidRPr="01683EE6">
              <w:rPr>
                <w:sz w:val="28"/>
                <w:szCs w:val="28"/>
              </w:rPr>
              <w:t xml:space="preserve">The college or university officially registers or admits Dual Credit Program students as degree-seeking, non-degree seeking, or non-matriculated students </w:t>
            </w:r>
            <w:proofErr w:type="gramStart"/>
            <w:r w:rsidRPr="01683EE6">
              <w:rPr>
                <w:sz w:val="28"/>
                <w:szCs w:val="28"/>
              </w:rPr>
              <w:t>of</w:t>
            </w:r>
            <w:proofErr w:type="gramEnd"/>
            <w:r w:rsidRPr="01683EE6">
              <w:rPr>
                <w:sz w:val="28"/>
                <w:szCs w:val="28"/>
              </w:rPr>
              <w:t xml:space="preserve"> the college or university and records courses administered through a Dual Credit Program on official sponsoring college or university transcripts.</w:t>
            </w:r>
          </w:p>
        </w:tc>
      </w:tr>
      <w:tr w:rsidR="721A697E" w14:paraId="6560EA56" w14:textId="77777777" w:rsidTr="01683EE6">
        <w:trPr>
          <w:trHeight w:val="300"/>
        </w:trPr>
        <w:tc>
          <w:tcPr>
            <w:tcW w:w="2415" w:type="dxa"/>
          </w:tcPr>
          <w:p w14:paraId="5351644C" w14:textId="4D8C2755" w:rsidR="1AEB99B8" w:rsidRDefault="1AEB99B8" w:rsidP="721A697E">
            <w:pPr>
              <w:rPr>
                <w:b/>
                <w:bCs/>
                <w:sz w:val="28"/>
                <w:szCs w:val="28"/>
              </w:rPr>
            </w:pPr>
            <w:r w:rsidRPr="721A697E">
              <w:rPr>
                <w:b/>
                <w:bCs/>
                <w:sz w:val="28"/>
                <w:szCs w:val="28"/>
              </w:rPr>
              <w:t>Student 2</w:t>
            </w:r>
          </w:p>
          <w:p w14:paraId="74D51A3F" w14:textId="23CEEB20" w:rsidR="1AEB99B8" w:rsidRDefault="1AEB99B8" w:rsidP="721A697E">
            <w:r w:rsidRPr="721A697E">
              <w:rPr>
                <w:b/>
                <w:bCs/>
                <w:sz w:val="28"/>
                <w:szCs w:val="28"/>
              </w:rPr>
              <w:t>(DC-S2)</w:t>
            </w:r>
          </w:p>
        </w:tc>
        <w:tc>
          <w:tcPr>
            <w:tcW w:w="7800" w:type="dxa"/>
          </w:tcPr>
          <w:p w14:paraId="022691D9" w14:textId="5E07F8AF" w:rsidR="42D242AF" w:rsidRDefault="42D242AF" w:rsidP="721A697E">
            <w:pPr>
              <w:rPr>
                <w:sz w:val="28"/>
                <w:szCs w:val="28"/>
              </w:rPr>
            </w:pPr>
            <w:r w:rsidRPr="721A697E">
              <w:rPr>
                <w:sz w:val="28"/>
                <w:szCs w:val="28"/>
              </w:rPr>
              <w:t>Colleges or universities outline specific course requirements and prerequisites for students.</w:t>
            </w:r>
          </w:p>
        </w:tc>
      </w:tr>
      <w:tr w:rsidR="721A697E" w14:paraId="0E07D458" w14:textId="77777777" w:rsidTr="01683EE6">
        <w:trPr>
          <w:trHeight w:val="300"/>
        </w:trPr>
        <w:tc>
          <w:tcPr>
            <w:tcW w:w="2415" w:type="dxa"/>
          </w:tcPr>
          <w:p w14:paraId="77DCA215" w14:textId="67B07A97" w:rsidR="1AEB99B8" w:rsidRDefault="1AEB99B8" w:rsidP="721A697E">
            <w:pPr>
              <w:rPr>
                <w:b/>
                <w:bCs/>
                <w:sz w:val="28"/>
                <w:szCs w:val="28"/>
              </w:rPr>
            </w:pPr>
            <w:r w:rsidRPr="721A697E">
              <w:rPr>
                <w:b/>
                <w:bCs/>
                <w:sz w:val="28"/>
                <w:szCs w:val="28"/>
              </w:rPr>
              <w:t>Student 3</w:t>
            </w:r>
          </w:p>
          <w:p w14:paraId="01842A02" w14:textId="088D033A" w:rsidR="1AEB99B8" w:rsidRDefault="1AEB99B8" w:rsidP="721A697E">
            <w:r w:rsidRPr="721A697E">
              <w:rPr>
                <w:b/>
                <w:bCs/>
                <w:sz w:val="28"/>
                <w:szCs w:val="28"/>
              </w:rPr>
              <w:t>(DC-S3)</w:t>
            </w:r>
          </w:p>
        </w:tc>
        <w:tc>
          <w:tcPr>
            <w:tcW w:w="7800" w:type="dxa"/>
          </w:tcPr>
          <w:p w14:paraId="2B892FF1" w14:textId="7DA7D56C" w:rsidR="1FA96ED4" w:rsidRDefault="1FA96ED4" w:rsidP="721A697E">
            <w:pPr>
              <w:rPr>
                <w:sz w:val="28"/>
                <w:szCs w:val="28"/>
              </w:rPr>
            </w:pPr>
            <w:r w:rsidRPr="721A697E">
              <w:rPr>
                <w:sz w:val="28"/>
                <w:szCs w:val="28"/>
              </w:rPr>
              <w:t>High school students are provided with a student guide that outlines students’ rights and responsibilities as well as providing guidelines for the transfer of credit and credits with a purpose.</w:t>
            </w:r>
          </w:p>
        </w:tc>
      </w:tr>
      <w:tr w:rsidR="721A697E" w14:paraId="4072899F" w14:textId="77777777" w:rsidTr="01683EE6">
        <w:trPr>
          <w:trHeight w:val="300"/>
        </w:trPr>
        <w:tc>
          <w:tcPr>
            <w:tcW w:w="10215" w:type="dxa"/>
            <w:gridSpan w:val="2"/>
            <w:shd w:val="clear" w:color="auto" w:fill="000000" w:themeFill="text1"/>
          </w:tcPr>
          <w:p w14:paraId="5193BD40" w14:textId="15DD945B" w:rsidR="5BD0BB7E" w:rsidRDefault="5BD0BB7E" w:rsidP="721A697E">
            <w:pPr>
              <w:rPr>
                <w:color w:val="FFFFFF" w:themeColor="background1"/>
                <w:sz w:val="28"/>
                <w:szCs w:val="28"/>
              </w:rPr>
            </w:pPr>
            <w:r w:rsidRPr="721A697E">
              <w:rPr>
                <w:color w:val="FFFFFF" w:themeColor="background1"/>
                <w:sz w:val="28"/>
                <w:szCs w:val="28"/>
              </w:rPr>
              <w:t>Assessment</w:t>
            </w:r>
          </w:p>
        </w:tc>
      </w:tr>
      <w:tr w:rsidR="721A697E" w14:paraId="658599A0" w14:textId="77777777" w:rsidTr="01683EE6">
        <w:trPr>
          <w:trHeight w:val="300"/>
        </w:trPr>
        <w:tc>
          <w:tcPr>
            <w:tcW w:w="2415" w:type="dxa"/>
          </w:tcPr>
          <w:p w14:paraId="250DEA0D" w14:textId="07BBA572" w:rsidR="0CC441B7" w:rsidRDefault="0CC441B7" w:rsidP="721A697E">
            <w:pPr>
              <w:rPr>
                <w:b/>
                <w:bCs/>
                <w:sz w:val="28"/>
                <w:szCs w:val="28"/>
              </w:rPr>
            </w:pPr>
            <w:r w:rsidRPr="721A697E">
              <w:rPr>
                <w:b/>
                <w:bCs/>
                <w:sz w:val="28"/>
                <w:szCs w:val="28"/>
              </w:rPr>
              <w:t>Assessment 1</w:t>
            </w:r>
          </w:p>
          <w:p w14:paraId="1D587E6F" w14:textId="78A5C07F" w:rsidR="0CC441B7" w:rsidRDefault="0CC441B7" w:rsidP="721A697E">
            <w:r w:rsidRPr="721A697E">
              <w:rPr>
                <w:b/>
                <w:bCs/>
                <w:sz w:val="28"/>
                <w:szCs w:val="28"/>
              </w:rPr>
              <w:t>(DC-A1)</w:t>
            </w:r>
          </w:p>
        </w:tc>
        <w:tc>
          <w:tcPr>
            <w:tcW w:w="7800" w:type="dxa"/>
          </w:tcPr>
          <w:p w14:paraId="1A4D9EE7" w14:textId="3BC51369" w:rsidR="0F9599DE" w:rsidRDefault="0F9599DE" w:rsidP="721A697E">
            <w:pPr>
              <w:rPr>
                <w:sz w:val="28"/>
                <w:szCs w:val="28"/>
              </w:rPr>
            </w:pPr>
            <w:r w:rsidRPr="721A697E">
              <w:rPr>
                <w:sz w:val="28"/>
                <w:szCs w:val="28"/>
              </w:rPr>
              <w:t>The college/university ensures Dual Credit Program students' proficiency of learning outcomes is measured using comparable grading standards and assessment methods to on campus sections.</w:t>
            </w:r>
          </w:p>
        </w:tc>
      </w:tr>
      <w:tr w:rsidR="721A697E" w14:paraId="6AAFD707" w14:textId="77777777" w:rsidTr="01683EE6">
        <w:trPr>
          <w:trHeight w:val="300"/>
        </w:trPr>
        <w:tc>
          <w:tcPr>
            <w:tcW w:w="10215" w:type="dxa"/>
            <w:gridSpan w:val="2"/>
            <w:shd w:val="clear" w:color="auto" w:fill="000000" w:themeFill="text1"/>
          </w:tcPr>
          <w:p w14:paraId="7D7DF5EE" w14:textId="36D4FBA4" w:rsidR="5BD0BB7E" w:rsidRDefault="5BD0BB7E" w:rsidP="721A697E">
            <w:pPr>
              <w:rPr>
                <w:color w:val="FFFFFF" w:themeColor="background1"/>
                <w:sz w:val="28"/>
                <w:szCs w:val="28"/>
              </w:rPr>
            </w:pPr>
            <w:r w:rsidRPr="721A697E">
              <w:rPr>
                <w:color w:val="FFFFFF" w:themeColor="background1"/>
                <w:sz w:val="28"/>
                <w:szCs w:val="28"/>
              </w:rPr>
              <w:t>Continuous Improvement</w:t>
            </w:r>
          </w:p>
        </w:tc>
      </w:tr>
      <w:tr w:rsidR="721A697E" w14:paraId="40D8060F" w14:textId="77777777" w:rsidTr="01683EE6">
        <w:trPr>
          <w:trHeight w:val="300"/>
        </w:trPr>
        <w:tc>
          <w:tcPr>
            <w:tcW w:w="2415" w:type="dxa"/>
          </w:tcPr>
          <w:p w14:paraId="372B9ED0" w14:textId="1BC0FF4F" w:rsidR="05D25635" w:rsidRDefault="05D25635" w:rsidP="721A697E">
            <w:pPr>
              <w:rPr>
                <w:b/>
                <w:bCs/>
                <w:sz w:val="28"/>
                <w:szCs w:val="28"/>
              </w:rPr>
            </w:pPr>
            <w:r w:rsidRPr="721A697E">
              <w:rPr>
                <w:b/>
                <w:bCs/>
                <w:sz w:val="28"/>
                <w:szCs w:val="28"/>
              </w:rPr>
              <w:t>Continuous Improvement 1</w:t>
            </w:r>
          </w:p>
          <w:p w14:paraId="0F38F6F2" w14:textId="22CB0718" w:rsidR="05D25635" w:rsidRDefault="05D25635" w:rsidP="721A697E">
            <w:r w:rsidRPr="721A697E">
              <w:rPr>
                <w:b/>
                <w:bCs/>
                <w:sz w:val="28"/>
                <w:szCs w:val="28"/>
              </w:rPr>
              <w:t>(DC-CI1)</w:t>
            </w:r>
          </w:p>
        </w:tc>
        <w:tc>
          <w:tcPr>
            <w:tcW w:w="7800" w:type="dxa"/>
          </w:tcPr>
          <w:p w14:paraId="6D20FCE8" w14:textId="4D877028" w:rsidR="041BB3B8" w:rsidRDefault="041BB3B8" w:rsidP="721A697E">
            <w:pPr>
              <w:rPr>
                <w:sz w:val="28"/>
                <w:szCs w:val="28"/>
              </w:rPr>
            </w:pPr>
            <w:r w:rsidRPr="721A697E">
              <w:rPr>
                <w:sz w:val="28"/>
                <w:szCs w:val="28"/>
              </w:rPr>
              <w:t>The college or university conducts an end-of-term student course evaluation for courses offered through the Dual Credit Program. The course evaluation is intended to influence program improvement rather than instructor evaluation. Names (of the instructor or students) should not be included in the evaluation.</w:t>
            </w:r>
          </w:p>
        </w:tc>
      </w:tr>
    </w:tbl>
    <w:p w14:paraId="2B72FD76" w14:textId="5FF21C12" w:rsidR="721A697E" w:rsidRDefault="721A697E"/>
    <w:p w14:paraId="359547D9" w14:textId="45C9452B" w:rsidR="35640255" w:rsidRDefault="35640255" w:rsidP="721A697E">
      <w:r>
        <w:t xml:space="preserve"> </w:t>
      </w:r>
    </w:p>
    <w:p w14:paraId="44CE9160" w14:textId="1599FAAA" w:rsidR="721A697E" w:rsidRDefault="721A697E" w:rsidP="721A697E"/>
    <w:p w14:paraId="50EF7252" w14:textId="2CF624E1" w:rsidR="721A697E" w:rsidRDefault="721A697E" w:rsidP="721A697E"/>
    <w:p w14:paraId="352B4736" w14:textId="77777777" w:rsidR="00BD75B9" w:rsidRDefault="00BD75B9" w:rsidP="721A697E"/>
    <w:p w14:paraId="37F4310A" w14:textId="77777777" w:rsidR="00BD75B9" w:rsidRDefault="00BD75B9" w:rsidP="721A697E"/>
    <w:p w14:paraId="568400DA" w14:textId="77777777" w:rsidR="00BD75B9" w:rsidRDefault="00BD75B9" w:rsidP="721A697E"/>
    <w:p w14:paraId="1FF3652F" w14:textId="77777777" w:rsidR="00BD75B9" w:rsidRDefault="00BD75B9" w:rsidP="721A697E"/>
    <w:p w14:paraId="02A60078" w14:textId="77777777" w:rsidR="00BD75B9" w:rsidRDefault="00BD75B9" w:rsidP="721A697E"/>
    <w:p w14:paraId="75B9A9DF" w14:textId="27535F1E" w:rsidR="721A697E" w:rsidRDefault="721A697E" w:rsidP="721A697E"/>
    <w:p w14:paraId="6CD34CF1" w14:textId="51CF9629" w:rsidR="721A697E" w:rsidRDefault="721A697E" w:rsidP="721A697E"/>
    <w:p w14:paraId="4B8C2D42" w14:textId="0EFBBFDE" w:rsidR="721A697E" w:rsidRDefault="721A697E" w:rsidP="721A697E"/>
    <w:p w14:paraId="08670EB7" w14:textId="07F36D2A" w:rsidR="721A697E" w:rsidRDefault="721A697E" w:rsidP="721A697E"/>
    <w:p w14:paraId="1742BF85" w14:textId="3580034D" w:rsidR="721A697E" w:rsidRDefault="721A697E" w:rsidP="721A697E"/>
    <w:p w14:paraId="4D361173" w14:textId="6513E9F8" w:rsidR="20D41EEB" w:rsidRDefault="20D41EEB" w:rsidP="721A697E">
      <w:pPr>
        <w:pStyle w:val="Heading3"/>
        <w:rPr>
          <w:bCs/>
        </w:rPr>
      </w:pPr>
      <w:bookmarkStart w:id="35" w:name="_Toc175844414"/>
      <w:r w:rsidRPr="721A697E">
        <w:rPr>
          <w:bCs/>
        </w:rPr>
        <w:lastRenderedPageBreak/>
        <w:t>Oregon Standard for Sponsored Dual Credit</w:t>
      </w:r>
      <w:bookmarkEnd w:id="35"/>
    </w:p>
    <w:tbl>
      <w:tblPr>
        <w:tblStyle w:val="TableGrid"/>
        <w:tblW w:w="0" w:type="auto"/>
        <w:tblLayout w:type="fixed"/>
        <w:tblLook w:val="06A0" w:firstRow="1" w:lastRow="0" w:firstColumn="1" w:lastColumn="0" w:noHBand="1" w:noVBand="1"/>
      </w:tblPr>
      <w:tblGrid>
        <w:gridCol w:w="2415"/>
        <w:gridCol w:w="7800"/>
      </w:tblGrid>
      <w:tr w:rsidR="721A697E" w14:paraId="2CB88AC2" w14:textId="77777777" w:rsidTr="01683EE6">
        <w:trPr>
          <w:trHeight w:val="300"/>
        </w:trPr>
        <w:tc>
          <w:tcPr>
            <w:tcW w:w="10215" w:type="dxa"/>
            <w:gridSpan w:val="2"/>
            <w:shd w:val="clear" w:color="auto" w:fill="000000" w:themeFill="text1"/>
          </w:tcPr>
          <w:p w14:paraId="36D25407" w14:textId="427E3D4D" w:rsidR="721A697E" w:rsidRDefault="721A697E" w:rsidP="721A697E">
            <w:pPr>
              <w:rPr>
                <w:b/>
                <w:bCs/>
                <w:color w:val="FFFFFF" w:themeColor="background1"/>
                <w:sz w:val="28"/>
                <w:szCs w:val="28"/>
              </w:rPr>
            </w:pPr>
            <w:r w:rsidRPr="721A697E">
              <w:rPr>
                <w:b/>
                <w:bCs/>
                <w:color w:val="FFFFFF" w:themeColor="background1"/>
                <w:sz w:val="28"/>
                <w:szCs w:val="28"/>
              </w:rPr>
              <w:t>Curriculum</w:t>
            </w:r>
          </w:p>
        </w:tc>
      </w:tr>
      <w:tr w:rsidR="721A697E" w14:paraId="6BCA1E94" w14:textId="77777777" w:rsidTr="01683EE6">
        <w:trPr>
          <w:trHeight w:val="300"/>
        </w:trPr>
        <w:tc>
          <w:tcPr>
            <w:tcW w:w="2415" w:type="dxa"/>
          </w:tcPr>
          <w:p w14:paraId="6E4B0F67" w14:textId="3ECF3C9D" w:rsidR="721A697E" w:rsidRDefault="721A697E" w:rsidP="721A697E">
            <w:pPr>
              <w:rPr>
                <w:b/>
                <w:bCs/>
                <w:sz w:val="28"/>
                <w:szCs w:val="28"/>
              </w:rPr>
            </w:pPr>
            <w:r w:rsidRPr="721A697E">
              <w:rPr>
                <w:b/>
                <w:bCs/>
                <w:sz w:val="28"/>
                <w:szCs w:val="28"/>
              </w:rPr>
              <w:t>Curriculum 1</w:t>
            </w:r>
          </w:p>
          <w:p w14:paraId="3ED01435" w14:textId="678B0E00" w:rsidR="721A697E" w:rsidRDefault="721A697E" w:rsidP="721A697E">
            <w:r w:rsidRPr="721A697E">
              <w:rPr>
                <w:b/>
                <w:bCs/>
                <w:sz w:val="28"/>
                <w:szCs w:val="28"/>
              </w:rPr>
              <w:t>(</w:t>
            </w:r>
            <w:r w:rsidR="48DA2E15" w:rsidRPr="721A697E">
              <w:rPr>
                <w:b/>
                <w:bCs/>
                <w:sz w:val="28"/>
                <w:szCs w:val="28"/>
              </w:rPr>
              <w:t>S</w:t>
            </w:r>
            <w:r w:rsidRPr="721A697E">
              <w:rPr>
                <w:b/>
                <w:bCs/>
                <w:sz w:val="28"/>
                <w:szCs w:val="28"/>
              </w:rPr>
              <w:t>DC-C1)</w:t>
            </w:r>
          </w:p>
        </w:tc>
        <w:tc>
          <w:tcPr>
            <w:tcW w:w="7800" w:type="dxa"/>
          </w:tcPr>
          <w:p w14:paraId="36C76C4D" w14:textId="6B66608C" w:rsidR="35BCE3CE" w:rsidRDefault="35BCE3CE" w:rsidP="721A697E">
            <w:pPr>
              <w:rPr>
                <w:sz w:val="28"/>
                <w:szCs w:val="28"/>
              </w:rPr>
            </w:pPr>
            <w:r w:rsidRPr="721A697E">
              <w:rPr>
                <w:sz w:val="28"/>
                <w:szCs w:val="28"/>
              </w:rPr>
              <w:t>College or university courses administered through a Sponsored Dual Credit Program are catalogued courses and approved through the regular course approval process of the sponsoring college and/or university. These courses have the same departmental designation, number, title, and credits as their college counterparts, and they adhere to the same course descriptions and student learning outcomes.</w:t>
            </w:r>
          </w:p>
        </w:tc>
      </w:tr>
      <w:tr w:rsidR="721A697E" w14:paraId="3DD77284" w14:textId="77777777" w:rsidTr="01683EE6">
        <w:trPr>
          <w:trHeight w:val="300"/>
        </w:trPr>
        <w:tc>
          <w:tcPr>
            <w:tcW w:w="2415" w:type="dxa"/>
          </w:tcPr>
          <w:p w14:paraId="6635081A" w14:textId="33515B44" w:rsidR="721A697E" w:rsidRDefault="721A697E" w:rsidP="721A697E">
            <w:pPr>
              <w:rPr>
                <w:b/>
                <w:bCs/>
                <w:sz w:val="28"/>
                <w:szCs w:val="28"/>
              </w:rPr>
            </w:pPr>
            <w:r w:rsidRPr="721A697E">
              <w:rPr>
                <w:b/>
                <w:bCs/>
                <w:sz w:val="28"/>
                <w:szCs w:val="28"/>
              </w:rPr>
              <w:t>Curriculum 2</w:t>
            </w:r>
          </w:p>
          <w:p w14:paraId="10BE609E" w14:textId="4522A29F" w:rsidR="721A697E" w:rsidRDefault="721A697E" w:rsidP="721A697E">
            <w:r w:rsidRPr="721A697E">
              <w:rPr>
                <w:b/>
                <w:bCs/>
                <w:sz w:val="28"/>
                <w:szCs w:val="28"/>
              </w:rPr>
              <w:t>(</w:t>
            </w:r>
            <w:r w:rsidR="4C846DEB" w:rsidRPr="721A697E">
              <w:rPr>
                <w:b/>
                <w:bCs/>
                <w:sz w:val="28"/>
                <w:szCs w:val="28"/>
              </w:rPr>
              <w:t>S</w:t>
            </w:r>
            <w:r w:rsidRPr="721A697E">
              <w:rPr>
                <w:b/>
                <w:bCs/>
                <w:sz w:val="28"/>
                <w:szCs w:val="28"/>
              </w:rPr>
              <w:t>DC-C2)</w:t>
            </w:r>
          </w:p>
        </w:tc>
        <w:tc>
          <w:tcPr>
            <w:tcW w:w="7800" w:type="dxa"/>
          </w:tcPr>
          <w:p w14:paraId="742EE3A0" w14:textId="29D2797C" w:rsidR="6A7D313C" w:rsidRDefault="6A7D313C" w:rsidP="721A697E">
            <w:pPr>
              <w:rPr>
                <w:sz w:val="28"/>
                <w:szCs w:val="28"/>
              </w:rPr>
            </w:pPr>
            <w:r w:rsidRPr="721A697E">
              <w:rPr>
                <w:sz w:val="28"/>
                <w:szCs w:val="28"/>
              </w:rPr>
              <w:t>College or university courses administered through a Sponsored Dual Credit Program are administered in a manner that is consistent with like courses at the sponsoring college or university and recorded similarly on the official academic record for the sponsoring college or university.</w:t>
            </w:r>
          </w:p>
        </w:tc>
      </w:tr>
      <w:tr w:rsidR="721A697E" w14:paraId="75788175" w14:textId="77777777" w:rsidTr="01683EE6">
        <w:trPr>
          <w:trHeight w:val="300"/>
        </w:trPr>
        <w:tc>
          <w:tcPr>
            <w:tcW w:w="2415" w:type="dxa"/>
          </w:tcPr>
          <w:p w14:paraId="79CDF061" w14:textId="719000A0" w:rsidR="721A697E" w:rsidRDefault="721A697E" w:rsidP="721A697E">
            <w:pPr>
              <w:rPr>
                <w:b/>
                <w:bCs/>
                <w:sz w:val="28"/>
                <w:szCs w:val="28"/>
              </w:rPr>
            </w:pPr>
            <w:r w:rsidRPr="721A697E">
              <w:rPr>
                <w:b/>
                <w:bCs/>
                <w:sz w:val="28"/>
                <w:szCs w:val="28"/>
              </w:rPr>
              <w:t>Curriculum 3</w:t>
            </w:r>
          </w:p>
          <w:p w14:paraId="5CBD62B2" w14:textId="062BD40E" w:rsidR="721A697E" w:rsidRDefault="721A697E" w:rsidP="721A697E">
            <w:r w:rsidRPr="721A697E">
              <w:rPr>
                <w:b/>
                <w:bCs/>
                <w:sz w:val="28"/>
                <w:szCs w:val="28"/>
              </w:rPr>
              <w:t>(</w:t>
            </w:r>
            <w:r w:rsidR="7A7B133E" w:rsidRPr="721A697E">
              <w:rPr>
                <w:b/>
                <w:bCs/>
                <w:sz w:val="28"/>
                <w:szCs w:val="28"/>
              </w:rPr>
              <w:t>S</w:t>
            </w:r>
            <w:r w:rsidRPr="721A697E">
              <w:rPr>
                <w:b/>
                <w:bCs/>
                <w:sz w:val="28"/>
                <w:szCs w:val="28"/>
              </w:rPr>
              <w:t>DC-C3)</w:t>
            </w:r>
          </w:p>
        </w:tc>
        <w:tc>
          <w:tcPr>
            <w:tcW w:w="7800" w:type="dxa"/>
          </w:tcPr>
          <w:p w14:paraId="6F9C0D2E" w14:textId="7EEC043B" w:rsidR="71B13293" w:rsidRDefault="10FE2459" w:rsidP="721A697E">
            <w:pPr>
              <w:rPr>
                <w:sz w:val="28"/>
                <w:szCs w:val="28"/>
              </w:rPr>
            </w:pPr>
            <w:r w:rsidRPr="01683EE6">
              <w:rPr>
                <w:sz w:val="28"/>
                <w:szCs w:val="28"/>
              </w:rPr>
              <w:t>College or university courses administered through a Sponsored Dual Credit Program reflect the pedagogical, theoretical and philosophical orientation of the sponsoring college or university department/program where the credit will be awarded.</w:t>
            </w:r>
          </w:p>
        </w:tc>
      </w:tr>
      <w:tr w:rsidR="721A697E" w14:paraId="3F68D08A" w14:textId="77777777" w:rsidTr="01683EE6">
        <w:trPr>
          <w:trHeight w:val="300"/>
        </w:trPr>
        <w:tc>
          <w:tcPr>
            <w:tcW w:w="2415" w:type="dxa"/>
          </w:tcPr>
          <w:p w14:paraId="7F930FD9" w14:textId="2223C96B" w:rsidR="71B13293" w:rsidRDefault="71B13293" w:rsidP="721A697E">
            <w:pPr>
              <w:rPr>
                <w:b/>
                <w:bCs/>
                <w:sz w:val="28"/>
                <w:szCs w:val="28"/>
              </w:rPr>
            </w:pPr>
            <w:r w:rsidRPr="721A697E">
              <w:rPr>
                <w:b/>
                <w:bCs/>
                <w:sz w:val="28"/>
                <w:szCs w:val="28"/>
              </w:rPr>
              <w:t>Curriculum 4</w:t>
            </w:r>
          </w:p>
          <w:p w14:paraId="616C4B6C" w14:textId="363A7677" w:rsidR="71B13293" w:rsidRDefault="71B13293" w:rsidP="721A697E">
            <w:r w:rsidRPr="721A697E">
              <w:rPr>
                <w:b/>
                <w:bCs/>
                <w:sz w:val="28"/>
                <w:szCs w:val="28"/>
              </w:rPr>
              <w:t>(SDC-C4)</w:t>
            </w:r>
          </w:p>
        </w:tc>
        <w:tc>
          <w:tcPr>
            <w:tcW w:w="7800" w:type="dxa"/>
          </w:tcPr>
          <w:p w14:paraId="2DF5C82D" w14:textId="5B0D0A7D" w:rsidR="10493D9C" w:rsidRDefault="10493D9C" w:rsidP="721A697E">
            <w:pPr>
              <w:rPr>
                <w:sz w:val="28"/>
                <w:szCs w:val="28"/>
              </w:rPr>
            </w:pPr>
            <w:r w:rsidRPr="721A697E">
              <w:rPr>
                <w:sz w:val="28"/>
                <w:szCs w:val="28"/>
              </w:rPr>
              <w:t>The syllabi for college or university courses administered through a Sponsored Dual Credit Program are consistent with the syllabi from the sponsoring college or university and include clearly defined learning outcomes and student expectations. Syllabi are reviewed and approved by the academic faculty in the partnership from the sponsoring college or university department/program where the credit will be awarded.</w:t>
            </w:r>
          </w:p>
        </w:tc>
      </w:tr>
      <w:tr w:rsidR="721A697E" w14:paraId="2DD6BCD9" w14:textId="77777777" w:rsidTr="01683EE6">
        <w:trPr>
          <w:trHeight w:val="300"/>
        </w:trPr>
        <w:tc>
          <w:tcPr>
            <w:tcW w:w="2415" w:type="dxa"/>
          </w:tcPr>
          <w:p w14:paraId="343EA211" w14:textId="22888531" w:rsidR="71B13293" w:rsidRDefault="71B13293" w:rsidP="721A697E">
            <w:pPr>
              <w:rPr>
                <w:b/>
                <w:bCs/>
                <w:sz w:val="28"/>
                <w:szCs w:val="28"/>
              </w:rPr>
            </w:pPr>
            <w:r w:rsidRPr="721A697E">
              <w:rPr>
                <w:b/>
                <w:bCs/>
                <w:sz w:val="28"/>
                <w:szCs w:val="28"/>
              </w:rPr>
              <w:t>Curriculum 5</w:t>
            </w:r>
          </w:p>
          <w:p w14:paraId="2C36AA03" w14:textId="79ADF440" w:rsidR="71B13293" w:rsidRDefault="71B13293" w:rsidP="721A697E">
            <w:r w:rsidRPr="721A697E">
              <w:rPr>
                <w:b/>
                <w:bCs/>
                <w:sz w:val="28"/>
                <w:szCs w:val="28"/>
              </w:rPr>
              <w:t>(SDC-C5)</w:t>
            </w:r>
          </w:p>
        </w:tc>
        <w:tc>
          <w:tcPr>
            <w:tcW w:w="7800" w:type="dxa"/>
          </w:tcPr>
          <w:p w14:paraId="3D2BA737" w14:textId="40B15B86" w:rsidR="632F3A72" w:rsidRDefault="632F3A72" w:rsidP="721A697E">
            <w:pPr>
              <w:rPr>
                <w:sz w:val="28"/>
                <w:szCs w:val="28"/>
              </w:rPr>
            </w:pPr>
            <w:r w:rsidRPr="721A697E">
              <w:rPr>
                <w:sz w:val="28"/>
                <w:szCs w:val="28"/>
              </w:rPr>
              <w:t>Credits for college or university courses administered through a Sponsored Dual Credit Program are awarded based on documented student achievement consistent with the student learning outcomes and course content.</w:t>
            </w:r>
          </w:p>
        </w:tc>
      </w:tr>
      <w:tr w:rsidR="721A697E" w14:paraId="7479EA6C" w14:textId="77777777" w:rsidTr="01683EE6">
        <w:trPr>
          <w:trHeight w:val="300"/>
        </w:trPr>
        <w:tc>
          <w:tcPr>
            <w:tcW w:w="10215" w:type="dxa"/>
            <w:gridSpan w:val="2"/>
            <w:shd w:val="clear" w:color="auto" w:fill="000000" w:themeFill="text1"/>
          </w:tcPr>
          <w:p w14:paraId="583A0914" w14:textId="475C4723" w:rsidR="721A697E" w:rsidRDefault="721A697E" w:rsidP="721A697E">
            <w:pPr>
              <w:rPr>
                <w:b/>
                <w:bCs/>
                <w:color w:val="FFFFFF" w:themeColor="background1"/>
                <w:sz w:val="28"/>
                <w:szCs w:val="28"/>
              </w:rPr>
            </w:pPr>
            <w:r w:rsidRPr="721A697E">
              <w:rPr>
                <w:b/>
                <w:bCs/>
                <w:color w:val="FFFFFF" w:themeColor="background1"/>
                <w:sz w:val="28"/>
                <w:szCs w:val="28"/>
              </w:rPr>
              <w:t>Faculty</w:t>
            </w:r>
          </w:p>
        </w:tc>
      </w:tr>
      <w:tr w:rsidR="721A697E" w14:paraId="3933F4B5" w14:textId="77777777" w:rsidTr="01683EE6">
        <w:trPr>
          <w:trHeight w:val="300"/>
        </w:trPr>
        <w:tc>
          <w:tcPr>
            <w:tcW w:w="2415" w:type="dxa"/>
          </w:tcPr>
          <w:p w14:paraId="3F5037CD" w14:textId="25E2636A" w:rsidR="721A697E" w:rsidRDefault="721A697E" w:rsidP="721A697E">
            <w:pPr>
              <w:rPr>
                <w:b/>
                <w:bCs/>
                <w:sz w:val="28"/>
                <w:szCs w:val="28"/>
              </w:rPr>
            </w:pPr>
            <w:r w:rsidRPr="721A697E">
              <w:rPr>
                <w:b/>
                <w:bCs/>
                <w:sz w:val="28"/>
                <w:szCs w:val="28"/>
              </w:rPr>
              <w:t>Faculty 1</w:t>
            </w:r>
          </w:p>
          <w:p w14:paraId="56DFA15B" w14:textId="5C604447" w:rsidR="721A697E" w:rsidRDefault="721A697E" w:rsidP="721A697E">
            <w:r w:rsidRPr="721A697E">
              <w:rPr>
                <w:b/>
                <w:bCs/>
                <w:sz w:val="28"/>
                <w:szCs w:val="28"/>
              </w:rPr>
              <w:t>(</w:t>
            </w:r>
            <w:r w:rsidR="1E369714" w:rsidRPr="721A697E">
              <w:rPr>
                <w:b/>
                <w:bCs/>
                <w:sz w:val="28"/>
                <w:szCs w:val="28"/>
              </w:rPr>
              <w:t>S</w:t>
            </w:r>
            <w:r w:rsidRPr="721A697E">
              <w:rPr>
                <w:b/>
                <w:bCs/>
                <w:sz w:val="28"/>
                <w:szCs w:val="28"/>
              </w:rPr>
              <w:t>DC-F1)</w:t>
            </w:r>
          </w:p>
        </w:tc>
        <w:tc>
          <w:tcPr>
            <w:tcW w:w="7800" w:type="dxa"/>
          </w:tcPr>
          <w:p w14:paraId="43B310E8" w14:textId="0646BC92" w:rsidR="721A697E" w:rsidRDefault="721A697E" w:rsidP="721A697E">
            <w:pPr>
              <w:rPr>
                <w:sz w:val="28"/>
                <w:szCs w:val="28"/>
              </w:rPr>
            </w:pPr>
            <w:r w:rsidRPr="721A697E">
              <w:rPr>
                <w:sz w:val="28"/>
                <w:szCs w:val="28"/>
              </w:rPr>
              <w:t>Instructors teaching college or university courses through Dual Credit meet the academic requirements for faculty and instructors teaching in the college or university.</w:t>
            </w:r>
          </w:p>
        </w:tc>
      </w:tr>
      <w:tr w:rsidR="721A697E" w14:paraId="4585F385" w14:textId="77777777" w:rsidTr="01683EE6">
        <w:trPr>
          <w:trHeight w:val="300"/>
        </w:trPr>
        <w:tc>
          <w:tcPr>
            <w:tcW w:w="2415" w:type="dxa"/>
          </w:tcPr>
          <w:p w14:paraId="481BDB77" w14:textId="259E23F1" w:rsidR="721A697E" w:rsidRDefault="721A697E" w:rsidP="721A697E">
            <w:pPr>
              <w:rPr>
                <w:b/>
                <w:bCs/>
                <w:sz w:val="28"/>
                <w:szCs w:val="28"/>
              </w:rPr>
            </w:pPr>
            <w:r w:rsidRPr="721A697E">
              <w:rPr>
                <w:b/>
                <w:bCs/>
                <w:sz w:val="28"/>
                <w:szCs w:val="28"/>
              </w:rPr>
              <w:t>Faculty 2</w:t>
            </w:r>
          </w:p>
          <w:p w14:paraId="741E1F49" w14:textId="7D886E3A" w:rsidR="721A697E" w:rsidRDefault="721A697E" w:rsidP="721A697E">
            <w:r w:rsidRPr="721A697E">
              <w:rPr>
                <w:b/>
                <w:bCs/>
                <w:sz w:val="28"/>
                <w:szCs w:val="28"/>
              </w:rPr>
              <w:t>(</w:t>
            </w:r>
            <w:r w:rsidR="4DB06EAF" w:rsidRPr="721A697E">
              <w:rPr>
                <w:b/>
                <w:bCs/>
                <w:sz w:val="28"/>
                <w:szCs w:val="28"/>
              </w:rPr>
              <w:t>S</w:t>
            </w:r>
            <w:r w:rsidRPr="721A697E">
              <w:rPr>
                <w:b/>
                <w:bCs/>
                <w:sz w:val="28"/>
                <w:szCs w:val="28"/>
              </w:rPr>
              <w:t>DC-F2)</w:t>
            </w:r>
          </w:p>
        </w:tc>
        <w:tc>
          <w:tcPr>
            <w:tcW w:w="7800" w:type="dxa"/>
          </w:tcPr>
          <w:p w14:paraId="74FC58D3" w14:textId="6F031FF9" w:rsidR="721A697E" w:rsidRDefault="721A697E" w:rsidP="721A697E">
            <w:pPr>
              <w:rPr>
                <w:sz w:val="28"/>
                <w:szCs w:val="28"/>
              </w:rPr>
            </w:pPr>
            <w:r w:rsidRPr="721A697E">
              <w:rPr>
                <w:sz w:val="28"/>
                <w:szCs w:val="28"/>
              </w:rPr>
              <w:t>The college or university provides high school instructors with training and orientation in course curriculum, assessment criteria, course philosophy, and Dual Credit administrative requirements before certifying the instructors to teach the college or university courses.</w:t>
            </w:r>
          </w:p>
        </w:tc>
      </w:tr>
      <w:tr w:rsidR="721A697E" w14:paraId="13AB4D0B" w14:textId="77777777" w:rsidTr="01683EE6">
        <w:trPr>
          <w:trHeight w:val="300"/>
        </w:trPr>
        <w:tc>
          <w:tcPr>
            <w:tcW w:w="2415" w:type="dxa"/>
          </w:tcPr>
          <w:p w14:paraId="29FC4B6F" w14:textId="77650816" w:rsidR="721A697E" w:rsidRDefault="721A697E" w:rsidP="721A697E">
            <w:pPr>
              <w:rPr>
                <w:b/>
                <w:bCs/>
                <w:sz w:val="28"/>
                <w:szCs w:val="28"/>
              </w:rPr>
            </w:pPr>
            <w:r w:rsidRPr="721A697E">
              <w:rPr>
                <w:b/>
                <w:bCs/>
                <w:sz w:val="28"/>
                <w:szCs w:val="28"/>
              </w:rPr>
              <w:lastRenderedPageBreak/>
              <w:t>Faculty 3</w:t>
            </w:r>
          </w:p>
          <w:p w14:paraId="368F4B7F" w14:textId="00885D1B" w:rsidR="721A697E" w:rsidRDefault="721A697E" w:rsidP="721A697E">
            <w:r w:rsidRPr="721A697E">
              <w:rPr>
                <w:b/>
                <w:bCs/>
                <w:sz w:val="28"/>
                <w:szCs w:val="28"/>
              </w:rPr>
              <w:t>(</w:t>
            </w:r>
            <w:r w:rsidR="4E353C44" w:rsidRPr="721A697E">
              <w:rPr>
                <w:b/>
                <w:bCs/>
                <w:sz w:val="28"/>
                <w:szCs w:val="28"/>
              </w:rPr>
              <w:t>S</w:t>
            </w:r>
            <w:r w:rsidRPr="721A697E">
              <w:rPr>
                <w:b/>
                <w:bCs/>
                <w:sz w:val="28"/>
                <w:szCs w:val="28"/>
              </w:rPr>
              <w:t>DC-F3)</w:t>
            </w:r>
          </w:p>
        </w:tc>
        <w:tc>
          <w:tcPr>
            <w:tcW w:w="7800" w:type="dxa"/>
          </w:tcPr>
          <w:p w14:paraId="3FC9661A" w14:textId="568796C6" w:rsidR="721A697E" w:rsidRDefault="5350F1D2" w:rsidP="721A697E">
            <w:pPr>
              <w:rPr>
                <w:sz w:val="28"/>
                <w:szCs w:val="28"/>
              </w:rPr>
            </w:pPr>
            <w:r w:rsidRPr="01683EE6">
              <w:rPr>
                <w:sz w:val="28"/>
                <w:szCs w:val="28"/>
              </w:rPr>
              <w:t xml:space="preserve">Instructors teaching Dual Credit sections are part of a continuing collegial interaction through professional development, access to essential academic resources, seminars, site visits, and ongoing communication with the </w:t>
            </w:r>
            <w:proofErr w:type="gramStart"/>
            <w:r w:rsidRPr="01683EE6">
              <w:rPr>
                <w:sz w:val="28"/>
                <w:szCs w:val="28"/>
              </w:rPr>
              <w:t>college’s</w:t>
            </w:r>
            <w:proofErr w:type="gramEnd"/>
            <w:r w:rsidRPr="01683EE6">
              <w:rPr>
                <w:sz w:val="28"/>
                <w:szCs w:val="28"/>
              </w:rPr>
              <w:t xml:space="preserve"> or university’s faculty and Dual Credit administrators. This interaction must occur before teaching the course and at least annually and address issues such as course content, course delivery, assessment, evaluation, and professional development in the field of study.</w:t>
            </w:r>
          </w:p>
        </w:tc>
      </w:tr>
      <w:tr w:rsidR="721A697E" w14:paraId="6656240C" w14:textId="77777777" w:rsidTr="01683EE6">
        <w:trPr>
          <w:trHeight w:val="300"/>
        </w:trPr>
        <w:tc>
          <w:tcPr>
            <w:tcW w:w="2415" w:type="dxa"/>
          </w:tcPr>
          <w:p w14:paraId="3EF66DBB" w14:textId="0297EF77" w:rsidR="721A697E" w:rsidRDefault="721A697E" w:rsidP="721A697E">
            <w:pPr>
              <w:rPr>
                <w:b/>
                <w:bCs/>
                <w:sz w:val="28"/>
                <w:szCs w:val="28"/>
              </w:rPr>
            </w:pPr>
            <w:r w:rsidRPr="721A697E">
              <w:rPr>
                <w:b/>
                <w:bCs/>
                <w:sz w:val="28"/>
                <w:szCs w:val="28"/>
              </w:rPr>
              <w:t>Faculty 4</w:t>
            </w:r>
          </w:p>
          <w:p w14:paraId="4980C17E" w14:textId="04965C4F" w:rsidR="721A697E" w:rsidRDefault="721A697E" w:rsidP="721A697E">
            <w:r w:rsidRPr="721A697E">
              <w:rPr>
                <w:b/>
                <w:bCs/>
                <w:sz w:val="28"/>
                <w:szCs w:val="28"/>
              </w:rPr>
              <w:t>(</w:t>
            </w:r>
            <w:r w:rsidR="4014C547" w:rsidRPr="721A697E">
              <w:rPr>
                <w:b/>
                <w:bCs/>
                <w:sz w:val="28"/>
                <w:szCs w:val="28"/>
              </w:rPr>
              <w:t>S</w:t>
            </w:r>
            <w:r w:rsidRPr="721A697E">
              <w:rPr>
                <w:b/>
                <w:bCs/>
                <w:sz w:val="28"/>
                <w:szCs w:val="28"/>
              </w:rPr>
              <w:t>DC-F4)</w:t>
            </w:r>
          </w:p>
        </w:tc>
        <w:tc>
          <w:tcPr>
            <w:tcW w:w="7800" w:type="dxa"/>
          </w:tcPr>
          <w:p w14:paraId="5D79E21F" w14:textId="20649D00" w:rsidR="721A697E" w:rsidRDefault="5350F1D2" w:rsidP="721A697E">
            <w:pPr>
              <w:rPr>
                <w:sz w:val="28"/>
                <w:szCs w:val="28"/>
              </w:rPr>
            </w:pPr>
            <w:r w:rsidRPr="01683EE6">
              <w:rPr>
                <w:sz w:val="28"/>
                <w:szCs w:val="28"/>
              </w:rPr>
              <w:t xml:space="preserve">Dual Credit Program policies address instructor non-compliance with the </w:t>
            </w:r>
            <w:proofErr w:type="gramStart"/>
            <w:r w:rsidRPr="01683EE6">
              <w:rPr>
                <w:sz w:val="28"/>
                <w:szCs w:val="28"/>
              </w:rPr>
              <w:t>college’s</w:t>
            </w:r>
            <w:proofErr w:type="gramEnd"/>
            <w:r w:rsidRPr="01683EE6">
              <w:rPr>
                <w:sz w:val="28"/>
                <w:szCs w:val="28"/>
              </w:rPr>
              <w:t xml:space="preserve"> or university’s expectations for courses offered through the Dual Credit Program (for example, non-participation in Dual Credit Program training and/or activities).</w:t>
            </w:r>
          </w:p>
        </w:tc>
      </w:tr>
      <w:tr w:rsidR="721A697E" w14:paraId="3EDBE9D1" w14:textId="77777777" w:rsidTr="01683EE6">
        <w:trPr>
          <w:trHeight w:val="300"/>
        </w:trPr>
        <w:tc>
          <w:tcPr>
            <w:tcW w:w="2415" w:type="dxa"/>
          </w:tcPr>
          <w:p w14:paraId="4E6ECAB5" w14:textId="100E5900" w:rsidR="19AA722F" w:rsidRDefault="19AA722F" w:rsidP="721A697E">
            <w:pPr>
              <w:rPr>
                <w:b/>
                <w:bCs/>
                <w:sz w:val="28"/>
                <w:szCs w:val="28"/>
              </w:rPr>
            </w:pPr>
            <w:r w:rsidRPr="721A697E">
              <w:rPr>
                <w:b/>
                <w:bCs/>
                <w:sz w:val="28"/>
                <w:szCs w:val="28"/>
              </w:rPr>
              <w:t>Faculty 5</w:t>
            </w:r>
          </w:p>
          <w:p w14:paraId="045F1FDD" w14:textId="62338180" w:rsidR="19AA722F" w:rsidRDefault="19AA722F" w:rsidP="721A697E">
            <w:r w:rsidRPr="721A697E">
              <w:rPr>
                <w:b/>
                <w:bCs/>
                <w:sz w:val="28"/>
                <w:szCs w:val="28"/>
              </w:rPr>
              <w:t>(SDC-F5)</w:t>
            </w:r>
          </w:p>
        </w:tc>
        <w:tc>
          <w:tcPr>
            <w:tcW w:w="7800" w:type="dxa"/>
          </w:tcPr>
          <w:p w14:paraId="534C1DC8" w14:textId="0F5236F6" w:rsidR="19AA722F" w:rsidRDefault="2658325F" w:rsidP="721A697E">
            <w:pPr>
              <w:rPr>
                <w:sz w:val="28"/>
                <w:szCs w:val="28"/>
              </w:rPr>
            </w:pPr>
            <w:r w:rsidRPr="01683EE6">
              <w:rPr>
                <w:sz w:val="28"/>
                <w:szCs w:val="28"/>
              </w:rPr>
              <w:t>Teaching partnerships within Sponsored Dual Credit Programs demonstrate that the aggregate of the teaching roles within the partnership provides appropriate expertise in the content or professional area, and performs the duties, responsibilities and functions of traditional faculty, based upon clearly stated criteria, qualifications, and procedures. Sponsoring faculty members have clearly defined authority and responsibility and exercise a major role in the design, approval, and implementation of the teaching partnerships.</w:t>
            </w:r>
          </w:p>
        </w:tc>
      </w:tr>
      <w:tr w:rsidR="721A697E" w14:paraId="6E21E006" w14:textId="77777777" w:rsidTr="01683EE6">
        <w:trPr>
          <w:trHeight w:val="300"/>
        </w:trPr>
        <w:tc>
          <w:tcPr>
            <w:tcW w:w="2415" w:type="dxa"/>
          </w:tcPr>
          <w:p w14:paraId="759ED3BF" w14:textId="13CAF21A" w:rsidR="19AA722F" w:rsidRDefault="19AA722F" w:rsidP="721A697E">
            <w:pPr>
              <w:rPr>
                <w:b/>
                <w:bCs/>
                <w:sz w:val="28"/>
                <w:szCs w:val="28"/>
              </w:rPr>
            </w:pPr>
            <w:r w:rsidRPr="721A697E">
              <w:rPr>
                <w:b/>
                <w:bCs/>
                <w:sz w:val="28"/>
                <w:szCs w:val="28"/>
              </w:rPr>
              <w:t>Faculty 5</w:t>
            </w:r>
          </w:p>
          <w:p w14:paraId="72A0F020" w14:textId="74503D0A" w:rsidR="19AA722F" w:rsidRDefault="19AA722F" w:rsidP="721A697E">
            <w:r w:rsidRPr="721A697E">
              <w:rPr>
                <w:b/>
                <w:bCs/>
                <w:sz w:val="28"/>
                <w:szCs w:val="28"/>
              </w:rPr>
              <w:t>(SDC-F5)</w:t>
            </w:r>
          </w:p>
        </w:tc>
        <w:tc>
          <w:tcPr>
            <w:tcW w:w="7800" w:type="dxa"/>
          </w:tcPr>
          <w:p w14:paraId="7B334120" w14:textId="1BF879CE" w:rsidR="19AA722F" w:rsidRDefault="2658325F" w:rsidP="721A697E">
            <w:pPr>
              <w:rPr>
                <w:sz w:val="28"/>
                <w:szCs w:val="28"/>
              </w:rPr>
            </w:pPr>
            <w:r w:rsidRPr="01683EE6">
              <w:rPr>
                <w:sz w:val="28"/>
                <w:szCs w:val="28"/>
              </w:rPr>
              <w:t>High school teachers teaching college or university classes as part of a Sponsored Dual Credit Program receive feedback for continuous improvement to ensure that student learning outcomes, course content, and assessment are consistent with the sponsoring college’s or university's course, as determined by institutional policies, procedures and practices.</w:t>
            </w:r>
          </w:p>
        </w:tc>
      </w:tr>
      <w:tr w:rsidR="721A697E" w14:paraId="5B1C19D5" w14:textId="77777777" w:rsidTr="01683EE6">
        <w:trPr>
          <w:trHeight w:val="300"/>
        </w:trPr>
        <w:tc>
          <w:tcPr>
            <w:tcW w:w="2415" w:type="dxa"/>
          </w:tcPr>
          <w:p w14:paraId="07334D59" w14:textId="4E2059C4" w:rsidR="19AA722F" w:rsidRDefault="19AA722F" w:rsidP="721A697E">
            <w:pPr>
              <w:rPr>
                <w:b/>
                <w:bCs/>
                <w:sz w:val="28"/>
                <w:szCs w:val="28"/>
              </w:rPr>
            </w:pPr>
            <w:r w:rsidRPr="721A697E">
              <w:rPr>
                <w:b/>
                <w:bCs/>
                <w:sz w:val="28"/>
                <w:szCs w:val="28"/>
              </w:rPr>
              <w:t>Faculty 7</w:t>
            </w:r>
          </w:p>
          <w:p w14:paraId="5B858682" w14:textId="1AB0166D" w:rsidR="19AA722F" w:rsidRDefault="19AA722F" w:rsidP="721A697E">
            <w:r w:rsidRPr="721A697E">
              <w:rPr>
                <w:b/>
                <w:bCs/>
                <w:sz w:val="28"/>
                <w:szCs w:val="28"/>
              </w:rPr>
              <w:t>(SDC-F7)</w:t>
            </w:r>
          </w:p>
        </w:tc>
        <w:tc>
          <w:tcPr>
            <w:tcW w:w="7800" w:type="dxa"/>
          </w:tcPr>
          <w:p w14:paraId="0C7D6D1E" w14:textId="071CE9BA" w:rsidR="19AA722F" w:rsidRDefault="19AA722F" w:rsidP="721A697E">
            <w:pPr>
              <w:rPr>
                <w:sz w:val="28"/>
                <w:szCs w:val="28"/>
              </w:rPr>
            </w:pPr>
            <w:r w:rsidRPr="721A697E">
              <w:rPr>
                <w:sz w:val="28"/>
                <w:szCs w:val="28"/>
              </w:rPr>
              <w:t>High school teachers teaching college or university courses in a Sponsored Dual Credit Program have access to essential academic resources comparable to those used in other</w:t>
            </w:r>
          </w:p>
          <w:p w14:paraId="725E017D" w14:textId="47605D80" w:rsidR="19AA722F" w:rsidRDefault="19AA722F" w:rsidP="721A697E">
            <w:r w:rsidRPr="721A697E">
              <w:rPr>
                <w:sz w:val="28"/>
                <w:szCs w:val="28"/>
              </w:rPr>
              <w:t>5</w:t>
            </w:r>
          </w:p>
          <w:p w14:paraId="40126AA9" w14:textId="4CD9E6EF" w:rsidR="19AA722F" w:rsidRDefault="19AA722F" w:rsidP="721A697E">
            <w:r w:rsidRPr="721A697E">
              <w:rPr>
                <w:sz w:val="28"/>
                <w:szCs w:val="28"/>
              </w:rPr>
              <w:t>sections of the same courses offered by the sponsoring college or university as deemed appropriate by faculty in the department/program where credit will be awarded.</w:t>
            </w:r>
          </w:p>
        </w:tc>
      </w:tr>
      <w:tr w:rsidR="721A697E" w14:paraId="2541C8E1" w14:textId="77777777" w:rsidTr="01683EE6">
        <w:trPr>
          <w:trHeight w:val="300"/>
        </w:trPr>
        <w:tc>
          <w:tcPr>
            <w:tcW w:w="10215" w:type="dxa"/>
            <w:gridSpan w:val="2"/>
            <w:shd w:val="clear" w:color="auto" w:fill="000000" w:themeFill="text1"/>
          </w:tcPr>
          <w:p w14:paraId="1065DC05" w14:textId="60C9BA04" w:rsidR="721A697E" w:rsidRDefault="721A697E" w:rsidP="721A697E">
            <w:pPr>
              <w:rPr>
                <w:b/>
                <w:bCs/>
                <w:color w:val="FFFFFF" w:themeColor="background1"/>
                <w:sz w:val="28"/>
                <w:szCs w:val="28"/>
              </w:rPr>
            </w:pPr>
            <w:r w:rsidRPr="721A697E">
              <w:rPr>
                <w:b/>
                <w:bCs/>
                <w:color w:val="FFFFFF" w:themeColor="background1"/>
                <w:sz w:val="28"/>
                <w:szCs w:val="28"/>
              </w:rPr>
              <w:t>Student</w:t>
            </w:r>
          </w:p>
        </w:tc>
      </w:tr>
      <w:tr w:rsidR="721A697E" w14:paraId="5A5A64AA" w14:textId="77777777" w:rsidTr="01683EE6">
        <w:trPr>
          <w:trHeight w:val="300"/>
        </w:trPr>
        <w:tc>
          <w:tcPr>
            <w:tcW w:w="2415" w:type="dxa"/>
          </w:tcPr>
          <w:p w14:paraId="51F4036F" w14:textId="4139EB01" w:rsidR="721A697E" w:rsidRDefault="721A697E" w:rsidP="721A697E">
            <w:pPr>
              <w:rPr>
                <w:b/>
                <w:bCs/>
                <w:sz w:val="28"/>
                <w:szCs w:val="28"/>
              </w:rPr>
            </w:pPr>
            <w:r w:rsidRPr="721A697E">
              <w:rPr>
                <w:b/>
                <w:bCs/>
                <w:sz w:val="28"/>
                <w:szCs w:val="28"/>
              </w:rPr>
              <w:t>Student 1</w:t>
            </w:r>
          </w:p>
          <w:p w14:paraId="08C6281C" w14:textId="116716D2" w:rsidR="721A697E" w:rsidRDefault="721A697E" w:rsidP="721A697E">
            <w:r w:rsidRPr="721A697E">
              <w:rPr>
                <w:b/>
                <w:bCs/>
                <w:sz w:val="28"/>
                <w:szCs w:val="28"/>
              </w:rPr>
              <w:t>(</w:t>
            </w:r>
            <w:r w:rsidR="3D156591" w:rsidRPr="721A697E">
              <w:rPr>
                <w:b/>
                <w:bCs/>
                <w:sz w:val="28"/>
                <w:szCs w:val="28"/>
              </w:rPr>
              <w:t>S</w:t>
            </w:r>
            <w:r w:rsidRPr="721A697E">
              <w:rPr>
                <w:b/>
                <w:bCs/>
                <w:sz w:val="28"/>
                <w:szCs w:val="28"/>
              </w:rPr>
              <w:t>DC-S1)</w:t>
            </w:r>
          </w:p>
        </w:tc>
        <w:tc>
          <w:tcPr>
            <w:tcW w:w="7800" w:type="dxa"/>
          </w:tcPr>
          <w:p w14:paraId="5675AE00" w14:textId="51F9845E" w:rsidR="485D2C51" w:rsidRDefault="78C54C2F" w:rsidP="721A697E">
            <w:pPr>
              <w:rPr>
                <w:sz w:val="28"/>
                <w:szCs w:val="28"/>
              </w:rPr>
            </w:pPr>
            <w:r w:rsidRPr="01683EE6">
              <w:rPr>
                <w:sz w:val="28"/>
                <w:szCs w:val="28"/>
              </w:rPr>
              <w:t xml:space="preserve">The sponsoring college or university officially registers or admits Sponsored Dual Credit Program students as degree-seeking, non-degree seeking, or non-matriculated students </w:t>
            </w:r>
            <w:proofErr w:type="gramStart"/>
            <w:r w:rsidRPr="01683EE6">
              <w:rPr>
                <w:sz w:val="28"/>
                <w:szCs w:val="28"/>
              </w:rPr>
              <w:t>of</w:t>
            </w:r>
            <w:proofErr w:type="gramEnd"/>
            <w:r w:rsidRPr="01683EE6">
              <w:rPr>
                <w:sz w:val="28"/>
                <w:szCs w:val="28"/>
              </w:rPr>
              <w:t xml:space="preserve"> the college or university and records courses administered through a Sponsored </w:t>
            </w:r>
            <w:r w:rsidRPr="01683EE6">
              <w:rPr>
                <w:sz w:val="28"/>
                <w:szCs w:val="28"/>
              </w:rPr>
              <w:lastRenderedPageBreak/>
              <w:t>Dual Credit Program on official sponsoring college or university transcripts. Registration, grading, and transcription procedures and timelines are reasonably consistent with those for other students taking the same courses from the sponsoring college or university.</w:t>
            </w:r>
          </w:p>
        </w:tc>
      </w:tr>
      <w:tr w:rsidR="721A697E" w14:paraId="64DA0A7D" w14:textId="77777777" w:rsidTr="01683EE6">
        <w:trPr>
          <w:trHeight w:val="300"/>
        </w:trPr>
        <w:tc>
          <w:tcPr>
            <w:tcW w:w="2415" w:type="dxa"/>
          </w:tcPr>
          <w:p w14:paraId="5A4265E0" w14:textId="4D8C2755" w:rsidR="721A697E" w:rsidRDefault="721A697E" w:rsidP="721A697E">
            <w:pPr>
              <w:rPr>
                <w:b/>
                <w:bCs/>
                <w:sz w:val="28"/>
                <w:szCs w:val="28"/>
              </w:rPr>
            </w:pPr>
            <w:r w:rsidRPr="721A697E">
              <w:rPr>
                <w:b/>
                <w:bCs/>
                <w:sz w:val="28"/>
                <w:szCs w:val="28"/>
              </w:rPr>
              <w:lastRenderedPageBreak/>
              <w:t>Student 2</w:t>
            </w:r>
          </w:p>
          <w:p w14:paraId="2DD40495" w14:textId="0D5501FC" w:rsidR="721A697E" w:rsidRDefault="721A697E" w:rsidP="721A697E">
            <w:r w:rsidRPr="721A697E">
              <w:rPr>
                <w:b/>
                <w:bCs/>
                <w:sz w:val="28"/>
                <w:szCs w:val="28"/>
              </w:rPr>
              <w:t>(</w:t>
            </w:r>
            <w:r w:rsidR="3B15C827" w:rsidRPr="721A697E">
              <w:rPr>
                <w:b/>
                <w:bCs/>
                <w:sz w:val="28"/>
                <w:szCs w:val="28"/>
              </w:rPr>
              <w:t>S</w:t>
            </w:r>
            <w:r w:rsidRPr="721A697E">
              <w:rPr>
                <w:b/>
                <w:bCs/>
                <w:sz w:val="28"/>
                <w:szCs w:val="28"/>
              </w:rPr>
              <w:t>DC-S2)</w:t>
            </w:r>
          </w:p>
        </w:tc>
        <w:tc>
          <w:tcPr>
            <w:tcW w:w="7800" w:type="dxa"/>
          </w:tcPr>
          <w:p w14:paraId="65204FF7" w14:textId="3FE7E2A3" w:rsidR="020CF65B" w:rsidRDefault="020CF65B" w:rsidP="721A697E">
            <w:pPr>
              <w:rPr>
                <w:sz w:val="28"/>
                <w:szCs w:val="28"/>
              </w:rPr>
            </w:pPr>
            <w:r w:rsidRPr="721A697E">
              <w:rPr>
                <w:sz w:val="28"/>
                <w:szCs w:val="28"/>
              </w:rPr>
              <w:t>The sponsoring college or university outlines specific course requirements and prerequisites for students in Sponsored Dual Credit Programs.</w:t>
            </w:r>
          </w:p>
        </w:tc>
      </w:tr>
      <w:tr w:rsidR="721A697E" w14:paraId="696EEF31" w14:textId="77777777" w:rsidTr="01683EE6">
        <w:trPr>
          <w:trHeight w:val="300"/>
        </w:trPr>
        <w:tc>
          <w:tcPr>
            <w:tcW w:w="2415" w:type="dxa"/>
          </w:tcPr>
          <w:p w14:paraId="631D4063" w14:textId="67B07A97" w:rsidR="721A697E" w:rsidRDefault="721A697E" w:rsidP="721A697E">
            <w:pPr>
              <w:rPr>
                <w:b/>
                <w:bCs/>
                <w:sz w:val="28"/>
                <w:szCs w:val="28"/>
              </w:rPr>
            </w:pPr>
            <w:r w:rsidRPr="721A697E">
              <w:rPr>
                <w:b/>
                <w:bCs/>
                <w:sz w:val="28"/>
                <w:szCs w:val="28"/>
              </w:rPr>
              <w:t>Student 3</w:t>
            </w:r>
          </w:p>
          <w:p w14:paraId="3AFA0B91" w14:textId="432EB054" w:rsidR="721A697E" w:rsidRDefault="721A697E" w:rsidP="721A697E">
            <w:r w:rsidRPr="721A697E">
              <w:rPr>
                <w:b/>
                <w:bCs/>
                <w:sz w:val="28"/>
                <w:szCs w:val="28"/>
              </w:rPr>
              <w:t>(</w:t>
            </w:r>
            <w:r w:rsidR="12A5F998" w:rsidRPr="721A697E">
              <w:rPr>
                <w:b/>
                <w:bCs/>
                <w:sz w:val="28"/>
                <w:szCs w:val="28"/>
              </w:rPr>
              <w:t>S</w:t>
            </w:r>
            <w:r w:rsidRPr="721A697E">
              <w:rPr>
                <w:b/>
                <w:bCs/>
                <w:sz w:val="28"/>
                <w:szCs w:val="28"/>
              </w:rPr>
              <w:t>DC-S3)</w:t>
            </w:r>
          </w:p>
        </w:tc>
        <w:tc>
          <w:tcPr>
            <w:tcW w:w="7800" w:type="dxa"/>
          </w:tcPr>
          <w:p w14:paraId="74001FA6" w14:textId="52B9D9ED" w:rsidR="39465942" w:rsidRDefault="39465942" w:rsidP="721A697E">
            <w:pPr>
              <w:rPr>
                <w:sz w:val="28"/>
                <w:szCs w:val="28"/>
              </w:rPr>
            </w:pPr>
            <w:r w:rsidRPr="721A697E">
              <w:rPr>
                <w:sz w:val="28"/>
                <w:szCs w:val="28"/>
              </w:rPr>
              <w:t>High school students in Sponsored Dual Credit Programs are provided with a student guide that outlines students’ rights and responsibilities and provides guidelines for the transfer of credit and credits with a purpose.</w:t>
            </w:r>
          </w:p>
        </w:tc>
      </w:tr>
      <w:tr w:rsidR="721A697E" w14:paraId="3812FED9" w14:textId="77777777" w:rsidTr="01683EE6">
        <w:trPr>
          <w:trHeight w:val="300"/>
        </w:trPr>
        <w:tc>
          <w:tcPr>
            <w:tcW w:w="10215" w:type="dxa"/>
            <w:gridSpan w:val="2"/>
            <w:shd w:val="clear" w:color="auto" w:fill="000000" w:themeFill="text1"/>
          </w:tcPr>
          <w:p w14:paraId="76CA4AF5" w14:textId="15DD945B" w:rsidR="721A697E" w:rsidRDefault="721A697E" w:rsidP="721A697E">
            <w:pPr>
              <w:rPr>
                <w:b/>
                <w:bCs/>
                <w:sz w:val="28"/>
                <w:szCs w:val="28"/>
              </w:rPr>
            </w:pPr>
            <w:r w:rsidRPr="721A697E">
              <w:rPr>
                <w:b/>
                <w:bCs/>
                <w:color w:val="FFFFFF" w:themeColor="background1"/>
                <w:sz w:val="28"/>
                <w:szCs w:val="28"/>
              </w:rPr>
              <w:t>Assessment</w:t>
            </w:r>
          </w:p>
        </w:tc>
      </w:tr>
      <w:tr w:rsidR="721A697E" w14:paraId="622E1718" w14:textId="77777777" w:rsidTr="01683EE6">
        <w:trPr>
          <w:trHeight w:val="300"/>
        </w:trPr>
        <w:tc>
          <w:tcPr>
            <w:tcW w:w="2415" w:type="dxa"/>
          </w:tcPr>
          <w:p w14:paraId="7BC3F0E0" w14:textId="07BBA572" w:rsidR="721A697E" w:rsidRDefault="721A697E" w:rsidP="721A697E">
            <w:pPr>
              <w:rPr>
                <w:b/>
                <w:bCs/>
                <w:sz w:val="28"/>
                <w:szCs w:val="28"/>
              </w:rPr>
            </w:pPr>
            <w:r w:rsidRPr="721A697E">
              <w:rPr>
                <w:b/>
                <w:bCs/>
                <w:sz w:val="28"/>
                <w:szCs w:val="28"/>
              </w:rPr>
              <w:t>Assessment 1</w:t>
            </w:r>
          </w:p>
          <w:p w14:paraId="062DA312" w14:textId="5B6144CE" w:rsidR="721A697E" w:rsidRDefault="721A697E" w:rsidP="721A697E">
            <w:r w:rsidRPr="721A697E">
              <w:rPr>
                <w:b/>
                <w:bCs/>
                <w:sz w:val="28"/>
                <w:szCs w:val="28"/>
              </w:rPr>
              <w:t>(</w:t>
            </w:r>
            <w:r w:rsidR="7B4B8218" w:rsidRPr="721A697E">
              <w:rPr>
                <w:b/>
                <w:bCs/>
                <w:sz w:val="28"/>
                <w:szCs w:val="28"/>
              </w:rPr>
              <w:t>S</w:t>
            </w:r>
            <w:r w:rsidRPr="721A697E">
              <w:rPr>
                <w:b/>
                <w:bCs/>
                <w:sz w:val="28"/>
                <w:szCs w:val="28"/>
              </w:rPr>
              <w:t>DC-A1)</w:t>
            </w:r>
          </w:p>
        </w:tc>
        <w:tc>
          <w:tcPr>
            <w:tcW w:w="7800" w:type="dxa"/>
          </w:tcPr>
          <w:p w14:paraId="44B8BCB3" w14:textId="66CB2D4E" w:rsidR="2342889A" w:rsidRDefault="2342889A" w:rsidP="721A697E">
            <w:pPr>
              <w:rPr>
                <w:sz w:val="28"/>
                <w:szCs w:val="28"/>
              </w:rPr>
            </w:pPr>
            <w:r w:rsidRPr="721A697E">
              <w:rPr>
                <w:sz w:val="28"/>
                <w:szCs w:val="28"/>
              </w:rPr>
              <w:t>The college/university ensures Sponsored Dual Credit Program students' proficiency of learning outcomes is measured using comparable grading standards and assessment methods to on campus sections.</w:t>
            </w:r>
          </w:p>
        </w:tc>
      </w:tr>
      <w:tr w:rsidR="721A697E" w14:paraId="2E9071B3" w14:textId="77777777" w:rsidTr="01683EE6">
        <w:trPr>
          <w:trHeight w:val="300"/>
        </w:trPr>
        <w:tc>
          <w:tcPr>
            <w:tcW w:w="10215" w:type="dxa"/>
            <w:gridSpan w:val="2"/>
            <w:shd w:val="clear" w:color="auto" w:fill="000000" w:themeFill="text1"/>
          </w:tcPr>
          <w:p w14:paraId="6CC9C679" w14:textId="36D4FBA4" w:rsidR="721A697E" w:rsidRDefault="721A697E" w:rsidP="721A697E">
            <w:pPr>
              <w:rPr>
                <w:b/>
                <w:bCs/>
                <w:sz w:val="28"/>
                <w:szCs w:val="28"/>
              </w:rPr>
            </w:pPr>
            <w:r w:rsidRPr="721A697E">
              <w:rPr>
                <w:b/>
                <w:bCs/>
                <w:color w:val="FFFFFF" w:themeColor="background1"/>
                <w:sz w:val="28"/>
                <w:szCs w:val="28"/>
              </w:rPr>
              <w:t>Continuous Improvement</w:t>
            </w:r>
          </w:p>
        </w:tc>
      </w:tr>
      <w:tr w:rsidR="721A697E" w14:paraId="0B0C2439" w14:textId="77777777" w:rsidTr="01683EE6">
        <w:trPr>
          <w:trHeight w:val="300"/>
        </w:trPr>
        <w:tc>
          <w:tcPr>
            <w:tcW w:w="2415" w:type="dxa"/>
          </w:tcPr>
          <w:p w14:paraId="29C439CE" w14:textId="1BC0FF4F" w:rsidR="721A697E" w:rsidRDefault="721A697E" w:rsidP="721A697E">
            <w:pPr>
              <w:rPr>
                <w:b/>
                <w:bCs/>
                <w:sz w:val="28"/>
                <w:szCs w:val="28"/>
              </w:rPr>
            </w:pPr>
            <w:r w:rsidRPr="721A697E">
              <w:rPr>
                <w:b/>
                <w:bCs/>
                <w:sz w:val="28"/>
                <w:szCs w:val="28"/>
              </w:rPr>
              <w:t>Continuous Improvement 1</w:t>
            </w:r>
          </w:p>
          <w:p w14:paraId="3C0C0205" w14:textId="6EC4D8CF" w:rsidR="721A697E" w:rsidRDefault="721A697E" w:rsidP="721A697E">
            <w:r w:rsidRPr="721A697E">
              <w:rPr>
                <w:b/>
                <w:bCs/>
                <w:sz w:val="28"/>
                <w:szCs w:val="28"/>
              </w:rPr>
              <w:t>(</w:t>
            </w:r>
            <w:r w:rsidR="7390A2A0" w:rsidRPr="721A697E">
              <w:rPr>
                <w:b/>
                <w:bCs/>
                <w:sz w:val="28"/>
                <w:szCs w:val="28"/>
              </w:rPr>
              <w:t>S</w:t>
            </w:r>
            <w:r w:rsidRPr="721A697E">
              <w:rPr>
                <w:b/>
                <w:bCs/>
                <w:sz w:val="28"/>
                <w:szCs w:val="28"/>
              </w:rPr>
              <w:t>DC-CI1)</w:t>
            </w:r>
          </w:p>
        </w:tc>
        <w:tc>
          <w:tcPr>
            <w:tcW w:w="7800" w:type="dxa"/>
          </w:tcPr>
          <w:p w14:paraId="608E7E63" w14:textId="7540DB5F" w:rsidR="24F28B7B" w:rsidRDefault="24F28B7B" w:rsidP="721A697E">
            <w:pPr>
              <w:rPr>
                <w:sz w:val="28"/>
                <w:szCs w:val="28"/>
              </w:rPr>
            </w:pPr>
            <w:r w:rsidRPr="721A697E">
              <w:rPr>
                <w:sz w:val="28"/>
                <w:szCs w:val="28"/>
              </w:rPr>
              <w:t>The sponsoring college or university conducts an end-of-term student course evaluation for courses offered through a Sponsored Dual Credit Program. The course evaluation is intended to influence program improvement rather than instructor evaluation. Names (of the instructor or students) should not be included in the evaluation.</w:t>
            </w:r>
          </w:p>
        </w:tc>
      </w:tr>
    </w:tbl>
    <w:p w14:paraId="435D6051" w14:textId="6E0CB4D0" w:rsidR="721A697E" w:rsidRDefault="721A697E" w:rsidP="721A697E"/>
    <w:p w14:paraId="2298B753" w14:textId="31723B26" w:rsidR="721A697E" w:rsidRDefault="721A697E" w:rsidP="721A697E">
      <w:pPr>
        <w:rPr>
          <w:b/>
          <w:bCs/>
          <w:sz w:val="28"/>
          <w:szCs w:val="28"/>
        </w:rPr>
      </w:pPr>
    </w:p>
    <w:p w14:paraId="7F89B2F4" w14:textId="1C1CC957" w:rsidR="721A697E" w:rsidRDefault="721A697E" w:rsidP="721A697E">
      <w:pPr>
        <w:rPr>
          <w:b/>
          <w:bCs/>
          <w:sz w:val="28"/>
          <w:szCs w:val="28"/>
        </w:rPr>
      </w:pPr>
    </w:p>
    <w:p w14:paraId="2282B9E0" w14:textId="77777777" w:rsidR="00BD75B9" w:rsidRDefault="00BD75B9" w:rsidP="721A697E">
      <w:pPr>
        <w:rPr>
          <w:b/>
          <w:bCs/>
          <w:sz w:val="28"/>
          <w:szCs w:val="28"/>
        </w:rPr>
      </w:pPr>
    </w:p>
    <w:p w14:paraId="7D7738E7" w14:textId="77777777" w:rsidR="00BD75B9" w:rsidRDefault="00BD75B9" w:rsidP="721A697E">
      <w:pPr>
        <w:rPr>
          <w:b/>
          <w:bCs/>
          <w:sz w:val="28"/>
          <w:szCs w:val="28"/>
        </w:rPr>
      </w:pPr>
    </w:p>
    <w:p w14:paraId="5D3D6424" w14:textId="77777777" w:rsidR="00BD75B9" w:rsidRDefault="00BD75B9" w:rsidP="721A697E">
      <w:pPr>
        <w:rPr>
          <w:b/>
          <w:bCs/>
          <w:sz w:val="28"/>
          <w:szCs w:val="28"/>
        </w:rPr>
      </w:pPr>
    </w:p>
    <w:p w14:paraId="4BA7208D" w14:textId="77777777" w:rsidR="00BD75B9" w:rsidRDefault="00BD75B9" w:rsidP="721A697E">
      <w:pPr>
        <w:rPr>
          <w:b/>
          <w:bCs/>
          <w:sz w:val="28"/>
          <w:szCs w:val="28"/>
        </w:rPr>
      </w:pPr>
    </w:p>
    <w:p w14:paraId="1BC188C7" w14:textId="77777777" w:rsidR="000F31DF" w:rsidRPr="005D396C" w:rsidRDefault="000F31DF" w:rsidP="006F60F7">
      <w:pPr>
        <w:rPr>
          <w:rFonts w:cstheme="minorHAnsi"/>
          <w:b/>
          <w:bCs/>
          <w:sz w:val="32"/>
          <w:szCs w:val="32"/>
        </w:rPr>
      </w:pPr>
    </w:p>
    <w:p w14:paraId="542C8F67" w14:textId="494371CB" w:rsidR="009A7C70" w:rsidRPr="005D396C" w:rsidRDefault="1C6E670E" w:rsidP="01683EE6">
      <w:pPr>
        <w:pStyle w:val="Heading1"/>
        <w:rPr>
          <w:rFonts w:asciiTheme="minorHAnsi" w:hAnsiTheme="minorHAnsi" w:cstheme="minorBidi"/>
        </w:rPr>
      </w:pPr>
      <w:bookmarkStart w:id="36" w:name="_Toc20311188"/>
      <w:bookmarkStart w:id="37" w:name="_Toc20311239"/>
      <w:bookmarkStart w:id="38" w:name="_Toc175844415"/>
      <w:r>
        <w:lastRenderedPageBreak/>
        <w:t xml:space="preserve">Part II: </w:t>
      </w:r>
      <w:r w:rsidR="2689D21C">
        <w:t>Important Information for Your Dual Credit Students</w:t>
      </w:r>
      <w:bookmarkEnd w:id="36"/>
      <w:bookmarkEnd w:id="37"/>
      <w:bookmarkEnd w:id="38"/>
    </w:p>
    <w:p w14:paraId="4C864326" w14:textId="77777777" w:rsidR="009A7C70" w:rsidRPr="005D396C" w:rsidRDefault="009A7C70" w:rsidP="009A7C70">
      <w:pPr>
        <w:spacing w:after="0" w:line="240" w:lineRule="auto"/>
        <w:rPr>
          <w:rFonts w:cstheme="minorHAnsi"/>
          <w:b/>
          <w:sz w:val="32"/>
          <w:szCs w:val="32"/>
        </w:rPr>
      </w:pPr>
    </w:p>
    <w:p w14:paraId="55CAF5C0" w14:textId="70DF3FDF" w:rsidR="009A7C70" w:rsidRPr="005D396C" w:rsidRDefault="009A7C70" w:rsidP="009A7C70">
      <w:pPr>
        <w:rPr>
          <w:rFonts w:cstheme="minorHAnsi"/>
          <w:sz w:val="24"/>
          <w:szCs w:val="24"/>
        </w:rPr>
      </w:pPr>
      <w:r w:rsidRPr="005D396C">
        <w:rPr>
          <w:rFonts w:cstheme="minorHAnsi"/>
          <w:sz w:val="24"/>
          <w:szCs w:val="24"/>
        </w:rPr>
        <w:t xml:space="preserve">Prospective Dual Credit students should read the Dual Credit Student Handbook available at </w:t>
      </w:r>
      <w:r w:rsidRPr="005D396C">
        <w:rPr>
          <w:rFonts w:cstheme="minorHAnsi"/>
          <w:u w:val="single"/>
        </w:rPr>
        <w:t xml:space="preserve"> </w:t>
      </w:r>
      <w:hyperlink r:id="rId21" w:history="1">
        <w:r w:rsidR="00AC40AF" w:rsidRPr="00BA1695">
          <w:rPr>
            <w:rStyle w:val="Hyperlink"/>
            <w:rFonts w:eastAsia="Times New Roman" w:cstheme="minorHAnsi"/>
            <w:sz w:val="24"/>
            <w:szCs w:val="24"/>
          </w:rPr>
          <w:t>http://www.oregoncoast.edu/high-school-students/</w:t>
        </w:r>
      </w:hyperlink>
      <w:r w:rsidRPr="005D396C">
        <w:rPr>
          <w:rFonts w:cstheme="minorHAnsi"/>
          <w:sz w:val="24"/>
          <w:szCs w:val="24"/>
        </w:rPr>
        <w:t xml:space="preserve">. This student handbook includes information about student rights and responsibilities, transcripts and the transcript request process, special needs accommodations and program availability to underserved students. </w:t>
      </w:r>
    </w:p>
    <w:p w14:paraId="6642A4A2" w14:textId="77777777" w:rsidR="009A7C70" w:rsidRPr="005D396C" w:rsidRDefault="009A7C70" w:rsidP="009A7C70">
      <w:pPr>
        <w:spacing w:after="0" w:line="240" w:lineRule="auto"/>
        <w:rPr>
          <w:rFonts w:cstheme="minorHAnsi"/>
          <w:b/>
          <w:sz w:val="32"/>
          <w:szCs w:val="32"/>
        </w:rPr>
      </w:pPr>
    </w:p>
    <w:p w14:paraId="25B2CB8C" w14:textId="77777777" w:rsidR="009A7C70" w:rsidRPr="005D396C" w:rsidRDefault="2689D21C" w:rsidP="01683EE6">
      <w:pPr>
        <w:pStyle w:val="Heading2"/>
        <w:rPr>
          <w:rFonts w:asciiTheme="minorHAnsi" w:eastAsia="Calibri" w:hAnsiTheme="minorHAnsi" w:cstheme="minorBidi"/>
        </w:rPr>
      </w:pPr>
      <w:bookmarkStart w:id="39" w:name="_Toc20311189"/>
      <w:bookmarkStart w:id="40" w:name="_Toc20311240"/>
      <w:bookmarkStart w:id="41" w:name="_Toc175844416"/>
      <w:r w:rsidRPr="721A697E">
        <w:t>Admissions and Registration</w:t>
      </w:r>
      <w:bookmarkEnd w:id="39"/>
      <w:bookmarkEnd w:id="40"/>
      <w:bookmarkEnd w:id="41"/>
    </w:p>
    <w:p w14:paraId="57377487" w14:textId="77777777" w:rsidR="009A7C70" w:rsidRPr="005D396C" w:rsidRDefault="009A7C70" w:rsidP="009A7C70">
      <w:pPr>
        <w:spacing w:before="8" w:after="0" w:line="130" w:lineRule="exact"/>
        <w:rPr>
          <w:rFonts w:cstheme="minorHAnsi"/>
          <w:b/>
          <w:sz w:val="32"/>
          <w:szCs w:val="32"/>
        </w:rPr>
      </w:pPr>
    </w:p>
    <w:p w14:paraId="057E4181" w14:textId="77777777" w:rsidR="009A7C70" w:rsidRPr="005D396C" w:rsidRDefault="009A7C70" w:rsidP="009A7C70">
      <w:pPr>
        <w:spacing w:after="0" w:line="200" w:lineRule="exact"/>
        <w:rPr>
          <w:rFonts w:cstheme="minorHAnsi"/>
          <w:b/>
          <w:sz w:val="32"/>
          <w:szCs w:val="32"/>
        </w:rPr>
      </w:pPr>
    </w:p>
    <w:p w14:paraId="57A398E6" w14:textId="457BBF87" w:rsidR="009A7C70" w:rsidRPr="005D396C" w:rsidRDefault="00677ADE" w:rsidP="0029589F">
      <w:pPr>
        <w:pStyle w:val="ListParagraph"/>
        <w:numPr>
          <w:ilvl w:val="0"/>
          <w:numId w:val="25"/>
        </w:numPr>
        <w:spacing w:after="0"/>
        <w:ind w:left="360"/>
        <w:rPr>
          <w:rFonts w:eastAsia="Times New Roman" w:cstheme="minorHAnsi"/>
          <w:color w:val="0563C1"/>
          <w:sz w:val="24"/>
          <w:szCs w:val="24"/>
          <w:u w:val="single"/>
        </w:rPr>
      </w:pPr>
      <w:r w:rsidRPr="005D396C">
        <w:rPr>
          <w:rFonts w:cstheme="minorHAnsi"/>
          <w:sz w:val="24"/>
          <w:szCs w:val="24"/>
        </w:rPr>
        <w:t xml:space="preserve">Before a student can </w:t>
      </w:r>
      <w:r w:rsidR="009A7C70" w:rsidRPr="005D396C">
        <w:rPr>
          <w:rFonts w:cstheme="minorHAnsi"/>
          <w:sz w:val="24"/>
          <w:szCs w:val="24"/>
        </w:rPr>
        <w:t>register for OCCC Dual Credit courses, the</w:t>
      </w:r>
      <w:r w:rsidRPr="005D396C">
        <w:rPr>
          <w:rFonts w:cstheme="minorHAnsi"/>
          <w:sz w:val="24"/>
          <w:szCs w:val="24"/>
        </w:rPr>
        <w:t>y</w:t>
      </w:r>
      <w:r w:rsidR="009A7C70" w:rsidRPr="005D396C">
        <w:rPr>
          <w:rFonts w:cstheme="minorHAnsi"/>
          <w:sz w:val="24"/>
          <w:szCs w:val="24"/>
        </w:rPr>
        <w:t xml:space="preserve"> must </w:t>
      </w:r>
      <w:r w:rsidRPr="005D396C">
        <w:rPr>
          <w:rFonts w:cstheme="minorHAnsi"/>
          <w:sz w:val="24"/>
          <w:szCs w:val="24"/>
        </w:rPr>
        <w:t xml:space="preserve">enroll with the college by completing the </w:t>
      </w:r>
      <w:r w:rsidR="009A7C70" w:rsidRPr="005D396C">
        <w:rPr>
          <w:rFonts w:cstheme="minorHAnsi"/>
          <w:sz w:val="24"/>
          <w:szCs w:val="24"/>
        </w:rPr>
        <w:t xml:space="preserve">online admissions form. This form is located on the OCCC website: </w:t>
      </w:r>
      <w:hyperlink r:id="rId22" w:history="1">
        <w:r w:rsidR="004674B9" w:rsidRPr="005D396C">
          <w:rPr>
            <w:rStyle w:val="Hyperlink"/>
            <w:rFonts w:cstheme="minorHAnsi"/>
            <w:sz w:val="24"/>
            <w:szCs w:val="24"/>
            <w:bdr w:val="none" w:sz="0" w:space="0" w:color="auto" w:frame="1"/>
            <w:shd w:val="clear" w:color="auto" w:fill="FFFFFF"/>
          </w:rPr>
          <w:t>https://www.oregoncoast.edu/apply/</w:t>
        </w:r>
      </w:hyperlink>
      <w:r w:rsidR="009A7C70" w:rsidRPr="005D396C">
        <w:rPr>
          <w:rFonts w:eastAsia="Times New Roman" w:cstheme="minorHAnsi"/>
          <w:color w:val="0563C1"/>
          <w:sz w:val="24"/>
          <w:szCs w:val="24"/>
          <w:u w:val="single"/>
        </w:rPr>
        <w:t>.</w:t>
      </w:r>
    </w:p>
    <w:p w14:paraId="03A2EF56" w14:textId="7A30F800" w:rsidR="009A7C70" w:rsidRPr="005D396C" w:rsidRDefault="009A7C70" w:rsidP="0029589F">
      <w:pPr>
        <w:pStyle w:val="ListParagraph"/>
        <w:numPr>
          <w:ilvl w:val="0"/>
          <w:numId w:val="25"/>
        </w:numPr>
        <w:ind w:left="360"/>
        <w:rPr>
          <w:rFonts w:cstheme="minorHAnsi"/>
          <w:sz w:val="24"/>
          <w:szCs w:val="24"/>
        </w:rPr>
      </w:pPr>
      <w:r w:rsidRPr="005D396C">
        <w:rPr>
          <w:rFonts w:cstheme="minorHAnsi"/>
          <w:sz w:val="24"/>
          <w:szCs w:val="24"/>
        </w:rPr>
        <w:t xml:space="preserve">Once the student has accessed the admissions form at </w:t>
      </w:r>
      <w:hyperlink r:id="rId23" w:history="1">
        <w:r w:rsidR="004674B9" w:rsidRPr="005D396C">
          <w:rPr>
            <w:rStyle w:val="Hyperlink"/>
            <w:rFonts w:cstheme="minorHAnsi"/>
            <w:sz w:val="24"/>
            <w:szCs w:val="24"/>
            <w:bdr w:val="none" w:sz="0" w:space="0" w:color="auto" w:frame="1"/>
            <w:shd w:val="clear" w:color="auto" w:fill="FFFFFF"/>
          </w:rPr>
          <w:t>https://www.oregoncoast.edu/apply/</w:t>
        </w:r>
      </w:hyperlink>
      <w:r w:rsidRPr="005D396C">
        <w:rPr>
          <w:rFonts w:cstheme="minorHAnsi"/>
          <w:sz w:val="24"/>
          <w:szCs w:val="24"/>
        </w:rPr>
        <w:t>, they should click on the “Apply” button for New Students. The system will ask for the student’s Social Security Number (SSN). If the student do</w:t>
      </w:r>
      <w:r w:rsidR="00677ADE" w:rsidRPr="005D396C">
        <w:rPr>
          <w:rFonts w:cstheme="minorHAnsi"/>
          <w:sz w:val="24"/>
          <w:szCs w:val="24"/>
        </w:rPr>
        <w:t>es</w:t>
      </w:r>
      <w:r w:rsidRPr="005D396C">
        <w:rPr>
          <w:rFonts w:cstheme="minorHAnsi"/>
          <w:sz w:val="24"/>
          <w:szCs w:val="24"/>
        </w:rPr>
        <w:t xml:space="preserve"> not know their SSN, a 9-digit student number will be generated in its place. </w:t>
      </w:r>
      <w:r w:rsidR="00677ADE" w:rsidRPr="005D396C">
        <w:rPr>
          <w:rFonts w:cstheme="minorHAnsi"/>
          <w:sz w:val="24"/>
          <w:szCs w:val="24"/>
        </w:rPr>
        <w:t xml:space="preserve">After completion of enrollment, the college will issue </w:t>
      </w:r>
      <w:r w:rsidRPr="005D396C">
        <w:rPr>
          <w:rFonts w:cstheme="minorHAnsi"/>
          <w:sz w:val="24"/>
          <w:szCs w:val="24"/>
        </w:rPr>
        <w:t xml:space="preserve">the student a 7-digit student ID number. The student will need this ID number or their SSN </w:t>
      </w:r>
      <w:r w:rsidR="008412CD" w:rsidRPr="005D396C">
        <w:rPr>
          <w:rFonts w:cstheme="minorHAnsi"/>
          <w:sz w:val="24"/>
          <w:szCs w:val="24"/>
        </w:rPr>
        <w:t>to</w:t>
      </w:r>
      <w:r w:rsidRPr="005D396C">
        <w:rPr>
          <w:rFonts w:cstheme="minorHAnsi"/>
          <w:sz w:val="24"/>
          <w:szCs w:val="24"/>
        </w:rPr>
        <w:t xml:space="preserve"> access their account for the first time. </w:t>
      </w:r>
      <w:r w:rsidR="00677ADE" w:rsidRPr="005D396C">
        <w:rPr>
          <w:rFonts w:cstheme="minorHAnsi"/>
          <w:sz w:val="24"/>
          <w:szCs w:val="24"/>
        </w:rPr>
        <w:t xml:space="preserve">When the student first logs in to their new OCCC account, they will be asked </w:t>
      </w:r>
      <w:r w:rsidRPr="005D396C">
        <w:rPr>
          <w:rFonts w:cstheme="minorHAnsi"/>
          <w:sz w:val="24"/>
          <w:szCs w:val="24"/>
        </w:rPr>
        <w:t xml:space="preserve">to create a password. The student will need to input their password every time they log in to their </w:t>
      </w:r>
      <w:hyperlink r:id="rId24" w:tgtFrame="_blank" w:tooltip="myOCCC" w:history="1">
        <w:proofErr w:type="spellStart"/>
        <w:r w:rsidR="004674B9" w:rsidRPr="005D396C">
          <w:rPr>
            <w:rFonts w:eastAsia="Times New Roman" w:cstheme="minorHAnsi"/>
            <w:color w:val="0563C1"/>
            <w:sz w:val="24"/>
            <w:szCs w:val="24"/>
            <w:u w:val="single"/>
          </w:rPr>
          <w:t>My.OregonCoast</w:t>
        </w:r>
        <w:proofErr w:type="spellEnd"/>
      </w:hyperlink>
      <w:r w:rsidRPr="005D396C">
        <w:rPr>
          <w:rFonts w:eastAsia="Times New Roman" w:cstheme="minorHAnsi"/>
          <w:color w:val="0563C1"/>
          <w:sz w:val="24"/>
          <w:szCs w:val="24"/>
          <w:u w:val="single"/>
        </w:rPr>
        <w:t xml:space="preserve"> </w:t>
      </w:r>
      <w:r w:rsidRPr="005D396C">
        <w:rPr>
          <w:rFonts w:cstheme="minorHAnsi"/>
          <w:sz w:val="24"/>
          <w:szCs w:val="24"/>
        </w:rPr>
        <w:t xml:space="preserve"> account. If the student has any problems with the admissions or login process, they should contact OCCC Student Services at 541-867-8501.</w:t>
      </w:r>
    </w:p>
    <w:p w14:paraId="3688A479" w14:textId="1F1A77CB" w:rsidR="00677ADE" w:rsidRPr="005D396C" w:rsidRDefault="009A7C70" w:rsidP="0029589F">
      <w:pPr>
        <w:pStyle w:val="ListParagraph"/>
        <w:numPr>
          <w:ilvl w:val="0"/>
          <w:numId w:val="25"/>
        </w:numPr>
        <w:spacing w:after="0" w:line="240" w:lineRule="auto"/>
        <w:ind w:left="360" w:right="-53"/>
        <w:rPr>
          <w:rFonts w:eastAsia="Calibri" w:cstheme="minorHAnsi"/>
          <w:sz w:val="32"/>
          <w:szCs w:val="32"/>
        </w:rPr>
      </w:pPr>
      <w:r w:rsidRPr="005D396C">
        <w:rPr>
          <w:rFonts w:cstheme="minorHAnsi"/>
          <w:sz w:val="24"/>
          <w:szCs w:val="24"/>
        </w:rPr>
        <w:t xml:space="preserve">After the student has completed the OCCC </w:t>
      </w:r>
      <w:r w:rsidR="00677ADE" w:rsidRPr="005D396C">
        <w:rPr>
          <w:rFonts w:cstheme="minorHAnsi"/>
          <w:sz w:val="24"/>
          <w:szCs w:val="24"/>
        </w:rPr>
        <w:t>enrollment process</w:t>
      </w:r>
      <w:r w:rsidRPr="005D396C">
        <w:rPr>
          <w:rFonts w:cstheme="minorHAnsi"/>
          <w:sz w:val="24"/>
          <w:szCs w:val="24"/>
        </w:rPr>
        <w:t xml:space="preserve">, they must </w:t>
      </w:r>
      <w:r w:rsidR="00677ADE" w:rsidRPr="005D396C">
        <w:rPr>
          <w:rFonts w:cstheme="minorHAnsi"/>
          <w:sz w:val="24"/>
          <w:szCs w:val="24"/>
        </w:rPr>
        <w:t>then contact</w:t>
      </w:r>
      <w:r w:rsidRPr="005D396C">
        <w:rPr>
          <w:rFonts w:cstheme="minorHAnsi"/>
          <w:sz w:val="24"/>
          <w:szCs w:val="24"/>
        </w:rPr>
        <w:t xml:space="preserve"> the instructor at their high school who teaches the course they wish to take. If the instructor determines that the student has met the necessary prerequisites for the course and would like to allow the students to register for the course as a Dual Credit student, then the instructor will give the student a </w:t>
      </w:r>
      <w:r w:rsidR="008412CD">
        <w:rPr>
          <w:rFonts w:cstheme="minorHAnsi"/>
          <w:sz w:val="24"/>
          <w:szCs w:val="24"/>
        </w:rPr>
        <w:t>four</w:t>
      </w:r>
      <w:r w:rsidR="008412CD" w:rsidRPr="005D396C">
        <w:rPr>
          <w:rFonts w:cstheme="minorHAnsi"/>
          <w:sz w:val="24"/>
          <w:szCs w:val="24"/>
        </w:rPr>
        <w:t>-letter</w:t>
      </w:r>
      <w:r w:rsidRPr="005D396C">
        <w:rPr>
          <w:rFonts w:cstheme="minorHAnsi"/>
          <w:sz w:val="24"/>
          <w:szCs w:val="24"/>
        </w:rPr>
        <w:t xml:space="preserve"> registration code </w:t>
      </w:r>
      <w:proofErr w:type="gramStart"/>
      <w:r w:rsidRPr="005D396C">
        <w:rPr>
          <w:rFonts w:cstheme="minorHAnsi"/>
          <w:sz w:val="24"/>
          <w:szCs w:val="24"/>
        </w:rPr>
        <w:t>in order for</w:t>
      </w:r>
      <w:proofErr w:type="gramEnd"/>
      <w:r w:rsidRPr="005D396C">
        <w:rPr>
          <w:rFonts w:cstheme="minorHAnsi"/>
          <w:sz w:val="24"/>
          <w:szCs w:val="24"/>
        </w:rPr>
        <w:t xml:space="preserve"> the student </w:t>
      </w:r>
      <w:r w:rsidR="00677ADE" w:rsidRPr="005D396C">
        <w:rPr>
          <w:rFonts w:cstheme="minorHAnsi"/>
          <w:sz w:val="24"/>
          <w:szCs w:val="24"/>
        </w:rPr>
        <w:t>to complete online registration through the college website.</w:t>
      </w:r>
    </w:p>
    <w:p w14:paraId="1BE3441B" w14:textId="77777777" w:rsidR="00677ADE" w:rsidRPr="005D396C" w:rsidRDefault="00677ADE" w:rsidP="0029589F">
      <w:pPr>
        <w:pStyle w:val="ListParagraph"/>
        <w:numPr>
          <w:ilvl w:val="0"/>
          <w:numId w:val="25"/>
        </w:numPr>
        <w:spacing w:after="0" w:line="240" w:lineRule="auto"/>
        <w:ind w:left="360" w:right="-53"/>
        <w:rPr>
          <w:rFonts w:eastAsia="Calibri" w:cstheme="minorHAnsi"/>
          <w:sz w:val="24"/>
          <w:szCs w:val="24"/>
        </w:rPr>
      </w:pPr>
      <w:r w:rsidRPr="005D396C">
        <w:rPr>
          <w:rFonts w:eastAsia="Calibri" w:cstheme="minorHAnsi"/>
          <w:sz w:val="24"/>
          <w:szCs w:val="24"/>
        </w:rPr>
        <w:t>When students register for their dual credit course, they may be asked to select a grading option for the course.</w:t>
      </w:r>
      <w:r w:rsidR="00EE7A85" w:rsidRPr="005D396C">
        <w:rPr>
          <w:rFonts w:eastAsia="Calibri" w:cstheme="minorHAnsi"/>
          <w:sz w:val="24"/>
          <w:szCs w:val="24"/>
        </w:rPr>
        <w:t xml:space="preserve"> Not all courses will provide this option for the student. Grading options are presented on the following page.</w:t>
      </w:r>
    </w:p>
    <w:p w14:paraId="78B8754E" w14:textId="77777777" w:rsidR="009A7C70" w:rsidRPr="005D396C" w:rsidRDefault="009A7C70" w:rsidP="009A7C70">
      <w:pPr>
        <w:rPr>
          <w:rFonts w:cstheme="minorHAnsi"/>
          <w:bCs/>
          <w:sz w:val="24"/>
          <w:szCs w:val="24"/>
        </w:rPr>
      </w:pPr>
    </w:p>
    <w:p w14:paraId="5DA82150" w14:textId="77777777" w:rsidR="009A7C70" w:rsidRPr="005D396C" w:rsidRDefault="009A7C70" w:rsidP="004E7A58">
      <w:pPr>
        <w:pStyle w:val="Heading2"/>
        <w:rPr>
          <w:rFonts w:asciiTheme="minorHAnsi" w:hAnsiTheme="minorHAnsi" w:cstheme="minorBidi"/>
        </w:rPr>
      </w:pPr>
      <w:bookmarkStart w:id="42" w:name="_Toc20311190"/>
      <w:bookmarkStart w:id="43" w:name="_Toc20311241"/>
      <w:bookmarkStart w:id="44" w:name="_Toc175844417"/>
      <w:r w:rsidRPr="721A697E">
        <w:rPr>
          <w:rFonts w:asciiTheme="minorHAnsi" w:hAnsiTheme="minorHAnsi" w:cstheme="minorBidi"/>
        </w:rPr>
        <w:t>OCCC Grades</w:t>
      </w:r>
      <w:bookmarkEnd w:id="42"/>
      <w:bookmarkEnd w:id="43"/>
      <w:bookmarkEnd w:id="44"/>
    </w:p>
    <w:p w14:paraId="6C29ED26" w14:textId="77777777" w:rsidR="009A7C70" w:rsidRPr="005D396C" w:rsidRDefault="009A7C70" w:rsidP="004250F3">
      <w:pPr>
        <w:pStyle w:val="Heading3"/>
        <w:rPr>
          <w:rFonts w:asciiTheme="minorHAnsi" w:hAnsiTheme="minorHAnsi" w:cstheme="minorBidi"/>
        </w:rPr>
      </w:pPr>
      <w:bookmarkStart w:id="45" w:name="_Toc20311191"/>
      <w:bookmarkStart w:id="46" w:name="_Toc20311242"/>
      <w:bookmarkStart w:id="47" w:name="_Toc175844418"/>
      <w:r w:rsidRPr="721A697E">
        <w:rPr>
          <w:rFonts w:asciiTheme="minorHAnsi" w:hAnsiTheme="minorHAnsi" w:cstheme="minorBidi"/>
        </w:rPr>
        <w:t>Traditional Graded System</w:t>
      </w:r>
      <w:bookmarkEnd w:id="45"/>
      <w:bookmarkEnd w:id="46"/>
      <w:bookmarkEnd w:id="47"/>
    </w:p>
    <w:p w14:paraId="1F7BAA44" w14:textId="77777777" w:rsidR="009A7C70" w:rsidRPr="005D396C" w:rsidRDefault="009A7C70" w:rsidP="009A7C70">
      <w:pPr>
        <w:rPr>
          <w:rFonts w:cstheme="minorHAnsi"/>
          <w:sz w:val="24"/>
          <w:szCs w:val="24"/>
        </w:rPr>
      </w:pPr>
      <w:r w:rsidRPr="005D396C">
        <w:rPr>
          <w:rFonts w:cstheme="minorHAnsi"/>
          <w:sz w:val="24"/>
          <w:szCs w:val="24"/>
        </w:rPr>
        <w:t xml:space="preserve">The traditional grade system uses </w:t>
      </w:r>
      <w:r w:rsidRPr="005D396C">
        <w:rPr>
          <w:rFonts w:cstheme="minorHAnsi"/>
          <w:b/>
          <w:bCs/>
          <w:sz w:val="24"/>
          <w:szCs w:val="24"/>
        </w:rPr>
        <w:t>A</w:t>
      </w:r>
      <w:r w:rsidRPr="005D396C">
        <w:rPr>
          <w:rFonts w:cstheme="minorHAnsi"/>
          <w:sz w:val="24"/>
          <w:szCs w:val="24"/>
        </w:rPr>
        <w:t xml:space="preserve">, </w:t>
      </w:r>
      <w:r w:rsidRPr="005D396C">
        <w:rPr>
          <w:rFonts w:cstheme="minorHAnsi"/>
          <w:b/>
          <w:bCs/>
          <w:sz w:val="24"/>
          <w:szCs w:val="24"/>
        </w:rPr>
        <w:t>B</w:t>
      </w:r>
      <w:r w:rsidRPr="005D396C">
        <w:rPr>
          <w:rFonts w:cstheme="minorHAnsi"/>
          <w:sz w:val="24"/>
          <w:szCs w:val="24"/>
        </w:rPr>
        <w:t xml:space="preserve">, </w:t>
      </w:r>
      <w:r w:rsidRPr="005D396C">
        <w:rPr>
          <w:rFonts w:cstheme="minorHAnsi"/>
          <w:b/>
          <w:bCs/>
          <w:sz w:val="24"/>
          <w:szCs w:val="24"/>
        </w:rPr>
        <w:t>C</w:t>
      </w:r>
      <w:r w:rsidRPr="005D396C">
        <w:rPr>
          <w:rFonts w:cstheme="minorHAnsi"/>
          <w:sz w:val="24"/>
          <w:szCs w:val="24"/>
        </w:rPr>
        <w:t xml:space="preserve">, </w:t>
      </w:r>
      <w:r w:rsidRPr="005D396C">
        <w:rPr>
          <w:rFonts w:cstheme="minorHAnsi"/>
          <w:b/>
          <w:bCs/>
          <w:sz w:val="24"/>
          <w:szCs w:val="24"/>
        </w:rPr>
        <w:t>D</w:t>
      </w:r>
      <w:r w:rsidRPr="005D396C">
        <w:rPr>
          <w:rFonts w:cstheme="minorHAnsi"/>
          <w:sz w:val="24"/>
          <w:szCs w:val="24"/>
        </w:rPr>
        <w:t xml:space="preserve">, and </w:t>
      </w:r>
      <w:r w:rsidRPr="005D396C">
        <w:rPr>
          <w:rFonts w:cstheme="minorHAnsi"/>
          <w:b/>
          <w:bCs/>
          <w:sz w:val="24"/>
          <w:szCs w:val="24"/>
        </w:rPr>
        <w:t>F</w:t>
      </w:r>
      <w:r w:rsidRPr="005D396C">
        <w:rPr>
          <w:rFonts w:cstheme="minorHAnsi"/>
          <w:sz w:val="24"/>
          <w:szCs w:val="24"/>
        </w:rPr>
        <w:t xml:space="preserve">, as defined under “Grade Definitions.” </w:t>
      </w:r>
    </w:p>
    <w:p w14:paraId="663FB610" w14:textId="77777777" w:rsidR="009A7C70" w:rsidRPr="005D396C" w:rsidRDefault="009A7C70" w:rsidP="009A7C70">
      <w:pPr>
        <w:rPr>
          <w:rFonts w:cstheme="minorHAnsi"/>
          <w:sz w:val="24"/>
          <w:szCs w:val="24"/>
        </w:rPr>
      </w:pPr>
      <w:r w:rsidRPr="005D396C">
        <w:rPr>
          <w:rFonts w:cstheme="minorHAnsi"/>
          <w:sz w:val="24"/>
          <w:szCs w:val="24"/>
        </w:rPr>
        <w:t xml:space="preserve">If available, </w:t>
      </w:r>
      <w:r w:rsidRPr="005D396C">
        <w:rPr>
          <w:rFonts w:cstheme="minorHAnsi"/>
          <w:bCs/>
          <w:sz w:val="24"/>
          <w:szCs w:val="24"/>
        </w:rPr>
        <w:t>students</w:t>
      </w:r>
      <w:r w:rsidRPr="005D396C">
        <w:rPr>
          <w:rFonts w:cstheme="minorHAnsi"/>
          <w:b/>
          <w:bCs/>
          <w:sz w:val="24"/>
          <w:szCs w:val="24"/>
        </w:rPr>
        <w:t xml:space="preserve"> </w:t>
      </w:r>
      <w:r w:rsidRPr="005D396C">
        <w:rPr>
          <w:rFonts w:cstheme="minorHAnsi"/>
          <w:sz w:val="24"/>
          <w:szCs w:val="24"/>
        </w:rPr>
        <w:t>may select this grade system option at registration or change to this grade system option at any time during the first 80% of a course's term.</w:t>
      </w:r>
    </w:p>
    <w:p w14:paraId="353868F7" w14:textId="77777777" w:rsidR="009A7C70" w:rsidRPr="005D396C" w:rsidRDefault="009A7C70" w:rsidP="009A7C70">
      <w:pPr>
        <w:rPr>
          <w:rFonts w:cstheme="minorHAnsi"/>
          <w:b/>
          <w:bCs/>
          <w:sz w:val="24"/>
          <w:szCs w:val="24"/>
        </w:rPr>
      </w:pPr>
      <w:r w:rsidRPr="005D396C">
        <w:rPr>
          <w:rFonts w:cstheme="minorHAnsi"/>
          <w:sz w:val="24"/>
          <w:szCs w:val="24"/>
        </w:rPr>
        <w:t xml:space="preserve">Degree or certificate requirements may only allow specific grade system options. </w:t>
      </w:r>
    </w:p>
    <w:p w14:paraId="6A5BD57C" w14:textId="77777777" w:rsidR="009A7C70" w:rsidRPr="005D396C" w:rsidRDefault="009A7C70" w:rsidP="004250F3">
      <w:pPr>
        <w:pStyle w:val="Heading3"/>
        <w:rPr>
          <w:rFonts w:asciiTheme="minorHAnsi" w:hAnsiTheme="minorHAnsi" w:cstheme="minorBidi"/>
        </w:rPr>
      </w:pPr>
      <w:bookmarkStart w:id="48" w:name="_Toc20311192"/>
      <w:bookmarkStart w:id="49" w:name="_Toc20311243"/>
      <w:bookmarkStart w:id="50" w:name="_Toc175844419"/>
      <w:r w:rsidRPr="721A697E">
        <w:rPr>
          <w:rFonts w:asciiTheme="minorHAnsi" w:hAnsiTheme="minorHAnsi" w:cstheme="minorBidi"/>
        </w:rPr>
        <w:lastRenderedPageBreak/>
        <w:t>Pass/No Pass System</w:t>
      </w:r>
      <w:bookmarkEnd w:id="48"/>
      <w:bookmarkEnd w:id="49"/>
      <w:bookmarkEnd w:id="50"/>
    </w:p>
    <w:p w14:paraId="6019D67A" w14:textId="77777777" w:rsidR="009A7C70" w:rsidRPr="005D396C" w:rsidRDefault="009A7C70" w:rsidP="009A7C70">
      <w:pPr>
        <w:rPr>
          <w:rFonts w:cstheme="minorHAnsi"/>
          <w:sz w:val="24"/>
          <w:szCs w:val="24"/>
        </w:rPr>
      </w:pPr>
      <w:r w:rsidRPr="005D396C">
        <w:rPr>
          <w:rFonts w:cstheme="minorHAnsi"/>
          <w:sz w:val="24"/>
          <w:szCs w:val="24"/>
        </w:rPr>
        <w:t xml:space="preserve">This grade system uses </w:t>
      </w:r>
      <w:r w:rsidRPr="005D396C">
        <w:rPr>
          <w:rFonts w:cstheme="minorHAnsi"/>
          <w:b/>
          <w:bCs/>
          <w:sz w:val="24"/>
          <w:szCs w:val="24"/>
        </w:rPr>
        <w:t xml:space="preserve">P </w:t>
      </w:r>
      <w:r w:rsidRPr="005D396C">
        <w:rPr>
          <w:rFonts w:cstheme="minorHAnsi"/>
          <w:sz w:val="24"/>
          <w:szCs w:val="24"/>
        </w:rPr>
        <w:t xml:space="preserve">and </w:t>
      </w:r>
      <w:r w:rsidRPr="005D396C">
        <w:rPr>
          <w:rFonts w:cstheme="minorHAnsi"/>
          <w:b/>
          <w:bCs/>
          <w:sz w:val="24"/>
          <w:szCs w:val="24"/>
        </w:rPr>
        <w:t xml:space="preserve">NP </w:t>
      </w:r>
      <w:r w:rsidRPr="005D396C">
        <w:rPr>
          <w:rFonts w:cstheme="minorHAnsi"/>
          <w:sz w:val="24"/>
          <w:szCs w:val="24"/>
        </w:rPr>
        <w:t xml:space="preserve">as defined under “Grade Definitions.” </w:t>
      </w:r>
    </w:p>
    <w:p w14:paraId="5A45FDC1" w14:textId="77777777" w:rsidR="009A7C70" w:rsidRPr="005D396C" w:rsidRDefault="009A7C70" w:rsidP="009A7C70">
      <w:pPr>
        <w:rPr>
          <w:rFonts w:cstheme="minorHAnsi"/>
          <w:sz w:val="24"/>
          <w:szCs w:val="24"/>
        </w:rPr>
      </w:pPr>
      <w:r w:rsidRPr="005D396C">
        <w:rPr>
          <w:rFonts w:cstheme="minorHAnsi"/>
          <w:b/>
          <w:bCs/>
          <w:sz w:val="24"/>
          <w:szCs w:val="24"/>
        </w:rPr>
        <w:t xml:space="preserve">Transfer Students </w:t>
      </w:r>
      <w:r w:rsidRPr="005D396C">
        <w:rPr>
          <w:rFonts w:cstheme="minorHAnsi"/>
          <w:sz w:val="24"/>
          <w:szCs w:val="24"/>
        </w:rPr>
        <w:t xml:space="preserve">should be aware that four-year institutions limit the number of pass/no pass credits that may be applied to a degree and frequently recalculate the </w:t>
      </w:r>
      <w:r w:rsidRPr="005D396C">
        <w:rPr>
          <w:rFonts w:cstheme="minorHAnsi"/>
          <w:bCs/>
          <w:sz w:val="24"/>
          <w:szCs w:val="24"/>
        </w:rPr>
        <w:t xml:space="preserve">student's </w:t>
      </w:r>
      <w:r w:rsidRPr="005D396C">
        <w:rPr>
          <w:rFonts w:cstheme="minorHAnsi"/>
          <w:sz w:val="24"/>
          <w:szCs w:val="24"/>
        </w:rPr>
        <w:t xml:space="preserve">grade point average by weighting each </w:t>
      </w:r>
      <w:r w:rsidRPr="005D396C">
        <w:rPr>
          <w:rFonts w:cstheme="minorHAnsi"/>
          <w:b/>
          <w:bCs/>
          <w:sz w:val="24"/>
          <w:szCs w:val="24"/>
        </w:rPr>
        <w:t xml:space="preserve">P </w:t>
      </w:r>
      <w:r w:rsidRPr="005D396C">
        <w:rPr>
          <w:rFonts w:cstheme="minorHAnsi"/>
          <w:sz w:val="24"/>
          <w:szCs w:val="24"/>
        </w:rPr>
        <w:t xml:space="preserve">as if it were a </w:t>
      </w:r>
      <w:r w:rsidRPr="005D396C">
        <w:rPr>
          <w:rFonts w:cstheme="minorHAnsi"/>
          <w:b/>
          <w:bCs/>
          <w:sz w:val="24"/>
          <w:szCs w:val="24"/>
        </w:rPr>
        <w:t xml:space="preserve">C </w:t>
      </w:r>
      <w:r w:rsidRPr="005D396C">
        <w:rPr>
          <w:rFonts w:cstheme="minorHAnsi"/>
          <w:sz w:val="24"/>
          <w:szCs w:val="24"/>
        </w:rPr>
        <w:t xml:space="preserve">or </w:t>
      </w:r>
      <w:r w:rsidRPr="005D396C">
        <w:rPr>
          <w:rFonts w:cstheme="minorHAnsi"/>
          <w:b/>
          <w:bCs/>
          <w:sz w:val="24"/>
          <w:szCs w:val="24"/>
        </w:rPr>
        <w:t xml:space="preserve">D </w:t>
      </w:r>
      <w:r w:rsidRPr="005D396C">
        <w:rPr>
          <w:rFonts w:cstheme="minorHAnsi"/>
          <w:sz w:val="24"/>
          <w:szCs w:val="24"/>
        </w:rPr>
        <w:t xml:space="preserve">and each </w:t>
      </w:r>
      <w:r w:rsidRPr="005D396C">
        <w:rPr>
          <w:rFonts w:cstheme="minorHAnsi"/>
          <w:b/>
          <w:bCs/>
          <w:sz w:val="24"/>
          <w:szCs w:val="24"/>
        </w:rPr>
        <w:t xml:space="preserve">NP </w:t>
      </w:r>
      <w:r w:rsidRPr="005D396C">
        <w:rPr>
          <w:rFonts w:cstheme="minorHAnsi"/>
          <w:sz w:val="24"/>
          <w:szCs w:val="24"/>
        </w:rPr>
        <w:t xml:space="preserve">as if it were an </w:t>
      </w:r>
      <w:r w:rsidRPr="005D396C">
        <w:rPr>
          <w:rFonts w:cstheme="minorHAnsi"/>
          <w:b/>
          <w:bCs/>
          <w:sz w:val="24"/>
          <w:szCs w:val="24"/>
        </w:rPr>
        <w:t xml:space="preserve">F </w:t>
      </w:r>
      <w:r w:rsidRPr="005D396C">
        <w:rPr>
          <w:rFonts w:cstheme="minorHAnsi"/>
          <w:sz w:val="24"/>
          <w:szCs w:val="24"/>
        </w:rPr>
        <w:t xml:space="preserve">from the traditional graded system. </w:t>
      </w:r>
    </w:p>
    <w:p w14:paraId="4A24C37B" w14:textId="77777777" w:rsidR="009A7C70" w:rsidRPr="005D396C" w:rsidRDefault="009A7C70" w:rsidP="009A7C70">
      <w:pPr>
        <w:rPr>
          <w:rFonts w:cstheme="minorHAnsi"/>
          <w:sz w:val="24"/>
          <w:szCs w:val="24"/>
        </w:rPr>
      </w:pPr>
      <w:r w:rsidRPr="005D396C">
        <w:rPr>
          <w:rFonts w:cstheme="minorHAnsi"/>
          <w:sz w:val="24"/>
          <w:szCs w:val="24"/>
        </w:rPr>
        <w:t xml:space="preserve">If available, </w:t>
      </w:r>
      <w:r w:rsidRPr="005D396C">
        <w:rPr>
          <w:rFonts w:cstheme="minorHAnsi"/>
          <w:bCs/>
          <w:sz w:val="24"/>
          <w:szCs w:val="24"/>
        </w:rPr>
        <w:t>students</w:t>
      </w:r>
      <w:r w:rsidRPr="005D396C">
        <w:rPr>
          <w:rFonts w:cstheme="minorHAnsi"/>
          <w:b/>
          <w:bCs/>
          <w:sz w:val="24"/>
          <w:szCs w:val="24"/>
        </w:rPr>
        <w:t xml:space="preserve"> </w:t>
      </w:r>
      <w:r w:rsidRPr="005D396C">
        <w:rPr>
          <w:rFonts w:cstheme="minorHAnsi"/>
          <w:sz w:val="24"/>
          <w:szCs w:val="24"/>
        </w:rPr>
        <w:t>may select this grade system option at registration or change to this grade system option at any time during the first 80% of a course's term.</w:t>
      </w:r>
    </w:p>
    <w:p w14:paraId="7F6C34E0" w14:textId="77777777" w:rsidR="009A7C70" w:rsidRPr="005D396C" w:rsidRDefault="009A7C70" w:rsidP="009A7C70">
      <w:pPr>
        <w:rPr>
          <w:rFonts w:cstheme="minorHAnsi"/>
          <w:sz w:val="24"/>
          <w:szCs w:val="24"/>
        </w:rPr>
      </w:pPr>
      <w:r w:rsidRPr="005D396C">
        <w:rPr>
          <w:rFonts w:cstheme="minorHAnsi"/>
          <w:b/>
          <w:bCs/>
          <w:sz w:val="24"/>
          <w:szCs w:val="24"/>
        </w:rPr>
        <w:t xml:space="preserve">Subject Area Committees </w:t>
      </w:r>
      <w:r w:rsidRPr="005D396C">
        <w:rPr>
          <w:rFonts w:cstheme="minorHAnsi"/>
          <w:sz w:val="24"/>
          <w:szCs w:val="24"/>
        </w:rPr>
        <w:t xml:space="preserve">may specify whether this grade system option is unavailable for each course in its control. </w:t>
      </w:r>
    </w:p>
    <w:p w14:paraId="7535647E" w14:textId="77777777" w:rsidR="009A7C70" w:rsidRPr="005D396C" w:rsidRDefault="009A7C70" w:rsidP="009A7C70">
      <w:pPr>
        <w:rPr>
          <w:rFonts w:cstheme="minorHAnsi"/>
          <w:sz w:val="24"/>
          <w:szCs w:val="24"/>
        </w:rPr>
      </w:pPr>
      <w:r w:rsidRPr="005D396C">
        <w:rPr>
          <w:rFonts w:cstheme="minorHAnsi"/>
          <w:sz w:val="24"/>
          <w:szCs w:val="24"/>
        </w:rPr>
        <w:t xml:space="preserve">Degree or certificate requirements may only allow specific grade system options. </w:t>
      </w:r>
    </w:p>
    <w:p w14:paraId="1C5D1E00" w14:textId="77777777" w:rsidR="009A7C70" w:rsidRPr="005D396C" w:rsidRDefault="009A7C70" w:rsidP="009A7C70">
      <w:pPr>
        <w:rPr>
          <w:rFonts w:cstheme="minorHAnsi"/>
          <w:sz w:val="24"/>
          <w:szCs w:val="24"/>
        </w:rPr>
      </w:pPr>
      <w:r w:rsidRPr="005D396C">
        <w:rPr>
          <w:rFonts w:cstheme="minorHAnsi"/>
          <w:bCs/>
          <w:sz w:val="24"/>
          <w:szCs w:val="24"/>
        </w:rPr>
        <w:t xml:space="preserve">Students </w:t>
      </w:r>
      <w:r w:rsidRPr="005D396C">
        <w:rPr>
          <w:rFonts w:cstheme="minorHAnsi"/>
          <w:sz w:val="24"/>
          <w:szCs w:val="24"/>
        </w:rPr>
        <w:t xml:space="preserve">who stop attending and who fail to drop or withdraw from a class by the published deadlines may earn a grade of </w:t>
      </w:r>
      <w:r w:rsidRPr="005D396C">
        <w:rPr>
          <w:rFonts w:cstheme="minorHAnsi"/>
          <w:bCs/>
          <w:sz w:val="24"/>
          <w:szCs w:val="24"/>
        </w:rPr>
        <w:t xml:space="preserve">F </w:t>
      </w:r>
      <w:r w:rsidRPr="005D396C">
        <w:rPr>
          <w:rFonts w:cstheme="minorHAnsi"/>
          <w:sz w:val="24"/>
          <w:szCs w:val="24"/>
        </w:rPr>
        <w:t xml:space="preserve">or </w:t>
      </w:r>
      <w:r w:rsidRPr="005D396C">
        <w:rPr>
          <w:rFonts w:cstheme="minorHAnsi"/>
          <w:bCs/>
          <w:sz w:val="24"/>
          <w:szCs w:val="24"/>
        </w:rPr>
        <w:t xml:space="preserve">NP </w:t>
      </w:r>
      <w:r w:rsidRPr="005D396C">
        <w:rPr>
          <w:rFonts w:cstheme="minorHAnsi"/>
          <w:sz w:val="24"/>
          <w:szCs w:val="24"/>
        </w:rPr>
        <w:t xml:space="preserve">according to the grade system option selected by the </w:t>
      </w:r>
      <w:r w:rsidRPr="005D396C">
        <w:rPr>
          <w:rFonts w:cstheme="minorHAnsi"/>
          <w:sz w:val="24"/>
          <w:szCs w:val="24"/>
        </w:rPr>
        <w:br/>
      </w:r>
      <w:r w:rsidRPr="005D396C">
        <w:rPr>
          <w:rFonts w:cstheme="minorHAnsi"/>
          <w:bCs/>
          <w:sz w:val="24"/>
          <w:szCs w:val="24"/>
        </w:rPr>
        <w:t>student</w:t>
      </w:r>
      <w:r w:rsidRPr="005D396C">
        <w:rPr>
          <w:rFonts w:cstheme="minorHAnsi"/>
          <w:sz w:val="24"/>
          <w:szCs w:val="24"/>
        </w:rPr>
        <w:t xml:space="preserve">. </w:t>
      </w:r>
    </w:p>
    <w:p w14:paraId="3B54B2F4" w14:textId="77777777" w:rsidR="009A7C70" w:rsidRPr="005D396C" w:rsidRDefault="009A7C70" w:rsidP="00EE7A85">
      <w:pPr>
        <w:pStyle w:val="NoSpacing"/>
        <w:rPr>
          <w:rFonts w:cstheme="minorHAnsi"/>
          <w:sz w:val="24"/>
          <w:szCs w:val="24"/>
        </w:rPr>
      </w:pPr>
      <w:r w:rsidRPr="005D396C">
        <w:rPr>
          <w:rFonts w:cstheme="minorHAnsi"/>
          <w:sz w:val="24"/>
          <w:szCs w:val="24"/>
        </w:rPr>
        <w:t xml:space="preserve">Students having excessive absences and who fail to drop or withdraw from a class by the published deadlines may earn a grade of F or NP according to the grade system option selected by the student.  </w:t>
      </w:r>
      <w:r w:rsidRPr="005D396C">
        <w:rPr>
          <w:rFonts w:cstheme="minorHAnsi"/>
          <w:sz w:val="24"/>
          <w:szCs w:val="24"/>
        </w:rPr>
        <w:br/>
      </w:r>
    </w:p>
    <w:p w14:paraId="3B620306" w14:textId="77777777" w:rsidR="009A7C70" w:rsidRPr="005D396C" w:rsidRDefault="2689D21C" w:rsidP="01683EE6">
      <w:pPr>
        <w:pStyle w:val="Heading3"/>
        <w:rPr>
          <w:rFonts w:asciiTheme="minorHAnsi" w:hAnsiTheme="minorHAnsi" w:cstheme="minorBidi"/>
        </w:rPr>
      </w:pPr>
      <w:bookmarkStart w:id="51" w:name="_Toc20311193"/>
      <w:bookmarkStart w:id="52" w:name="_Toc20311244"/>
      <w:bookmarkStart w:id="53" w:name="_Toc175844420"/>
      <w:r>
        <w:t>Repeat Policy</w:t>
      </w:r>
      <w:bookmarkEnd w:id="51"/>
      <w:bookmarkEnd w:id="52"/>
      <w:bookmarkEnd w:id="53"/>
    </w:p>
    <w:p w14:paraId="3A1AC27D" w14:textId="77777777" w:rsidR="009A7C70" w:rsidRPr="005D396C" w:rsidRDefault="009A7C70" w:rsidP="009A7C70">
      <w:pPr>
        <w:rPr>
          <w:rFonts w:cstheme="minorHAnsi"/>
          <w:sz w:val="24"/>
          <w:szCs w:val="24"/>
        </w:rPr>
      </w:pPr>
      <w:r w:rsidRPr="005D396C">
        <w:rPr>
          <w:rFonts w:cstheme="minorHAnsi"/>
          <w:sz w:val="24"/>
          <w:szCs w:val="24"/>
        </w:rPr>
        <w:t xml:space="preserve">The most recent grade earned for a course will be calculated into the GPA and the total credit hours earned; all other grades earned for that course will be excluded from the GPA and the credit hours earned. All grades earned—including a D or an F—will appear on the transcript. </w:t>
      </w:r>
    </w:p>
    <w:p w14:paraId="2FA40FED" w14:textId="77777777" w:rsidR="009A7C70" w:rsidRPr="005D396C" w:rsidRDefault="009A7C70" w:rsidP="004250F3">
      <w:pPr>
        <w:pStyle w:val="Heading3"/>
        <w:rPr>
          <w:rFonts w:asciiTheme="minorHAnsi" w:hAnsiTheme="minorHAnsi" w:cstheme="minorBidi"/>
        </w:rPr>
      </w:pPr>
      <w:bookmarkStart w:id="54" w:name="_Toc20311194"/>
      <w:bookmarkStart w:id="55" w:name="_Toc20311245"/>
      <w:bookmarkStart w:id="56" w:name="_Toc175844421"/>
      <w:r w:rsidRPr="721A697E">
        <w:rPr>
          <w:rFonts w:asciiTheme="minorHAnsi" w:hAnsiTheme="minorHAnsi" w:cstheme="minorBidi"/>
        </w:rPr>
        <w:t>How does repeating a class affect my...</w:t>
      </w:r>
      <w:bookmarkEnd w:id="54"/>
      <w:bookmarkEnd w:id="55"/>
      <w:bookmarkEnd w:id="56"/>
    </w:p>
    <w:tbl>
      <w:tblPr>
        <w:tblStyle w:val="TableGrid"/>
        <w:tblW w:w="0" w:type="auto"/>
        <w:tblLook w:val="04A0" w:firstRow="1" w:lastRow="0" w:firstColumn="1" w:lastColumn="0" w:noHBand="0" w:noVBand="1"/>
      </w:tblPr>
      <w:tblGrid>
        <w:gridCol w:w="4675"/>
        <w:gridCol w:w="4675"/>
      </w:tblGrid>
      <w:tr w:rsidR="009A7C70" w:rsidRPr="005D396C" w14:paraId="4B0F1445" w14:textId="77777777" w:rsidTr="009F382D">
        <w:tc>
          <w:tcPr>
            <w:tcW w:w="4675" w:type="dxa"/>
            <w:tcBorders>
              <w:top w:val="single" w:sz="4" w:space="0" w:color="auto"/>
              <w:left w:val="single" w:sz="4" w:space="0" w:color="auto"/>
              <w:bottom w:val="single" w:sz="4" w:space="0" w:color="auto"/>
              <w:right w:val="single" w:sz="4" w:space="0" w:color="auto"/>
            </w:tcBorders>
            <w:hideMark/>
          </w:tcPr>
          <w:p w14:paraId="4403BAC2" w14:textId="77777777" w:rsidR="009A7C70" w:rsidRPr="005D396C" w:rsidRDefault="009A7C70" w:rsidP="009F382D">
            <w:pPr>
              <w:rPr>
                <w:rFonts w:cstheme="minorHAnsi"/>
                <w:b/>
                <w:bCs/>
                <w:sz w:val="24"/>
                <w:szCs w:val="24"/>
              </w:rPr>
            </w:pPr>
            <w:r w:rsidRPr="005D396C">
              <w:rPr>
                <w:rFonts w:cstheme="minorHAnsi"/>
                <w:b/>
                <w:bCs/>
                <w:sz w:val="24"/>
                <w:szCs w:val="24"/>
              </w:rPr>
              <w:t>Transcript</w:t>
            </w:r>
          </w:p>
        </w:tc>
        <w:tc>
          <w:tcPr>
            <w:tcW w:w="4675" w:type="dxa"/>
            <w:tcBorders>
              <w:top w:val="single" w:sz="4" w:space="0" w:color="auto"/>
              <w:left w:val="single" w:sz="4" w:space="0" w:color="auto"/>
              <w:bottom w:val="single" w:sz="4" w:space="0" w:color="auto"/>
              <w:right w:val="single" w:sz="4" w:space="0" w:color="auto"/>
            </w:tcBorders>
          </w:tcPr>
          <w:p w14:paraId="5E207F23" w14:textId="77777777" w:rsidR="009A7C70" w:rsidRPr="005D396C" w:rsidRDefault="009A7C70" w:rsidP="009F382D">
            <w:pPr>
              <w:rPr>
                <w:rFonts w:cstheme="minorHAnsi"/>
                <w:b/>
                <w:bCs/>
                <w:sz w:val="24"/>
                <w:szCs w:val="24"/>
              </w:rPr>
            </w:pPr>
            <w:r w:rsidRPr="005D396C">
              <w:rPr>
                <w:rFonts w:cstheme="minorHAnsi"/>
                <w:b/>
                <w:bCs/>
                <w:sz w:val="24"/>
                <w:szCs w:val="24"/>
              </w:rPr>
              <w:t>All grades earned will appear on the transcript.</w:t>
            </w:r>
          </w:p>
          <w:p w14:paraId="1FBA59AD" w14:textId="77777777" w:rsidR="009A7C70" w:rsidRPr="005D396C" w:rsidRDefault="009A7C70" w:rsidP="009F382D">
            <w:pPr>
              <w:rPr>
                <w:rFonts w:cstheme="minorHAnsi"/>
                <w:b/>
                <w:bCs/>
                <w:sz w:val="24"/>
                <w:szCs w:val="24"/>
              </w:rPr>
            </w:pPr>
          </w:p>
        </w:tc>
      </w:tr>
      <w:tr w:rsidR="009A7C70" w:rsidRPr="005D396C" w14:paraId="399A6FDB" w14:textId="77777777" w:rsidTr="009F382D">
        <w:tc>
          <w:tcPr>
            <w:tcW w:w="4675" w:type="dxa"/>
            <w:tcBorders>
              <w:top w:val="single" w:sz="4" w:space="0" w:color="auto"/>
              <w:left w:val="single" w:sz="4" w:space="0" w:color="auto"/>
              <w:bottom w:val="single" w:sz="4" w:space="0" w:color="auto"/>
              <w:right w:val="single" w:sz="4" w:space="0" w:color="auto"/>
            </w:tcBorders>
            <w:hideMark/>
          </w:tcPr>
          <w:p w14:paraId="1C896D6A" w14:textId="77777777" w:rsidR="009A7C70" w:rsidRPr="005D396C" w:rsidRDefault="009A7C70" w:rsidP="009F382D">
            <w:pPr>
              <w:rPr>
                <w:rFonts w:cstheme="minorHAnsi"/>
                <w:b/>
                <w:bCs/>
                <w:sz w:val="24"/>
                <w:szCs w:val="24"/>
              </w:rPr>
            </w:pPr>
            <w:r w:rsidRPr="005D396C">
              <w:rPr>
                <w:rFonts w:cstheme="minorHAnsi"/>
                <w:b/>
                <w:bCs/>
                <w:sz w:val="24"/>
                <w:szCs w:val="24"/>
              </w:rPr>
              <w:t>GPA</w:t>
            </w:r>
          </w:p>
        </w:tc>
        <w:tc>
          <w:tcPr>
            <w:tcW w:w="4675" w:type="dxa"/>
            <w:tcBorders>
              <w:top w:val="single" w:sz="4" w:space="0" w:color="auto"/>
              <w:left w:val="single" w:sz="4" w:space="0" w:color="auto"/>
              <w:bottom w:val="single" w:sz="4" w:space="0" w:color="auto"/>
              <w:right w:val="single" w:sz="4" w:space="0" w:color="auto"/>
            </w:tcBorders>
          </w:tcPr>
          <w:p w14:paraId="5F3746E2" w14:textId="77777777" w:rsidR="009A7C70" w:rsidRPr="005D396C" w:rsidRDefault="009A7C70" w:rsidP="009F382D">
            <w:pPr>
              <w:rPr>
                <w:rFonts w:cstheme="minorHAnsi"/>
                <w:b/>
                <w:bCs/>
                <w:sz w:val="24"/>
                <w:szCs w:val="24"/>
              </w:rPr>
            </w:pPr>
            <w:r w:rsidRPr="005D396C">
              <w:rPr>
                <w:rFonts w:cstheme="minorHAnsi"/>
                <w:b/>
                <w:bCs/>
                <w:sz w:val="24"/>
                <w:szCs w:val="24"/>
              </w:rPr>
              <w:t>All previous grades earned for that course will be excluded from your GPA, and the most recent grade earned will be calculated into your GPA.</w:t>
            </w:r>
          </w:p>
          <w:p w14:paraId="66A741F6" w14:textId="77777777" w:rsidR="009A7C70" w:rsidRPr="005D396C" w:rsidRDefault="009A7C70" w:rsidP="009F382D">
            <w:pPr>
              <w:rPr>
                <w:rFonts w:cstheme="minorHAnsi"/>
                <w:b/>
                <w:bCs/>
                <w:sz w:val="24"/>
                <w:szCs w:val="24"/>
              </w:rPr>
            </w:pPr>
          </w:p>
        </w:tc>
      </w:tr>
      <w:tr w:rsidR="009A7C70" w:rsidRPr="005D396C" w14:paraId="66308FDE" w14:textId="77777777" w:rsidTr="009F382D">
        <w:tc>
          <w:tcPr>
            <w:tcW w:w="4675" w:type="dxa"/>
            <w:tcBorders>
              <w:top w:val="single" w:sz="4" w:space="0" w:color="auto"/>
              <w:left w:val="single" w:sz="4" w:space="0" w:color="auto"/>
              <w:bottom w:val="single" w:sz="4" w:space="0" w:color="auto"/>
              <w:right w:val="single" w:sz="4" w:space="0" w:color="auto"/>
            </w:tcBorders>
            <w:hideMark/>
          </w:tcPr>
          <w:p w14:paraId="74C1F734" w14:textId="77777777" w:rsidR="009A7C70" w:rsidRPr="005D396C" w:rsidRDefault="009A7C70" w:rsidP="009F382D">
            <w:pPr>
              <w:rPr>
                <w:rFonts w:cstheme="minorHAnsi"/>
                <w:b/>
                <w:bCs/>
                <w:sz w:val="24"/>
                <w:szCs w:val="24"/>
              </w:rPr>
            </w:pPr>
            <w:r w:rsidRPr="005D396C">
              <w:rPr>
                <w:rFonts w:cstheme="minorHAnsi"/>
                <w:b/>
                <w:bCs/>
                <w:sz w:val="24"/>
                <w:szCs w:val="24"/>
              </w:rPr>
              <w:t>Credit Hours</w:t>
            </w:r>
          </w:p>
        </w:tc>
        <w:tc>
          <w:tcPr>
            <w:tcW w:w="4675" w:type="dxa"/>
            <w:tcBorders>
              <w:top w:val="single" w:sz="4" w:space="0" w:color="auto"/>
              <w:left w:val="single" w:sz="4" w:space="0" w:color="auto"/>
              <w:bottom w:val="single" w:sz="4" w:space="0" w:color="auto"/>
              <w:right w:val="single" w:sz="4" w:space="0" w:color="auto"/>
            </w:tcBorders>
          </w:tcPr>
          <w:p w14:paraId="50356D24" w14:textId="77777777" w:rsidR="009A7C70" w:rsidRPr="005D396C" w:rsidRDefault="009A7C70" w:rsidP="009F382D">
            <w:pPr>
              <w:rPr>
                <w:rFonts w:cstheme="minorHAnsi"/>
                <w:b/>
                <w:bCs/>
                <w:sz w:val="24"/>
                <w:szCs w:val="24"/>
              </w:rPr>
            </w:pPr>
            <w:r w:rsidRPr="005D396C">
              <w:rPr>
                <w:rFonts w:cstheme="minorHAnsi"/>
                <w:b/>
                <w:bCs/>
                <w:sz w:val="24"/>
                <w:szCs w:val="24"/>
              </w:rPr>
              <w:t>The most recent credit hours earned for a course will be calculated into your total credit hours earned, and all other credit hours for course will be excluded from your total credit hours earned.</w:t>
            </w:r>
          </w:p>
          <w:p w14:paraId="2CA8E39C" w14:textId="77777777" w:rsidR="009A7C70" w:rsidRPr="005D396C" w:rsidRDefault="009A7C70" w:rsidP="009F382D">
            <w:pPr>
              <w:rPr>
                <w:rFonts w:cstheme="minorHAnsi"/>
                <w:b/>
                <w:bCs/>
                <w:sz w:val="24"/>
                <w:szCs w:val="24"/>
              </w:rPr>
            </w:pPr>
          </w:p>
        </w:tc>
      </w:tr>
    </w:tbl>
    <w:p w14:paraId="700C1A54" w14:textId="77777777" w:rsidR="009A7C70" w:rsidRPr="005D396C" w:rsidRDefault="009A7C70" w:rsidP="009A7C70">
      <w:pPr>
        <w:rPr>
          <w:rFonts w:cstheme="minorHAnsi"/>
          <w:b/>
          <w:bCs/>
          <w:sz w:val="32"/>
          <w:szCs w:val="32"/>
        </w:rPr>
      </w:pPr>
    </w:p>
    <w:p w14:paraId="1B5AEAD3" w14:textId="240C740E" w:rsidR="009A7C70" w:rsidRPr="005D396C" w:rsidRDefault="009A7C70" w:rsidP="00EE7A85">
      <w:pPr>
        <w:pStyle w:val="Heading2"/>
        <w:spacing w:after="160"/>
        <w:rPr>
          <w:rFonts w:asciiTheme="minorHAnsi" w:hAnsiTheme="minorHAnsi" w:cstheme="minorBidi"/>
        </w:rPr>
      </w:pPr>
      <w:bookmarkStart w:id="57" w:name="_Toc20311195"/>
      <w:bookmarkStart w:id="58" w:name="_Toc20311246"/>
      <w:bookmarkStart w:id="59" w:name="_Toc175844422"/>
      <w:r w:rsidRPr="721A697E">
        <w:rPr>
          <w:rFonts w:asciiTheme="minorHAnsi" w:hAnsiTheme="minorHAnsi" w:cstheme="minorBidi"/>
        </w:rPr>
        <w:lastRenderedPageBreak/>
        <w:t xml:space="preserve">Withdrawing or Dropping </w:t>
      </w:r>
      <w:r w:rsidR="008412CD" w:rsidRPr="721A697E">
        <w:rPr>
          <w:rFonts w:asciiTheme="minorHAnsi" w:hAnsiTheme="minorHAnsi" w:cstheme="minorBidi"/>
        </w:rPr>
        <w:t>from</w:t>
      </w:r>
      <w:r w:rsidRPr="721A697E">
        <w:rPr>
          <w:rFonts w:asciiTheme="minorHAnsi" w:hAnsiTheme="minorHAnsi" w:cstheme="minorBidi"/>
        </w:rPr>
        <w:t xml:space="preserve"> a Dual Credit Course</w:t>
      </w:r>
      <w:bookmarkEnd w:id="57"/>
      <w:bookmarkEnd w:id="58"/>
      <w:bookmarkEnd w:id="59"/>
    </w:p>
    <w:p w14:paraId="09EF601F" w14:textId="77777777" w:rsidR="009A7C70" w:rsidRPr="005D396C" w:rsidRDefault="009A7C70" w:rsidP="00591E34">
      <w:pPr>
        <w:rPr>
          <w:rFonts w:cstheme="minorHAnsi"/>
          <w:sz w:val="24"/>
          <w:szCs w:val="24"/>
        </w:rPr>
      </w:pPr>
      <w:r w:rsidRPr="005D396C">
        <w:rPr>
          <w:rFonts w:cstheme="minorHAnsi"/>
          <w:sz w:val="24"/>
          <w:szCs w:val="24"/>
        </w:rPr>
        <w:t xml:space="preserve">Students can drop a class until the published deadline without any penalty or notation on their transcript. Grades earned in a Dual Credit course become part of the student’s permanent college transcripts. For example, if the student is not doing well in a Dual Credit course and does not want a low grade to appear on their transcript, it is their responsibility to withdraw from the course by the published deadline. A withdrawal will result in a “W” on the student’s official college transcript. </w:t>
      </w:r>
    </w:p>
    <w:p w14:paraId="3F4732F8" w14:textId="77777777" w:rsidR="009A7C70" w:rsidRPr="005D396C" w:rsidRDefault="009A7C70" w:rsidP="004250F3">
      <w:pPr>
        <w:pStyle w:val="Heading3"/>
        <w:rPr>
          <w:rFonts w:asciiTheme="minorHAnsi" w:hAnsiTheme="minorHAnsi" w:cstheme="minorBidi"/>
        </w:rPr>
      </w:pPr>
      <w:bookmarkStart w:id="60" w:name="_Toc20311196"/>
      <w:bookmarkStart w:id="61" w:name="_Toc20311247"/>
      <w:bookmarkStart w:id="62" w:name="_Toc175844423"/>
      <w:r w:rsidRPr="721A697E">
        <w:rPr>
          <w:rFonts w:asciiTheme="minorHAnsi" w:hAnsiTheme="minorHAnsi" w:cstheme="minorBidi"/>
        </w:rPr>
        <w:t>Drop or Withdraw Process</w:t>
      </w:r>
      <w:bookmarkEnd w:id="60"/>
      <w:bookmarkEnd w:id="61"/>
      <w:bookmarkEnd w:id="62"/>
    </w:p>
    <w:p w14:paraId="297B264B" w14:textId="1E99C3DE" w:rsidR="009A7C70" w:rsidRPr="005D396C" w:rsidRDefault="009A7C70" w:rsidP="009A7C70">
      <w:pPr>
        <w:rPr>
          <w:sz w:val="24"/>
          <w:szCs w:val="24"/>
        </w:rPr>
      </w:pPr>
      <w:r w:rsidRPr="721A697E">
        <w:rPr>
          <w:sz w:val="24"/>
          <w:szCs w:val="24"/>
        </w:rPr>
        <w:t xml:space="preserve">To withdraw from a Dual Credit course, a student must log in to their </w:t>
      </w:r>
      <w:hyperlink r:id="rId25">
        <w:proofErr w:type="spellStart"/>
        <w:r w:rsidR="004674B9" w:rsidRPr="721A697E">
          <w:rPr>
            <w:rFonts w:eastAsia="Times New Roman"/>
            <w:color w:val="0563C1"/>
            <w:sz w:val="24"/>
            <w:szCs w:val="24"/>
            <w:u w:val="single"/>
          </w:rPr>
          <w:t>My.OregonCoast</w:t>
        </w:r>
        <w:proofErr w:type="spellEnd"/>
      </w:hyperlink>
      <w:r w:rsidRPr="721A697E">
        <w:rPr>
          <w:rFonts w:eastAsia="Times New Roman"/>
          <w:color w:val="0563C1"/>
          <w:sz w:val="24"/>
          <w:szCs w:val="24"/>
          <w:u w:val="single"/>
        </w:rPr>
        <w:t xml:space="preserve"> </w:t>
      </w:r>
      <w:r w:rsidRPr="721A697E">
        <w:rPr>
          <w:sz w:val="24"/>
          <w:szCs w:val="24"/>
        </w:rPr>
        <w:t>account and choose the Drop/Withdraw from Classes link and follow the prompts to process the request. The request must meet the Drop/Withdraw deadline as outlined in the Dual Credit Calendar in the Dual Credit Student Handbook.</w:t>
      </w:r>
    </w:p>
    <w:p w14:paraId="7478C8AF" w14:textId="77777777" w:rsidR="009A7C70" w:rsidRPr="005D396C" w:rsidRDefault="009A7C70" w:rsidP="004250F3">
      <w:pPr>
        <w:pStyle w:val="Heading3"/>
        <w:rPr>
          <w:rFonts w:asciiTheme="minorHAnsi" w:hAnsiTheme="minorHAnsi" w:cstheme="minorBidi"/>
        </w:rPr>
      </w:pPr>
      <w:bookmarkStart w:id="63" w:name="_Toc20311197"/>
      <w:bookmarkStart w:id="64" w:name="_Toc20311248"/>
      <w:bookmarkStart w:id="65" w:name="_Toc175844424"/>
      <w:r w:rsidRPr="721A697E">
        <w:rPr>
          <w:rFonts w:asciiTheme="minorHAnsi" w:hAnsiTheme="minorHAnsi" w:cstheme="minorBidi"/>
        </w:rPr>
        <w:t>Dropping or Withdrawing</w:t>
      </w:r>
      <w:bookmarkEnd w:id="63"/>
      <w:bookmarkEnd w:id="64"/>
      <w:bookmarkEnd w:id="65"/>
    </w:p>
    <w:p w14:paraId="58B7DFAD" w14:textId="77777777" w:rsidR="009A7C70" w:rsidRPr="005D396C" w:rsidRDefault="009A7C70" w:rsidP="009A7C70">
      <w:pPr>
        <w:rPr>
          <w:rFonts w:cstheme="minorHAnsi"/>
          <w:sz w:val="24"/>
          <w:szCs w:val="24"/>
        </w:rPr>
      </w:pPr>
      <w:r w:rsidRPr="005D396C">
        <w:rPr>
          <w:rFonts w:cstheme="minorHAnsi"/>
          <w:sz w:val="24"/>
          <w:szCs w:val="24"/>
        </w:rPr>
        <w:t>What’s the difference between dropping and withdrawing from a class?</w:t>
      </w:r>
    </w:p>
    <w:tbl>
      <w:tblPr>
        <w:tblStyle w:val="TableGrid"/>
        <w:tblW w:w="0" w:type="auto"/>
        <w:tblLook w:val="04A0" w:firstRow="1" w:lastRow="0" w:firstColumn="1" w:lastColumn="0" w:noHBand="0" w:noVBand="1"/>
      </w:tblPr>
      <w:tblGrid>
        <w:gridCol w:w="2155"/>
        <w:gridCol w:w="7195"/>
      </w:tblGrid>
      <w:tr w:rsidR="009A7C70" w:rsidRPr="005D396C" w14:paraId="371AC0B3" w14:textId="77777777" w:rsidTr="00EE7A85">
        <w:tc>
          <w:tcPr>
            <w:tcW w:w="2155" w:type="dxa"/>
            <w:tcBorders>
              <w:top w:val="single" w:sz="4" w:space="0" w:color="auto"/>
              <w:left w:val="single" w:sz="4" w:space="0" w:color="auto"/>
              <w:bottom w:val="single" w:sz="4" w:space="0" w:color="auto"/>
              <w:right w:val="single" w:sz="4" w:space="0" w:color="auto"/>
            </w:tcBorders>
            <w:hideMark/>
          </w:tcPr>
          <w:p w14:paraId="210CE4AA" w14:textId="77777777" w:rsidR="009A7C70" w:rsidRPr="005D396C" w:rsidRDefault="009A7C70" w:rsidP="009F382D">
            <w:pPr>
              <w:rPr>
                <w:rFonts w:cstheme="minorHAnsi"/>
                <w:sz w:val="24"/>
                <w:szCs w:val="24"/>
              </w:rPr>
            </w:pPr>
            <w:r w:rsidRPr="005D396C">
              <w:rPr>
                <w:rFonts w:cstheme="minorHAnsi"/>
                <w:sz w:val="24"/>
                <w:szCs w:val="24"/>
              </w:rPr>
              <w:t>Drop</w:t>
            </w:r>
          </w:p>
        </w:tc>
        <w:tc>
          <w:tcPr>
            <w:tcW w:w="7195" w:type="dxa"/>
            <w:tcBorders>
              <w:top w:val="single" w:sz="4" w:space="0" w:color="auto"/>
              <w:left w:val="single" w:sz="4" w:space="0" w:color="auto"/>
              <w:bottom w:val="single" w:sz="4" w:space="0" w:color="auto"/>
              <w:right w:val="single" w:sz="4" w:space="0" w:color="auto"/>
            </w:tcBorders>
            <w:hideMark/>
          </w:tcPr>
          <w:p w14:paraId="06AD080E" w14:textId="77777777" w:rsidR="009A7C70" w:rsidRPr="005D396C" w:rsidRDefault="009A7C70" w:rsidP="009F382D">
            <w:pPr>
              <w:rPr>
                <w:rFonts w:cstheme="minorHAnsi"/>
                <w:sz w:val="24"/>
                <w:szCs w:val="24"/>
              </w:rPr>
            </w:pPr>
            <w:r w:rsidRPr="005D396C">
              <w:rPr>
                <w:rFonts w:cstheme="minorHAnsi"/>
                <w:sz w:val="24"/>
                <w:szCs w:val="24"/>
              </w:rPr>
              <w:t>You do not have a record of attempting the class on your transcript. The drop deadline is much earlier than the withdraw deadline. If you register after the drop deadline, you will not have a drop option, only withdraw.</w:t>
            </w:r>
          </w:p>
        </w:tc>
      </w:tr>
      <w:tr w:rsidR="009A7C70" w:rsidRPr="005D396C" w14:paraId="6FBE0342" w14:textId="77777777" w:rsidTr="00EE7A85">
        <w:tc>
          <w:tcPr>
            <w:tcW w:w="2155" w:type="dxa"/>
            <w:tcBorders>
              <w:top w:val="single" w:sz="4" w:space="0" w:color="auto"/>
              <w:left w:val="single" w:sz="4" w:space="0" w:color="auto"/>
              <w:bottom w:val="single" w:sz="4" w:space="0" w:color="auto"/>
              <w:right w:val="single" w:sz="4" w:space="0" w:color="auto"/>
            </w:tcBorders>
            <w:hideMark/>
          </w:tcPr>
          <w:p w14:paraId="185F7509" w14:textId="77777777" w:rsidR="009A7C70" w:rsidRPr="005D396C" w:rsidRDefault="009A7C70" w:rsidP="009F382D">
            <w:pPr>
              <w:rPr>
                <w:rFonts w:cstheme="minorHAnsi"/>
                <w:sz w:val="24"/>
                <w:szCs w:val="24"/>
              </w:rPr>
            </w:pPr>
            <w:r w:rsidRPr="005D396C">
              <w:rPr>
                <w:rFonts w:cstheme="minorHAnsi"/>
                <w:sz w:val="24"/>
                <w:szCs w:val="24"/>
              </w:rPr>
              <w:t>Withdraw</w:t>
            </w:r>
          </w:p>
        </w:tc>
        <w:tc>
          <w:tcPr>
            <w:tcW w:w="7195" w:type="dxa"/>
            <w:tcBorders>
              <w:top w:val="single" w:sz="4" w:space="0" w:color="auto"/>
              <w:left w:val="single" w:sz="4" w:space="0" w:color="auto"/>
              <w:bottom w:val="single" w:sz="4" w:space="0" w:color="auto"/>
              <w:right w:val="single" w:sz="4" w:space="0" w:color="auto"/>
            </w:tcBorders>
            <w:hideMark/>
          </w:tcPr>
          <w:p w14:paraId="2119A43A" w14:textId="77777777" w:rsidR="009A7C70" w:rsidRPr="005D396C" w:rsidRDefault="009A7C70" w:rsidP="009F382D">
            <w:pPr>
              <w:rPr>
                <w:rFonts w:cstheme="minorHAnsi"/>
                <w:sz w:val="24"/>
                <w:szCs w:val="24"/>
              </w:rPr>
            </w:pPr>
            <w:r w:rsidRPr="005D396C">
              <w:rPr>
                <w:rFonts w:cstheme="minorHAnsi"/>
                <w:sz w:val="24"/>
                <w:szCs w:val="24"/>
              </w:rPr>
              <w:t xml:space="preserve">The course will appear on your transcript with a grade of “W.” </w:t>
            </w:r>
          </w:p>
        </w:tc>
      </w:tr>
    </w:tbl>
    <w:p w14:paraId="381FCF79" w14:textId="77777777" w:rsidR="00870313" w:rsidRDefault="00870313" w:rsidP="004E7A58">
      <w:pPr>
        <w:pStyle w:val="Heading2"/>
        <w:rPr>
          <w:rFonts w:asciiTheme="minorHAnsi" w:eastAsia="Times New Roman" w:hAnsiTheme="minorHAnsi" w:cstheme="minorBidi"/>
        </w:rPr>
      </w:pPr>
      <w:bookmarkStart w:id="66" w:name="_Toc20311198"/>
      <w:bookmarkStart w:id="67" w:name="_Toc20311249"/>
    </w:p>
    <w:p w14:paraId="61EBBA65" w14:textId="361AF009" w:rsidR="628AF033" w:rsidRDefault="0C8644B2" w:rsidP="01683EE6">
      <w:pPr>
        <w:pStyle w:val="Heading2"/>
        <w:rPr>
          <w:rFonts w:ascii="Calibri Light" w:eastAsia="Calibri Light" w:hAnsi="Calibri Light" w:cs="Calibri Light"/>
          <w:color w:val="000000" w:themeColor="text1"/>
          <w:sz w:val="28"/>
          <w:szCs w:val="28"/>
        </w:rPr>
      </w:pPr>
      <w:bookmarkStart w:id="68" w:name="_Toc175844425"/>
      <w:r>
        <w:t>Grade Appeal Procedure</w:t>
      </w:r>
      <w:bookmarkEnd w:id="68"/>
    </w:p>
    <w:p w14:paraId="617E4321" w14:textId="441495E4" w:rsidR="628AF033" w:rsidRDefault="628AF033" w:rsidP="38AA60E5">
      <w:pPr>
        <w:widowControl w:val="0"/>
        <w:spacing w:after="0" w:line="240" w:lineRule="auto"/>
        <w:rPr>
          <w:rFonts w:ascii="Calibri" w:eastAsia="Calibri" w:hAnsi="Calibri" w:cs="Calibri"/>
          <w:color w:val="000000" w:themeColor="text1"/>
          <w:sz w:val="24"/>
          <w:szCs w:val="24"/>
        </w:rPr>
      </w:pPr>
      <w:r w:rsidRPr="38AA60E5">
        <w:rPr>
          <w:rFonts w:ascii="Calibri" w:eastAsia="Calibri" w:hAnsi="Calibri" w:cs="Calibri"/>
          <w:color w:val="000000" w:themeColor="text1"/>
          <w:sz w:val="24"/>
          <w:szCs w:val="24"/>
        </w:rPr>
        <w:t xml:space="preserve">If a student believes that the final grade, he/she/they received for a course is inaccurate based on their work in the class and the grading criteria as outlined in the course syllabus, the student should first communicate directly with their instructor </w:t>
      </w:r>
      <w:proofErr w:type="gramStart"/>
      <w:r w:rsidRPr="38AA60E5">
        <w:rPr>
          <w:rFonts w:ascii="Calibri" w:eastAsia="Calibri" w:hAnsi="Calibri" w:cs="Calibri"/>
          <w:color w:val="000000" w:themeColor="text1"/>
          <w:sz w:val="24"/>
          <w:szCs w:val="24"/>
        </w:rPr>
        <w:t>in an attempt to</w:t>
      </w:r>
      <w:proofErr w:type="gramEnd"/>
      <w:r w:rsidRPr="38AA60E5">
        <w:rPr>
          <w:rFonts w:ascii="Calibri" w:eastAsia="Calibri" w:hAnsi="Calibri" w:cs="Calibri"/>
          <w:color w:val="000000" w:themeColor="text1"/>
          <w:sz w:val="24"/>
          <w:szCs w:val="24"/>
        </w:rPr>
        <w:t xml:space="preserve"> resolve the concern. For details on the process, please refer to the official </w:t>
      </w:r>
      <w:hyperlink r:id="rId26">
        <w:r w:rsidRPr="38AA60E5">
          <w:rPr>
            <w:rStyle w:val="Hyperlink"/>
            <w:rFonts w:ascii="Calibri" w:eastAsia="Calibri" w:hAnsi="Calibri" w:cs="Calibri"/>
            <w:sz w:val="24"/>
            <w:szCs w:val="24"/>
          </w:rPr>
          <w:t>Grade Appeal Procedure.</w:t>
        </w:r>
      </w:hyperlink>
    </w:p>
    <w:p w14:paraId="33D90FB5" w14:textId="26448B63" w:rsidR="38AA60E5" w:rsidRDefault="38AA60E5" w:rsidP="38AA60E5">
      <w:pPr>
        <w:shd w:val="clear" w:color="auto" w:fill="FFFFFF" w:themeFill="background1"/>
        <w:spacing w:after="0" w:line="289" w:lineRule="atLeast"/>
        <w:rPr>
          <w:rFonts w:ascii="Calibri" w:eastAsia="Calibri" w:hAnsi="Calibri" w:cs="Calibri"/>
          <w:color w:val="000000" w:themeColor="text1"/>
          <w:sz w:val="24"/>
          <w:szCs w:val="24"/>
        </w:rPr>
      </w:pPr>
    </w:p>
    <w:p w14:paraId="678FF209" w14:textId="2E3165EC" w:rsidR="0062489B" w:rsidRPr="005D396C" w:rsidRDefault="0062489B" w:rsidP="004E7A58">
      <w:pPr>
        <w:pStyle w:val="Heading2"/>
        <w:rPr>
          <w:rFonts w:asciiTheme="minorHAnsi" w:eastAsia="Times New Roman" w:hAnsiTheme="minorHAnsi" w:cstheme="minorBidi"/>
        </w:rPr>
      </w:pPr>
      <w:bookmarkStart w:id="69" w:name="_Toc175844426"/>
      <w:r w:rsidRPr="721A697E">
        <w:rPr>
          <w:rFonts w:asciiTheme="minorHAnsi" w:eastAsia="Times New Roman" w:hAnsiTheme="minorHAnsi" w:cstheme="minorBidi"/>
        </w:rPr>
        <w:t>Credit Transfer</w:t>
      </w:r>
      <w:bookmarkEnd w:id="66"/>
      <w:bookmarkEnd w:id="67"/>
      <w:bookmarkEnd w:id="69"/>
    </w:p>
    <w:p w14:paraId="1845353D" w14:textId="77777777" w:rsidR="0062489B" w:rsidRPr="005D396C" w:rsidRDefault="0062489B" w:rsidP="004E7A58">
      <w:pPr>
        <w:pStyle w:val="Heading3"/>
        <w:rPr>
          <w:rFonts w:asciiTheme="minorHAnsi" w:eastAsia="Times New Roman" w:hAnsiTheme="minorHAnsi" w:cstheme="minorBidi"/>
        </w:rPr>
      </w:pPr>
      <w:bookmarkStart w:id="70" w:name="_Toc20311199"/>
      <w:bookmarkStart w:id="71" w:name="_Toc20311250"/>
      <w:bookmarkStart w:id="72" w:name="_Toc175844427"/>
      <w:r w:rsidRPr="721A697E">
        <w:rPr>
          <w:rFonts w:asciiTheme="minorHAnsi" w:eastAsia="Times New Roman" w:hAnsiTheme="minorHAnsi" w:cstheme="minorBidi"/>
        </w:rPr>
        <w:t>Transferring Credits</w:t>
      </w:r>
      <w:bookmarkEnd w:id="70"/>
      <w:bookmarkEnd w:id="71"/>
      <w:bookmarkEnd w:id="72"/>
    </w:p>
    <w:p w14:paraId="32182334" w14:textId="77777777" w:rsidR="0062489B" w:rsidRPr="005D396C" w:rsidRDefault="0062489B" w:rsidP="0062489B">
      <w:pPr>
        <w:widowControl w:val="0"/>
        <w:overflowPunct w:val="0"/>
        <w:autoSpaceDE w:val="0"/>
        <w:autoSpaceDN w:val="0"/>
        <w:adjustRightInd w:val="0"/>
        <w:spacing w:after="120" w:line="240" w:lineRule="auto"/>
        <w:rPr>
          <w:rFonts w:eastAsia="Times New Roman" w:cstheme="minorHAnsi"/>
          <w:color w:val="000000"/>
          <w:kern w:val="28"/>
          <w:sz w:val="24"/>
          <w:szCs w:val="24"/>
        </w:rPr>
      </w:pPr>
      <w:r w:rsidRPr="005D396C">
        <w:rPr>
          <w:rFonts w:eastAsia="Times New Roman" w:cstheme="minorHAnsi"/>
          <w:color w:val="000000"/>
          <w:kern w:val="28"/>
          <w:sz w:val="24"/>
          <w:szCs w:val="24"/>
        </w:rPr>
        <w:t xml:space="preserve">Dual Credit students can read transcript policies in their Dual Credit Student Handbook including that they are responsible for following all Dual Credit Student drop/withdraw deadlines as specified prior to enrolling as a Dual Credit student. </w:t>
      </w:r>
    </w:p>
    <w:p w14:paraId="630B44A6" w14:textId="77777777" w:rsidR="0062489B" w:rsidRPr="005D396C" w:rsidRDefault="0062489B" w:rsidP="0062489B">
      <w:pPr>
        <w:widowControl w:val="0"/>
        <w:overflowPunct w:val="0"/>
        <w:autoSpaceDE w:val="0"/>
        <w:autoSpaceDN w:val="0"/>
        <w:adjustRightInd w:val="0"/>
        <w:spacing w:after="120" w:line="240" w:lineRule="auto"/>
        <w:rPr>
          <w:rFonts w:eastAsia="Times New Roman" w:cstheme="minorHAnsi"/>
          <w:color w:val="000000"/>
          <w:kern w:val="28"/>
          <w:sz w:val="24"/>
          <w:szCs w:val="24"/>
        </w:rPr>
      </w:pPr>
      <w:r w:rsidRPr="005D396C">
        <w:rPr>
          <w:rFonts w:eastAsia="Times New Roman" w:cstheme="minorHAnsi"/>
          <w:color w:val="000000"/>
          <w:kern w:val="28"/>
          <w:sz w:val="24"/>
          <w:szCs w:val="24"/>
        </w:rPr>
        <w:t xml:space="preserve">OCCC credit hours earned can be transferred to other colleges and universities and applied toward degree requirements counted as electives. </w:t>
      </w:r>
      <w:r w:rsidRPr="005D396C">
        <w:rPr>
          <w:rFonts w:eastAsia="Times New Roman" w:cstheme="minorHAnsi"/>
          <w:color w:val="222222"/>
          <w:kern w:val="28"/>
          <w:sz w:val="24"/>
          <w:szCs w:val="24"/>
        </w:rPr>
        <w:t>There are many factors that affect how and if another college or university will accept your credit for transfer. Grades that you earned can make a difference, as well as what was covered in the class. Keep a file with all your OCCC Dual Credit coursework, syllabi and portfolios to share with the colleges you may attend later. Having information beyond the grade on the transcript can demonstrate course content and can help to get your credits accepted for transfer or a higher standing in a sequence of courses.</w:t>
      </w:r>
    </w:p>
    <w:p w14:paraId="42558E70" w14:textId="3051D22A" w:rsidR="0062489B" w:rsidRPr="005D396C" w:rsidRDefault="0062489B" w:rsidP="0062489B">
      <w:pPr>
        <w:widowControl w:val="0"/>
        <w:overflowPunct w:val="0"/>
        <w:autoSpaceDE w:val="0"/>
        <w:autoSpaceDN w:val="0"/>
        <w:adjustRightInd w:val="0"/>
        <w:spacing w:after="120" w:line="240" w:lineRule="auto"/>
        <w:rPr>
          <w:rFonts w:eastAsia="Times New Roman" w:cstheme="minorHAnsi"/>
          <w:color w:val="000000"/>
          <w:kern w:val="28"/>
          <w:sz w:val="24"/>
          <w:szCs w:val="24"/>
        </w:rPr>
      </w:pPr>
      <w:r w:rsidRPr="005D396C">
        <w:rPr>
          <w:rFonts w:eastAsia="Times New Roman" w:cstheme="minorHAnsi"/>
          <w:color w:val="222222"/>
          <w:kern w:val="28"/>
          <w:sz w:val="24"/>
          <w:szCs w:val="24"/>
        </w:rPr>
        <w:t xml:space="preserve">OCCC college credits will transfer to any Oregon Community College and most programs within the Oregon University System. Colleges outside of the Oregon system determine </w:t>
      </w:r>
      <w:r w:rsidR="008412CD" w:rsidRPr="005D396C">
        <w:rPr>
          <w:rFonts w:eastAsia="Times New Roman" w:cstheme="minorHAnsi"/>
          <w:color w:val="222222"/>
          <w:kern w:val="28"/>
          <w:sz w:val="24"/>
          <w:szCs w:val="24"/>
        </w:rPr>
        <w:t>whether</w:t>
      </w:r>
      <w:r w:rsidRPr="005D396C">
        <w:rPr>
          <w:rFonts w:eastAsia="Times New Roman" w:cstheme="minorHAnsi"/>
          <w:color w:val="222222"/>
          <w:kern w:val="28"/>
          <w:sz w:val="24"/>
          <w:szCs w:val="24"/>
        </w:rPr>
        <w:t xml:space="preserve"> they will accept </w:t>
      </w:r>
      <w:r w:rsidRPr="005D396C">
        <w:rPr>
          <w:rFonts w:eastAsia="Times New Roman" w:cstheme="minorHAnsi"/>
          <w:color w:val="222222"/>
          <w:kern w:val="28"/>
          <w:sz w:val="24"/>
          <w:szCs w:val="24"/>
        </w:rPr>
        <w:lastRenderedPageBreak/>
        <w:t xml:space="preserve">credits on a </w:t>
      </w:r>
      <w:r w:rsidR="00AF7574" w:rsidRPr="005D396C">
        <w:rPr>
          <w:rFonts w:eastAsia="Times New Roman" w:cstheme="minorHAnsi"/>
          <w:color w:val="222222"/>
          <w:kern w:val="28"/>
          <w:sz w:val="24"/>
          <w:szCs w:val="24"/>
        </w:rPr>
        <w:t>case-by-case</w:t>
      </w:r>
      <w:r w:rsidRPr="005D396C">
        <w:rPr>
          <w:rFonts w:eastAsia="Times New Roman" w:cstheme="minorHAnsi"/>
          <w:color w:val="222222"/>
          <w:kern w:val="28"/>
          <w:sz w:val="24"/>
          <w:szCs w:val="24"/>
        </w:rPr>
        <w:t xml:space="preserve"> basis. </w:t>
      </w:r>
      <w:r w:rsidRPr="005D396C">
        <w:rPr>
          <w:rFonts w:eastAsia="Times New Roman" w:cstheme="minorHAnsi"/>
          <w:color w:val="000000"/>
          <w:kern w:val="28"/>
          <w:sz w:val="24"/>
          <w:szCs w:val="24"/>
        </w:rPr>
        <w:t>It is your responsibility to consult with the college or university you wish to attend regarding the transferability of college credits.</w:t>
      </w:r>
    </w:p>
    <w:p w14:paraId="67463B5F" w14:textId="362F4F3F" w:rsidR="0062489B" w:rsidRDefault="00AF7574" w:rsidP="004250F3">
      <w:pPr>
        <w:pStyle w:val="Heading3"/>
        <w:rPr>
          <w:rFonts w:asciiTheme="minorHAnsi" w:eastAsia="Times New Roman" w:hAnsiTheme="minorHAnsi" w:cstheme="minorBidi"/>
        </w:rPr>
      </w:pPr>
      <w:bookmarkStart w:id="73" w:name="_Toc20311200"/>
      <w:bookmarkStart w:id="74" w:name="_Toc20311251"/>
      <w:bookmarkStart w:id="75" w:name="_Toc175844428"/>
      <w:r w:rsidRPr="721A697E">
        <w:rPr>
          <w:rFonts w:asciiTheme="minorHAnsi" w:eastAsia="Times New Roman" w:hAnsiTheme="minorHAnsi" w:cstheme="minorBidi"/>
        </w:rPr>
        <w:t xml:space="preserve">Students Needing </w:t>
      </w:r>
      <w:r w:rsidR="0062489B" w:rsidRPr="721A697E">
        <w:rPr>
          <w:rFonts w:asciiTheme="minorHAnsi" w:eastAsia="Times New Roman" w:hAnsiTheme="minorHAnsi" w:cstheme="minorBidi"/>
        </w:rPr>
        <w:t>an Official Transcript</w:t>
      </w:r>
      <w:bookmarkEnd w:id="73"/>
      <w:bookmarkEnd w:id="74"/>
      <w:bookmarkEnd w:id="75"/>
    </w:p>
    <w:p w14:paraId="7B431316" w14:textId="12EA3640" w:rsidR="001320AB" w:rsidRPr="00B033F4" w:rsidRDefault="00AF7574" w:rsidP="001320AB">
      <w:pPr>
        <w:pStyle w:val="NormalWeb"/>
        <w:textAlignment w:val="baseline"/>
        <w:rPr>
          <w:rFonts w:asciiTheme="minorHAnsi" w:hAnsiTheme="minorHAnsi" w:cstheme="minorHAnsi"/>
          <w:b/>
          <w:bCs/>
          <w:color w:val="626262"/>
        </w:rPr>
      </w:pPr>
      <w:r>
        <w:t>Students can refer to their handbook fo</w:t>
      </w:r>
      <w:r w:rsidR="001320AB">
        <w:t xml:space="preserve">r detailed instructions. Students can alternatively use </w:t>
      </w:r>
      <w:hyperlink r:id="rId27" w:history="1">
        <w:r w:rsidR="001320AB" w:rsidRPr="001320AB">
          <w:rPr>
            <w:rStyle w:val="Hyperlink"/>
          </w:rPr>
          <w:t>this link</w:t>
        </w:r>
      </w:hyperlink>
      <w:r w:rsidR="001320AB">
        <w:t xml:space="preserve"> to </w:t>
      </w:r>
      <w:hyperlink r:id="rId28" w:history="1">
        <w:r w:rsidR="001320AB" w:rsidRPr="00B033F4">
          <w:rPr>
            <w:rStyle w:val="Strong"/>
            <w:rFonts w:asciiTheme="minorHAnsi" w:hAnsiTheme="minorHAnsi" w:cstheme="minorHAnsi"/>
            <w:b w:val="0"/>
            <w:bCs w:val="0"/>
            <w:bdr w:val="none" w:sz="0" w:space="0" w:color="auto" w:frame="1"/>
          </w:rPr>
          <w:t xml:space="preserve"> </w:t>
        </w:r>
        <w:r w:rsidR="001320AB">
          <w:rPr>
            <w:rStyle w:val="Strong"/>
            <w:rFonts w:asciiTheme="minorHAnsi" w:hAnsiTheme="minorHAnsi" w:cstheme="minorHAnsi"/>
            <w:b w:val="0"/>
            <w:bCs w:val="0"/>
            <w:bdr w:val="none" w:sz="0" w:space="0" w:color="auto" w:frame="1"/>
          </w:rPr>
          <w:t>o</w:t>
        </w:r>
        <w:r w:rsidR="001320AB" w:rsidRPr="00B033F4">
          <w:rPr>
            <w:rStyle w:val="Strong"/>
            <w:rFonts w:asciiTheme="minorHAnsi" w:hAnsiTheme="minorHAnsi" w:cstheme="minorHAnsi"/>
            <w:b w:val="0"/>
            <w:bCs w:val="0"/>
            <w:bdr w:val="none" w:sz="0" w:space="0" w:color="auto" w:frame="1"/>
          </w:rPr>
          <w:t>rder OCCC transcript</w:t>
        </w:r>
        <w:r w:rsidR="001320AB">
          <w:rPr>
            <w:rStyle w:val="Strong"/>
            <w:rFonts w:asciiTheme="minorHAnsi" w:hAnsiTheme="minorHAnsi" w:cstheme="minorHAnsi"/>
            <w:b w:val="0"/>
            <w:bCs w:val="0"/>
            <w:bdr w:val="none" w:sz="0" w:space="0" w:color="auto" w:frame="1"/>
          </w:rPr>
          <w:t xml:space="preserve">s if a student after Summer 2020. </w:t>
        </w:r>
        <w:r w:rsidR="001320AB" w:rsidRPr="00B033F4">
          <w:rPr>
            <w:rStyle w:val="Strong"/>
            <w:rFonts w:asciiTheme="minorHAnsi" w:hAnsiTheme="minorHAnsi" w:cstheme="minorHAnsi"/>
            <w:b w:val="0"/>
            <w:bCs w:val="0"/>
            <w:bdr w:val="none" w:sz="0" w:space="0" w:color="auto" w:frame="1"/>
          </w:rPr>
          <w:t xml:space="preserve"> </w:t>
        </w:r>
      </w:hyperlink>
    </w:p>
    <w:p w14:paraId="4F2B174D" w14:textId="77777777" w:rsidR="001320AB" w:rsidRDefault="001320AB" w:rsidP="001320AB">
      <w:pPr>
        <w:spacing w:after="0"/>
        <w:rPr>
          <w:sz w:val="24"/>
          <w:szCs w:val="24"/>
        </w:rPr>
      </w:pPr>
    </w:p>
    <w:p w14:paraId="49CD2464" w14:textId="2610BF8F" w:rsidR="001320AB" w:rsidRDefault="59DA888A" w:rsidP="001320AB">
      <w:pPr>
        <w:spacing w:after="0"/>
        <w:rPr>
          <w:sz w:val="24"/>
          <w:szCs w:val="24"/>
        </w:rPr>
      </w:pPr>
      <w:r w:rsidRPr="01683EE6">
        <w:rPr>
          <w:sz w:val="24"/>
          <w:szCs w:val="24"/>
        </w:rPr>
        <w:t xml:space="preserve">Those that were students prior to </w:t>
      </w:r>
      <w:r w:rsidR="47717ED8" w:rsidRPr="01683EE6">
        <w:rPr>
          <w:sz w:val="24"/>
          <w:szCs w:val="24"/>
        </w:rPr>
        <w:t xml:space="preserve">the </w:t>
      </w:r>
      <w:r w:rsidR="370C885D" w:rsidRPr="01683EE6">
        <w:rPr>
          <w:sz w:val="24"/>
          <w:szCs w:val="24"/>
        </w:rPr>
        <w:t>s</w:t>
      </w:r>
      <w:r w:rsidRPr="01683EE6">
        <w:rPr>
          <w:sz w:val="24"/>
          <w:szCs w:val="24"/>
        </w:rPr>
        <w:t xml:space="preserve">ummer 2020 term will need to refer to the instructions found on this OCCC </w:t>
      </w:r>
      <w:hyperlink r:id="rId29">
        <w:r w:rsidRPr="01683EE6">
          <w:rPr>
            <w:rStyle w:val="Hyperlink"/>
            <w:sz w:val="24"/>
            <w:szCs w:val="24"/>
          </w:rPr>
          <w:t>website page</w:t>
        </w:r>
      </w:hyperlink>
      <w:r w:rsidRPr="01683EE6">
        <w:rPr>
          <w:sz w:val="24"/>
          <w:szCs w:val="24"/>
        </w:rPr>
        <w:t>.</w:t>
      </w:r>
      <w:bookmarkStart w:id="76" w:name="_Toc20311202"/>
      <w:bookmarkStart w:id="77" w:name="_Toc20311253"/>
    </w:p>
    <w:p w14:paraId="13F3C46C" w14:textId="77777777" w:rsidR="001320AB" w:rsidRPr="001320AB" w:rsidRDefault="001320AB" w:rsidP="001320AB">
      <w:pPr>
        <w:spacing w:after="0"/>
        <w:rPr>
          <w:sz w:val="24"/>
          <w:szCs w:val="24"/>
        </w:rPr>
      </w:pPr>
    </w:p>
    <w:p w14:paraId="00CF3A85" w14:textId="6A7FF454" w:rsidR="0062489B" w:rsidRPr="005D396C" w:rsidRDefault="0062489B" w:rsidP="00591E34">
      <w:pPr>
        <w:pStyle w:val="Heading2"/>
        <w:spacing w:after="160"/>
        <w:rPr>
          <w:rFonts w:asciiTheme="minorHAnsi" w:hAnsiTheme="minorHAnsi" w:cstheme="minorBidi"/>
          <w:sz w:val="24"/>
          <w:szCs w:val="24"/>
        </w:rPr>
      </w:pPr>
      <w:bookmarkStart w:id="78" w:name="_Toc175844429"/>
      <w:r w:rsidRPr="721A697E">
        <w:rPr>
          <w:rFonts w:asciiTheme="minorHAnsi" w:hAnsiTheme="minorHAnsi" w:cstheme="minorBidi"/>
        </w:rPr>
        <w:t>Academic Integrity Policy</w:t>
      </w:r>
      <w:bookmarkEnd w:id="76"/>
      <w:bookmarkEnd w:id="77"/>
      <w:bookmarkEnd w:id="78"/>
      <w:r w:rsidRPr="721A697E">
        <w:rPr>
          <w:rFonts w:asciiTheme="minorHAnsi" w:hAnsiTheme="minorHAnsi" w:cstheme="minorBidi"/>
        </w:rPr>
        <w:t xml:space="preserve"> </w:t>
      </w:r>
    </w:p>
    <w:p w14:paraId="29049EBD" w14:textId="48B32F70" w:rsidR="0062489B" w:rsidRPr="005D396C" w:rsidRDefault="0062489B" w:rsidP="0062489B">
      <w:pPr>
        <w:rPr>
          <w:rFonts w:cstheme="minorHAnsi"/>
          <w:sz w:val="24"/>
          <w:szCs w:val="24"/>
        </w:rPr>
      </w:pPr>
      <w:r w:rsidRPr="005D396C">
        <w:rPr>
          <w:rFonts w:cstheme="minorHAnsi"/>
          <w:sz w:val="24"/>
          <w:szCs w:val="24"/>
        </w:rPr>
        <w:t xml:space="preserve">Academic Integrity Statement: Dishonest activities such as cheating on exams and submitting or copying work done by others will result in disciplinary actions including but not limited to a failing grade. See Academic Integrity Policy at </w:t>
      </w:r>
      <w:hyperlink r:id="rId30" w:history="1">
        <w:r w:rsidR="004674B9" w:rsidRPr="005D396C">
          <w:rPr>
            <w:rStyle w:val="Hyperlink"/>
            <w:rFonts w:cstheme="minorHAnsi"/>
            <w:sz w:val="24"/>
            <w:szCs w:val="24"/>
          </w:rPr>
          <w:t>http://oregoncoast.edu/academic-integrity</w:t>
        </w:r>
      </w:hyperlink>
      <w:r w:rsidRPr="005D396C">
        <w:rPr>
          <w:rFonts w:cstheme="minorHAnsi"/>
          <w:color w:val="0563C1" w:themeColor="hyperlink"/>
          <w:sz w:val="24"/>
          <w:szCs w:val="24"/>
          <w:u w:val="single"/>
        </w:rPr>
        <w:t>/</w:t>
      </w:r>
      <w:r w:rsidRPr="005D396C">
        <w:rPr>
          <w:rFonts w:cstheme="minorHAnsi"/>
          <w:sz w:val="24"/>
          <w:szCs w:val="24"/>
        </w:rPr>
        <w:t>.</w:t>
      </w:r>
    </w:p>
    <w:p w14:paraId="314A88C3" w14:textId="77777777" w:rsidR="0062489B" w:rsidRPr="005D396C" w:rsidRDefault="0062489B" w:rsidP="00591E34">
      <w:pPr>
        <w:pStyle w:val="Heading2"/>
        <w:spacing w:after="160"/>
        <w:rPr>
          <w:rFonts w:asciiTheme="minorHAnsi" w:hAnsiTheme="minorHAnsi" w:cstheme="minorBidi"/>
          <w:shd w:val="clear" w:color="auto" w:fill="FFFFFF"/>
        </w:rPr>
      </w:pPr>
      <w:bookmarkStart w:id="79" w:name="_Toc20311203"/>
      <w:bookmarkStart w:id="80" w:name="_Toc20311254"/>
      <w:bookmarkStart w:id="81" w:name="_Toc175844430"/>
      <w:r w:rsidRPr="721A697E">
        <w:rPr>
          <w:rFonts w:asciiTheme="minorHAnsi" w:hAnsiTheme="minorHAnsi" w:cstheme="minorBidi"/>
          <w:shd w:val="clear" w:color="auto" w:fill="FFFFFF"/>
        </w:rPr>
        <w:t>Students with Limited Resources</w:t>
      </w:r>
      <w:bookmarkEnd w:id="79"/>
      <w:bookmarkEnd w:id="80"/>
      <w:bookmarkEnd w:id="81"/>
      <w:r w:rsidRPr="721A697E">
        <w:rPr>
          <w:rFonts w:asciiTheme="minorHAnsi" w:hAnsiTheme="minorHAnsi" w:cstheme="minorBidi"/>
          <w:shd w:val="clear" w:color="auto" w:fill="FFFFFF"/>
        </w:rPr>
        <w:t xml:space="preserve"> </w:t>
      </w:r>
    </w:p>
    <w:p w14:paraId="136D667D" w14:textId="2FDDD620" w:rsidR="0062489B" w:rsidRPr="005D396C" w:rsidRDefault="0062489B" w:rsidP="0062489B">
      <w:pPr>
        <w:rPr>
          <w:sz w:val="24"/>
          <w:szCs w:val="24"/>
        </w:rPr>
      </w:pPr>
      <w:r w:rsidRPr="721A697E">
        <w:rPr>
          <w:sz w:val="24"/>
          <w:szCs w:val="24"/>
        </w:rPr>
        <w:t xml:space="preserve">Oregon Coast Community College (OCCC) is committed to eliminating barriers that prevent students from attending college as stated in our mission and values found at </w:t>
      </w:r>
      <w:hyperlink r:id="rId31" w:history="1">
        <w:r w:rsidR="004674B9" w:rsidRPr="721A697E">
          <w:rPr>
            <w:rStyle w:val="Hyperlink"/>
            <w:sz w:val="24"/>
            <w:szCs w:val="24"/>
          </w:rPr>
          <w:t>http://oregoncoast.edu/mission/</w:t>
        </w:r>
      </w:hyperlink>
      <w:r w:rsidRPr="721A697E">
        <w:rPr>
          <w:sz w:val="24"/>
          <w:szCs w:val="24"/>
        </w:rPr>
        <w:t xml:space="preserve">. OCCC has free academic advising, tutoring, a math lab, and a Career and Transfer Readiness Center available to students and all community members. For information about any of these services please visit </w:t>
      </w:r>
      <w:hyperlink r:id="rId32" w:history="1">
        <w:r w:rsidR="004674B9" w:rsidRPr="721A697E">
          <w:rPr>
            <w:rStyle w:val="Hyperlink"/>
            <w:sz w:val="24"/>
            <w:szCs w:val="24"/>
          </w:rPr>
          <w:t>http://oregoncoast.edu/student-resources</w:t>
        </w:r>
      </w:hyperlink>
      <w:r w:rsidRPr="721A697E">
        <w:rPr>
          <w:color w:val="0563C1" w:themeColor="hyperlink"/>
          <w:sz w:val="24"/>
          <w:szCs w:val="24"/>
          <w:u w:val="single"/>
        </w:rPr>
        <w:t>/</w:t>
      </w:r>
      <w:r w:rsidRPr="721A697E">
        <w:rPr>
          <w:sz w:val="24"/>
          <w:szCs w:val="24"/>
        </w:rPr>
        <w:t xml:space="preserve"> or call Student Services at 541-867-8501.</w:t>
      </w:r>
      <w:r w:rsidRPr="721A697E">
        <w:rPr>
          <w:color w:val="500050"/>
          <w:sz w:val="36"/>
          <w:szCs w:val="36"/>
          <w:shd w:val="clear" w:color="auto" w:fill="FFFFFF"/>
        </w:rPr>
        <w:t xml:space="preserve"> </w:t>
      </w:r>
      <w:r w:rsidRPr="721A697E">
        <w:rPr>
          <w:sz w:val="24"/>
          <w:szCs w:val="24"/>
        </w:rPr>
        <w:t xml:space="preserve">Because the Dual Credit program allows students to get college credit while taking high school courses, it allows college courses to become more accessible to a wider population of students, including underserved populations, students who were not planning </w:t>
      </w:r>
      <w:r w:rsidR="04E4B084" w:rsidRPr="721A697E">
        <w:rPr>
          <w:sz w:val="24"/>
          <w:szCs w:val="24"/>
        </w:rPr>
        <w:t>to attend</w:t>
      </w:r>
      <w:r w:rsidRPr="721A697E">
        <w:rPr>
          <w:sz w:val="24"/>
          <w:szCs w:val="24"/>
        </w:rPr>
        <w:t xml:space="preserve"> college, and students who were unsure if they had the means to attend college. In the Dual Credit Program, students can get a head start on becoming college and career ready.</w:t>
      </w:r>
    </w:p>
    <w:p w14:paraId="670189BC" w14:textId="77777777" w:rsidR="0062489B" w:rsidRPr="005D396C" w:rsidRDefault="0062489B" w:rsidP="0062489B">
      <w:pPr>
        <w:rPr>
          <w:rFonts w:cstheme="minorHAnsi"/>
          <w:sz w:val="24"/>
          <w:szCs w:val="24"/>
        </w:rPr>
      </w:pPr>
      <w:r w:rsidRPr="005D396C">
        <w:rPr>
          <w:rFonts w:cstheme="minorHAnsi"/>
          <w:sz w:val="24"/>
          <w:szCs w:val="24"/>
        </w:rPr>
        <w:t xml:space="preserve">Lincoln County School District (LCSD) also strives to assist students with limited resources overcome barriers that prevent them from attending school and being successful students. More information about LCSD’s Homeless Education &amp; Literacy Project (HELP) Program, specifically aimed at assisting students in transitional living situations can be found at </w:t>
      </w:r>
      <w:hyperlink r:id="rId33" w:history="1">
        <w:r w:rsidRPr="005D396C">
          <w:rPr>
            <w:rFonts w:cstheme="minorHAnsi"/>
            <w:color w:val="0563C1" w:themeColor="hyperlink"/>
            <w:sz w:val="24"/>
            <w:szCs w:val="24"/>
            <w:u w:val="single"/>
          </w:rPr>
          <w:t>http://www.lincoln.k12.or.us/dept_programs/help.php</w:t>
        </w:r>
      </w:hyperlink>
      <w:r w:rsidRPr="005D396C">
        <w:rPr>
          <w:rFonts w:cstheme="minorHAnsi"/>
          <w:sz w:val="24"/>
          <w:szCs w:val="24"/>
        </w:rPr>
        <w:t xml:space="preserve">.  </w:t>
      </w:r>
    </w:p>
    <w:p w14:paraId="410DDBF5" w14:textId="39312E1A" w:rsidR="0062489B" w:rsidRPr="005D396C" w:rsidRDefault="0062489B" w:rsidP="0062489B">
      <w:pPr>
        <w:rPr>
          <w:rFonts w:cstheme="minorHAnsi"/>
          <w:sz w:val="24"/>
          <w:szCs w:val="24"/>
        </w:rPr>
      </w:pPr>
      <w:r w:rsidRPr="005D396C">
        <w:rPr>
          <w:rFonts w:cstheme="minorHAnsi"/>
          <w:sz w:val="24"/>
          <w:szCs w:val="24"/>
        </w:rPr>
        <w:t>Many of OCCC’s scholarship opportunities are aimed at high school graduates and do not apply to Dual Credit students.  However, Dual Credit students interested in attending OCCC after graduating from high school should take note of these exciting resources available at OCCC. OCCC’s Connect Program and Scholarship for first-generation, low-income Lincoln County High School graduates is one of the ways that OCCC provides financial support for students who have limited resources. OCCC also has a generous foundation that provides students with thousands of dollars of scholarship support each year. More information about the OCCC foundation is available at</w:t>
      </w:r>
      <w:r w:rsidRPr="005D396C">
        <w:rPr>
          <w:rFonts w:cstheme="minorHAnsi"/>
          <w:color w:val="0563C1"/>
          <w:u w:val="single"/>
        </w:rPr>
        <w:t xml:space="preserve"> </w:t>
      </w:r>
      <w:hyperlink r:id="rId34" w:history="1">
        <w:r w:rsidR="004674B9" w:rsidRPr="005D396C">
          <w:rPr>
            <w:rStyle w:val="Hyperlink"/>
            <w:rFonts w:eastAsia="Times New Roman" w:cstheme="minorHAnsi"/>
            <w:sz w:val="24"/>
            <w:szCs w:val="24"/>
          </w:rPr>
          <w:t>http://www.oregoncoast.edu/community-connections/</w:t>
        </w:r>
      </w:hyperlink>
      <w:r w:rsidRPr="005D396C">
        <w:rPr>
          <w:rFonts w:cstheme="minorHAnsi"/>
          <w:sz w:val="24"/>
          <w:szCs w:val="24"/>
        </w:rPr>
        <w:t xml:space="preserve">. The Oregon Coast Scholars program is a merit-based scholarship that can pay for up to </w:t>
      </w:r>
      <w:r w:rsidRPr="005D396C">
        <w:rPr>
          <w:rFonts w:cstheme="minorHAnsi"/>
          <w:sz w:val="24"/>
          <w:szCs w:val="24"/>
        </w:rPr>
        <w:lastRenderedPageBreak/>
        <w:t xml:space="preserve">two years, full-time attendance tuition costs. Information about the Oregon Coast Scholars program is available at </w:t>
      </w:r>
      <w:hyperlink r:id="rId35" w:history="1">
        <w:r w:rsidR="004674B9" w:rsidRPr="005D396C">
          <w:rPr>
            <w:rStyle w:val="Hyperlink"/>
            <w:rFonts w:cstheme="minorHAnsi"/>
            <w:sz w:val="24"/>
            <w:szCs w:val="24"/>
          </w:rPr>
          <w:t>http://oregoncoast.edu/oregon-coast-scholars/</w:t>
        </w:r>
      </w:hyperlink>
      <w:r w:rsidRPr="005D396C">
        <w:rPr>
          <w:rFonts w:cstheme="minorHAnsi"/>
          <w:sz w:val="24"/>
          <w:szCs w:val="24"/>
        </w:rPr>
        <w:t xml:space="preserve">. </w:t>
      </w:r>
    </w:p>
    <w:p w14:paraId="4BBC2251" w14:textId="77777777" w:rsidR="0062489B" w:rsidRPr="005D396C" w:rsidRDefault="0062489B" w:rsidP="0062489B">
      <w:pPr>
        <w:rPr>
          <w:rFonts w:cstheme="minorHAnsi"/>
          <w:b/>
          <w:sz w:val="32"/>
          <w:szCs w:val="32"/>
        </w:rPr>
      </w:pPr>
    </w:p>
    <w:p w14:paraId="0B7D4EE0" w14:textId="77777777" w:rsidR="0062489B" w:rsidRDefault="1851989F" w:rsidP="01683EE6">
      <w:pPr>
        <w:pStyle w:val="Heading2"/>
        <w:rPr>
          <w:rFonts w:cstheme="minorBidi"/>
          <w:bCs/>
          <w:szCs w:val="32"/>
        </w:rPr>
      </w:pPr>
      <w:bookmarkStart w:id="82" w:name="_Toc175844431"/>
      <w:r>
        <w:t>Important Contact Information:</w:t>
      </w:r>
      <w:bookmarkEnd w:id="82"/>
    </w:p>
    <w:p w14:paraId="2478381B" w14:textId="19163182" w:rsidR="01683EE6" w:rsidRDefault="01683EE6" w:rsidP="01683EE6"/>
    <w:tbl>
      <w:tblPr>
        <w:tblStyle w:val="TableGrid"/>
        <w:tblW w:w="9350" w:type="dxa"/>
        <w:tblInd w:w="-5" w:type="dxa"/>
        <w:tblLook w:val="04A0" w:firstRow="1" w:lastRow="0" w:firstColumn="1" w:lastColumn="0" w:noHBand="0" w:noVBand="1"/>
      </w:tblPr>
      <w:tblGrid>
        <w:gridCol w:w="2702"/>
        <w:gridCol w:w="3918"/>
        <w:gridCol w:w="2730"/>
      </w:tblGrid>
      <w:tr w:rsidR="0069785B" w:rsidRPr="005D396C" w14:paraId="73E6AFE2" w14:textId="77777777" w:rsidTr="721A697E">
        <w:tc>
          <w:tcPr>
            <w:tcW w:w="2702" w:type="dxa"/>
            <w:tcBorders>
              <w:top w:val="single" w:sz="8" w:space="0" w:color="auto"/>
              <w:left w:val="single" w:sz="8" w:space="0" w:color="auto"/>
              <w:bottom w:val="single" w:sz="4" w:space="0" w:color="auto"/>
              <w:right w:val="nil"/>
            </w:tcBorders>
            <w:shd w:val="clear" w:color="auto" w:fill="000000" w:themeFill="text1"/>
            <w:vAlign w:val="center"/>
          </w:tcPr>
          <w:p w14:paraId="6147ABDC" w14:textId="77777777" w:rsidR="0069785B" w:rsidRPr="005D396C" w:rsidRDefault="0069785B" w:rsidP="0069785B">
            <w:pPr>
              <w:ind w:left="80"/>
              <w:rPr>
                <w:rFonts w:cstheme="minorHAnsi"/>
                <w:sz w:val="24"/>
                <w:szCs w:val="24"/>
              </w:rPr>
            </w:pPr>
            <w:r w:rsidRPr="005D396C">
              <w:rPr>
                <w:rFonts w:cstheme="minorHAnsi"/>
                <w:b/>
                <w:bCs/>
                <w:color w:val="FFFFFF"/>
                <w:sz w:val="24"/>
                <w:szCs w:val="24"/>
              </w:rPr>
              <w:t>OCCC OFFICE</w:t>
            </w:r>
          </w:p>
        </w:tc>
        <w:tc>
          <w:tcPr>
            <w:tcW w:w="3918" w:type="dxa"/>
            <w:tcBorders>
              <w:top w:val="single" w:sz="8" w:space="0" w:color="auto"/>
              <w:left w:val="nil"/>
              <w:bottom w:val="single" w:sz="4" w:space="0" w:color="auto"/>
              <w:right w:val="nil"/>
            </w:tcBorders>
            <w:shd w:val="clear" w:color="auto" w:fill="000000" w:themeFill="text1"/>
            <w:vAlign w:val="center"/>
          </w:tcPr>
          <w:p w14:paraId="1598F183" w14:textId="77777777" w:rsidR="0069785B" w:rsidRPr="005D396C" w:rsidRDefault="0069785B" w:rsidP="0069785B">
            <w:pPr>
              <w:ind w:left="80"/>
              <w:rPr>
                <w:rFonts w:cstheme="minorHAnsi"/>
                <w:sz w:val="24"/>
                <w:szCs w:val="24"/>
              </w:rPr>
            </w:pPr>
            <w:r w:rsidRPr="005D396C">
              <w:rPr>
                <w:rFonts w:cstheme="minorHAnsi"/>
                <w:b/>
                <w:bCs/>
                <w:color w:val="FFFFFF"/>
                <w:sz w:val="24"/>
                <w:szCs w:val="24"/>
              </w:rPr>
              <w:t xml:space="preserve">CONTACT </w:t>
            </w:r>
            <w:r w:rsidRPr="005D396C">
              <w:rPr>
                <w:rFonts w:cstheme="minorHAnsi"/>
                <w:b/>
                <w:bCs/>
                <w:color w:val="FFFFFF"/>
                <w:sz w:val="24"/>
                <w:szCs w:val="24"/>
              </w:rPr>
              <w:br/>
              <w:t>INFORMATION</w:t>
            </w:r>
          </w:p>
        </w:tc>
        <w:tc>
          <w:tcPr>
            <w:tcW w:w="2730" w:type="dxa"/>
            <w:tcBorders>
              <w:top w:val="single" w:sz="8" w:space="0" w:color="auto"/>
              <w:left w:val="nil"/>
              <w:bottom w:val="single" w:sz="4" w:space="0" w:color="auto"/>
              <w:right w:val="single" w:sz="8" w:space="0" w:color="auto"/>
            </w:tcBorders>
            <w:shd w:val="clear" w:color="auto" w:fill="000000" w:themeFill="text1"/>
            <w:vAlign w:val="center"/>
          </w:tcPr>
          <w:p w14:paraId="2775F938" w14:textId="77777777" w:rsidR="0069785B" w:rsidRPr="005D396C" w:rsidRDefault="0069785B" w:rsidP="0069785B">
            <w:pPr>
              <w:ind w:left="80"/>
              <w:rPr>
                <w:rFonts w:cstheme="minorHAnsi"/>
                <w:sz w:val="24"/>
                <w:szCs w:val="24"/>
              </w:rPr>
            </w:pPr>
            <w:r w:rsidRPr="005D396C">
              <w:rPr>
                <w:rFonts w:cstheme="minorHAnsi"/>
                <w:b/>
                <w:bCs/>
                <w:color w:val="FFFFFF"/>
                <w:sz w:val="24"/>
                <w:szCs w:val="24"/>
              </w:rPr>
              <w:t>WHAT CAN THEY HELP WITH...</w:t>
            </w:r>
          </w:p>
        </w:tc>
      </w:tr>
      <w:tr w:rsidR="004674B9" w:rsidRPr="005D396C" w14:paraId="300F307D" w14:textId="77777777" w:rsidTr="001320AB">
        <w:tc>
          <w:tcPr>
            <w:tcW w:w="2702" w:type="dxa"/>
            <w:tcBorders>
              <w:top w:val="single" w:sz="4" w:space="0" w:color="auto"/>
              <w:left w:val="single" w:sz="4" w:space="0" w:color="auto"/>
              <w:bottom w:val="single" w:sz="4" w:space="0" w:color="auto"/>
              <w:right w:val="single" w:sz="4" w:space="0" w:color="auto"/>
            </w:tcBorders>
          </w:tcPr>
          <w:p w14:paraId="73F6696F" w14:textId="601E5356" w:rsidR="004674B9" w:rsidRPr="005D396C" w:rsidRDefault="004674B9" w:rsidP="004674B9">
            <w:pPr>
              <w:ind w:left="80"/>
              <w:rPr>
                <w:rFonts w:cstheme="minorHAnsi"/>
                <w:sz w:val="24"/>
                <w:szCs w:val="24"/>
              </w:rPr>
            </w:pPr>
            <w:r w:rsidRPr="005D396C">
              <w:rPr>
                <w:rFonts w:cstheme="minorHAnsi"/>
                <w:sz w:val="24"/>
                <w:szCs w:val="24"/>
              </w:rPr>
              <w:t>Student Services</w:t>
            </w:r>
          </w:p>
        </w:tc>
        <w:tc>
          <w:tcPr>
            <w:tcW w:w="3918" w:type="dxa"/>
            <w:tcBorders>
              <w:top w:val="single" w:sz="4" w:space="0" w:color="auto"/>
              <w:left w:val="single" w:sz="4" w:space="0" w:color="auto"/>
              <w:bottom w:val="single" w:sz="4" w:space="0" w:color="auto"/>
              <w:right w:val="single" w:sz="4" w:space="0" w:color="auto"/>
            </w:tcBorders>
          </w:tcPr>
          <w:p w14:paraId="040533AE" w14:textId="77777777" w:rsidR="004674B9" w:rsidRDefault="004674B9" w:rsidP="004674B9">
            <w:pPr>
              <w:ind w:left="39"/>
              <w:rPr>
                <w:rFonts w:cstheme="minorHAnsi"/>
                <w:sz w:val="24"/>
                <w:szCs w:val="24"/>
              </w:rPr>
            </w:pPr>
            <w:r w:rsidRPr="005D396C">
              <w:rPr>
                <w:rFonts w:cstheme="minorHAnsi"/>
                <w:sz w:val="24"/>
                <w:szCs w:val="24"/>
              </w:rPr>
              <w:t>PH: 541-867-8501</w:t>
            </w:r>
          </w:p>
          <w:p w14:paraId="4F37BCBC" w14:textId="45D1ACC1" w:rsidR="003C7C6A" w:rsidRPr="005D396C" w:rsidRDefault="00F708F5" w:rsidP="004674B9">
            <w:pPr>
              <w:ind w:left="39"/>
              <w:rPr>
                <w:rFonts w:cstheme="minorHAnsi"/>
                <w:sz w:val="24"/>
                <w:szCs w:val="24"/>
              </w:rPr>
            </w:pPr>
            <w:hyperlink r:id="rId36" w:history="1">
              <w:r w:rsidR="003C7C6A" w:rsidRPr="000C4B7B">
                <w:rPr>
                  <w:rStyle w:val="Hyperlink"/>
                  <w:rFonts w:cstheme="minorHAnsi"/>
                  <w:sz w:val="24"/>
                  <w:szCs w:val="24"/>
                </w:rPr>
                <w:t>student.services@oregoncoast.edu</w:t>
              </w:r>
            </w:hyperlink>
            <w:r w:rsidR="003C7C6A">
              <w:rPr>
                <w:rFonts w:cstheme="minorHAnsi"/>
                <w:sz w:val="24"/>
                <w:szCs w:val="24"/>
              </w:rPr>
              <w:t xml:space="preserve"> </w:t>
            </w:r>
          </w:p>
        </w:tc>
        <w:tc>
          <w:tcPr>
            <w:tcW w:w="2730" w:type="dxa"/>
            <w:tcBorders>
              <w:top w:val="single" w:sz="4" w:space="0" w:color="auto"/>
              <w:left w:val="single" w:sz="4" w:space="0" w:color="auto"/>
              <w:bottom w:val="single" w:sz="4" w:space="0" w:color="auto"/>
              <w:right w:val="single" w:sz="4" w:space="0" w:color="auto"/>
            </w:tcBorders>
          </w:tcPr>
          <w:p w14:paraId="28506A6A" w14:textId="5704C70D" w:rsidR="004674B9" w:rsidRPr="005D396C" w:rsidRDefault="004674B9" w:rsidP="004674B9">
            <w:pPr>
              <w:ind w:left="118"/>
              <w:rPr>
                <w:rFonts w:cstheme="minorHAnsi"/>
                <w:sz w:val="24"/>
                <w:szCs w:val="24"/>
              </w:rPr>
            </w:pPr>
            <w:r w:rsidRPr="005D396C">
              <w:rPr>
                <w:rFonts w:cstheme="minorHAnsi"/>
                <w:sz w:val="24"/>
                <w:szCs w:val="24"/>
              </w:rPr>
              <w:t>All questions related to student accounts and admissions.</w:t>
            </w:r>
          </w:p>
        </w:tc>
      </w:tr>
      <w:tr w:rsidR="004674B9" w:rsidRPr="005D396C" w14:paraId="04406119" w14:textId="77777777" w:rsidTr="721A697E">
        <w:tc>
          <w:tcPr>
            <w:tcW w:w="2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C3E5EE" w14:textId="76642ABD" w:rsidR="004674B9" w:rsidRPr="005D396C" w:rsidRDefault="004674B9" w:rsidP="004674B9">
            <w:pPr>
              <w:ind w:left="80"/>
              <w:rPr>
                <w:rFonts w:cstheme="minorHAnsi"/>
                <w:sz w:val="24"/>
                <w:szCs w:val="24"/>
              </w:rPr>
            </w:pPr>
            <w:r w:rsidRPr="005D396C">
              <w:rPr>
                <w:rFonts w:cstheme="minorHAnsi"/>
                <w:sz w:val="24"/>
                <w:szCs w:val="24"/>
              </w:rPr>
              <w:t>Accounts Receivable</w:t>
            </w:r>
          </w:p>
        </w:tc>
        <w:tc>
          <w:tcPr>
            <w:tcW w:w="39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A16965" w14:textId="77777777" w:rsidR="001320AB" w:rsidRDefault="001320AB" w:rsidP="001320AB">
            <w:pPr>
              <w:ind w:left="80" w:right="105"/>
              <w:rPr>
                <w:rFonts w:ascii="Calibri" w:hAnsi="Calibri" w:cs="Calibri"/>
                <w:sz w:val="24"/>
                <w:szCs w:val="24"/>
              </w:rPr>
            </w:pPr>
            <w:r w:rsidRPr="002640C1">
              <w:rPr>
                <w:rFonts w:ascii="Calibri" w:hAnsi="Calibri" w:cs="Calibri"/>
                <w:sz w:val="24"/>
                <w:szCs w:val="24"/>
              </w:rPr>
              <w:t>PH: 541-867-8551</w:t>
            </w:r>
          </w:p>
          <w:p w14:paraId="4A613694" w14:textId="77777777" w:rsidR="003C7C6A" w:rsidRDefault="00F708F5" w:rsidP="001320AB">
            <w:pPr>
              <w:ind w:left="39"/>
              <w:rPr>
                <w:rStyle w:val="Hyperlink"/>
              </w:rPr>
            </w:pPr>
            <w:hyperlink r:id="rId37" w:history="1">
              <w:r w:rsidR="001320AB">
                <w:rPr>
                  <w:rStyle w:val="Hyperlink"/>
                </w:rPr>
                <w:t>student.accounts@oregoncoast.edu</w:t>
              </w:r>
            </w:hyperlink>
          </w:p>
          <w:p w14:paraId="6358AFFA" w14:textId="545516E4" w:rsidR="008412CD" w:rsidRPr="005D396C" w:rsidRDefault="008412CD" w:rsidP="001320AB">
            <w:pPr>
              <w:ind w:left="39"/>
              <w:rPr>
                <w:rFonts w:cstheme="minorHAnsi"/>
                <w:sz w:val="24"/>
                <w:szCs w:val="24"/>
              </w:rPr>
            </w:pP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6405D3" w14:textId="5D7205A7" w:rsidR="004674B9" w:rsidRPr="005D396C" w:rsidRDefault="004674B9" w:rsidP="004674B9">
            <w:pPr>
              <w:ind w:left="118"/>
              <w:rPr>
                <w:rFonts w:cstheme="minorHAnsi"/>
                <w:sz w:val="24"/>
                <w:szCs w:val="24"/>
              </w:rPr>
            </w:pPr>
            <w:r w:rsidRPr="005D396C">
              <w:rPr>
                <w:rFonts w:cstheme="minorHAnsi"/>
                <w:sz w:val="24"/>
                <w:szCs w:val="24"/>
              </w:rPr>
              <w:t xml:space="preserve">Processing payments on </w:t>
            </w:r>
            <w:r w:rsidR="001320AB">
              <w:rPr>
                <w:rFonts w:cstheme="minorHAnsi"/>
                <w:sz w:val="24"/>
                <w:szCs w:val="24"/>
              </w:rPr>
              <w:t>student</w:t>
            </w:r>
            <w:r w:rsidRPr="005D396C">
              <w:rPr>
                <w:rFonts w:cstheme="minorHAnsi"/>
                <w:sz w:val="24"/>
                <w:szCs w:val="24"/>
              </w:rPr>
              <w:t xml:space="preserve"> account</w:t>
            </w:r>
            <w:r w:rsidR="001320AB">
              <w:rPr>
                <w:rFonts w:cstheme="minorHAnsi"/>
                <w:sz w:val="24"/>
                <w:szCs w:val="24"/>
              </w:rPr>
              <w:t>s</w:t>
            </w:r>
            <w:r w:rsidRPr="005D396C">
              <w:rPr>
                <w:rFonts w:cstheme="minorHAnsi"/>
                <w:sz w:val="24"/>
                <w:szCs w:val="24"/>
              </w:rPr>
              <w:t>.</w:t>
            </w:r>
          </w:p>
        </w:tc>
      </w:tr>
      <w:tr w:rsidR="001320AB" w:rsidRPr="005D396C" w14:paraId="5D0B01CC" w14:textId="77777777" w:rsidTr="001320AB">
        <w:tc>
          <w:tcPr>
            <w:tcW w:w="2702" w:type="dxa"/>
            <w:tcBorders>
              <w:top w:val="single" w:sz="4" w:space="0" w:color="auto"/>
              <w:left w:val="single" w:sz="4" w:space="0" w:color="auto"/>
              <w:bottom w:val="single" w:sz="4" w:space="0" w:color="auto"/>
              <w:right w:val="single" w:sz="4" w:space="0" w:color="auto"/>
            </w:tcBorders>
          </w:tcPr>
          <w:p w14:paraId="34D9AFB5" w14:textId="75726860" w:rsidR="001320AB" w:rsidRPr="005D396C" w:rsidRDefault="001320AB" w:rsidP="001320AB">
            <w:pPr>
              <w:ind w:left="80"/>
              <w:rPr>
                <w:rFonts w:cstheme="minorHAnsi"/>
                <w:sz w:val="24"/>
                <w:szCs w:val="24"/>
              </w:rPr>
            </w:pPr>
            <w:r w:rsidRPr="005D396C">
              <w:rPr>
                <w:rFonts w:cstheme="minorHAnsi"/>
                <w:sz w:val="24"/>
                <w:szCs w:val="24"/>
              </w:rPr>
              <w:t>Registrar / Office of Instruction</w:t>
            </w:r>
          </w:p>
        </w:tc>
        <w:tc>
          <w:tcPr>
            <w:tcW w:w="3918" w:type="dxa"/>
            <w:tcBorders>
              <w:top w:val="single" w:sz="4" w:space="0" w:color="auto"/>
              <w:left w:val="single" w:sz="4" w:space="0" w:color="auto"/>
              <w:bottom w:val="single" w:sz="4" w:space="0" w:color="auto"/>
              <w:right w:val="single" w:sz="4" w:space="0" w:color="auto"/>
            </w:tcBorders>
          </w:tcPr>
          <w:p w14:paraId="321911D4" w14:textId="71E1A1CD" w:rsidR="001320AB" w:rsidRDefault="001320AB" w:rsidP="001320AB">
            <w:pPr>
              <w:ind w:left="80" w:right="105"/>
              <w:rPr>
                <w:rFonts w:ascii="Calibri" w:hAnsi="Calibri" w:cs="Calibri"/>
                <w:sz w:val="24"/>
                <w:szCs w:val="24"/>
              </w:rPr>
            </w:pPr>
            <w:r w:rsidRPr="003B543E">
              <w:rPr>
                <w:rFonts w:ascii="Calibri" w:hAnsi="Calibri" w:cs="Calibri"/>
                <w:sz w:val="24"/>
                <w:szCs w:val="24"/>
              </w:rPr>
              <w:t>PH: 541-867-8538</w:t>
            </w:r>
            <w:r w:rsidRPr="00745A4F">
              <w:rPr>
                <w:rFonts w:ascii="Calibri" w:hAnsi="Calibri" w:cs="Calibri"/>
                <w:sz w:val="24"/>
                <w:szCs w:val="24"/>
              </w:rPr>
              <w:br/>
            </w:r>
            <w:bookmarkStart w:id="83" w:name="_Hlk163134293"/>
            <w:r>
              <w:fldChar w:fldCharType="begin"/>
            </w:r>
            <w:r>
              <w:instrText>HYPERLINK "mailto:registrar@oregoncoast.edu"</w:instrText>
            </w:r>
            <w:r>
              <w:fldChar w:fldCharType="separate"/>
            </w:r>
            <w:r w:rsidRPr="00526B9F">
              <w:rPr>
                <w:rStyle w:val="Hyperlink"/>
                <w:rFonts w:ascii="Calibri" w:hAnsi="Calibri" w:cs="Calibri"/>
                <w:sz w:val="24"/>
                <w:szCs w:val="24"/>
              </w:rPr>
              <w:t>registrar@oregoncoast.edu</w:t>
            </w:r>
            <w:r>
              <w:rPr>
                <w:rStyle w:val="Hyperlink"/>
                <w:rFonts w:ascii="Calibri" w:hAnsi="Calibri" w:cs="Calibri"/>
                <w:sz w:val="24"/>
                <w:szCs w:val="24"/>
              </w:rPr>
              <w:fldChar w:fldCharType="end"/>
            </w:r>
          </w:p>
          <w:bookmarkEnd w:id="83"/>
          <w:p w14:paraId="1E36925D" w14:textId="362DC83A" w:rsidR="001320AB" w:rsidRPr="005D396C" w:rsidRDefault="001320AB" w:rsidP="001320AB">
            <w:pPr>
              <w:ind w:left="39"/>
              <w:rPr>
                <w:rFonts w:cstheme="minorHAnsi"/>
                <w:sz w:val="24"/>
                <w:szCs w:val="24"/>
              </w:rPr>
            </w:pPr>
          </w:p>
        </w:tc>
        <w:tc>
          <w:tcPr>
            <w:tcW w:w="2730" w:type="dxa"/>
            <w:tcBorders>
              <w:top w:val="single" w:sz="4" w:space="0" w:color="auto"/>
              <w:left w:val="single" w:sz="4" w:space="0" w:color="auto"/>
              <w:bottom w:val="single" w:sz="4" w:space="0" w:color="auto"/>
              <w:right w:val="single" w:sz="4" w:space="0" w:color="auto"/>
            </w:tcBorders>
          </w:tcPr>
          <w:p w14:paraId="2E99CAEF" w14:textId="0C76234D" w:rsidR="001320AB" w:rsidRPr="005D396C" w:rsidRDefault="001320AB" w:rsidP="001320AB">
            <w:pPr>
              <w:ind w:left="118"/>
              <w:rPr>
                <w:rFonts w:cstheme="minorHAnsi"/>
                <w:sz w:val="24"/>
                <w:szCs w:val="24"/>
              </w:rPr>
            </w:pPr>
            <w:r w:rsidRPr="005D396C">
              <w:rPr>
                <w:rFonts w:cstheme="minorHAnsi"/>
                <w:sz w:val="24"/>
                <w:szCs w:val="24"/>
              </w:rPr>
              <w:t xml:space="preserve">Transcripts, student </w:t>
            </w:r>
            <w:r w:rsidRPr="005D396C">
              <w:rPr>
                <w:rFonts w:cstheme="minorHAnsi"/>
                <w:sz w:val="24"/>
                <w:szCs w:val="24"/>
              </w:rPr>
              <w:br/>
              <w:t>record questions.</w:t>
            </w:r>
          </w:p>
        </w:tc>
      </w:tr>
      <w:tr w:rsidR="721A697E" w14:paraId="64983E7B" w14:textId="77777777" w:rsidTr="721A697E">
        <w:trPr>
          <w:trHeight w:val="300"/>
        </w:trPr>
        <w:tc>
          <w:tcPr>
            <w:tcW w:w="2702" w:type="dxa"/>
            <w:tcBorders>
              <w:top w:val="single" w:sz="4" w:space="0" w:color="auto"/>
              <w:left w:val="single" w:sz="4" w:space="0" w:color="auto"/>
              <w:bottom w:val="single" w:sz="4" w:space="0" w:color="auto"/>
              <w:right w:val="single" w:sz="4" w:space="0" w:color="auto"/>
            </w:tcBorders>
          </w:tcPr>
          <w:p w14:paraId="29BF4027" w14:textId="4261AA9C" w:rsidR="77B0AB98" w:rsidRDefault="77B0AB98" w:rsidP="721A697E">
            <w:pPr>
              <w:widowControl w:val="0"/>
              <w:rPr>
                <w:sz w:val="24"/>
                <w:szCs w:val="24"/>
              </w:rPr>
            </w:pPr>
            <w:r w:rsidRPr="721A697E">
              <w:rPr>
                <w:sz w:val="24"/>
                <w:szCs w:val="24"/>
              </w:rPr>
              <w:t>Tracy Jones, Student Resource Navigator</w:t>
            </w:r>
          </w:p>
          <w:p w14:paraId="1C0BB6A7" w14:textId="7060A896" w:rsidR="721A697E" w:rsidRDefault="721A697E" w:rsidP="721A697E">
            <w:pPr>
              <w:widowControl w:val="0"/>
              <w:rPr>
                <w:sz w:val="24"/>
                <w:szCs w:val="24"/>
              </w:rPr>
            </w:pPr>
          </w:p>
        </w:tc>
        <w:tc>
          <w:tcPr>
            <w:tcW w:w="3918" w:type="dxa"/>
            <w:tcBorders>
              <w:top w:val="single" w:sz="4" w:space="0" w:color="auto"/>
              <w:left w:val="single" w:sz="4" w:space="0" w:color="auto"/>
              <w:bottom w:val="single" w:sz="4" w:space="0" w:color="auto"/>
              <w:right w:val="single" w:sz="4" w:space="0" w:color="auto"/>
            </w:tcBorders>
          </w:tcPr>
          <w:p w14:paraId="2AE5DE2B" w14:textId="789D349C" w:rsidR="77B0AB98" w:rsidRDefault="77B0AB98" w:rsidP="721A697E">
            <w:pPr>
              <w:widowControl w:val="0"/>
              <w:rPr>
                <w:sz w:val="24"/>
                <w:szCs w:val="24"/>
              </w:rPr>
            </w:pPr>
            <w:r w:rsidRPr="721A697E">
              <w:rPr>
                <w:sz w:val="24"/>
                <w:szCs w:val="24"/>
              </w:rPr>
              <w:t>541-867-8544</w:t>
            </w:r>
          </w:p>
          <w:p w14:paraId="4CCC3196" w14:textId="6E1046A0" w:rsidR="77B0AB98" w:rsidRDefault="00F708F5" w:rsidP="721A697E">
            <w:pPr>
              <w:widowControl w:val="0"/>
              <w:rPr>
                <w:sz w:val="24"/>
                <w:szCs w:val="24"/>
              </w:rPr>
            </w:pPr>
            <w:hyperlink r:id="rId38">
              <w:r w:rsidR="77B0AB98" w:rsidRPr="721A697E">
                <w:rPr>
                  <w:rStyle w:val="Hyperlink"/>
                  <w:sz w:val="24"/>
                  <w:szCs w:val="24"/>
                </w:rPr>
                <w:t>tracy.jones@oregoncoast.edu</w:t>
              </w:r>
            </w:hyperlink>
          </w:p>
          <w:p w14:paraId="1EB7AB81" w14:textId="2077D3E1" w:rsidR="721A697E" w:rsidRDefault="721A697E" w:rsidP="721A697E">
            <w:pPr>
              <w:rPr>
                <w:rFonts w:ascii="Calibri" w:hAnsi="Calibri" w:cs="Calibri"/>
                <w:sz w:val="24"/>
                <w:szCs w:val="24"/>
              </w:rPr>
            </w:pPr>
          </w:p>
        </w:tc>
        <w:tc>
          <w:tcPr>
            <w:tcW w:w="2730" w:type="dxa"/>
            <w:tcBorders>
              <w:top w:val="single" w:sz="4" w:space="0" w:color="auto"/>
              <w:left w:val="single" w:sz="4" w:space="0" w:color="auto"/>
              <w:bottom w:val="single" w:sz="4" w:space="0" w:color="auto"/>
              <w:right w:val="single" w:sz="4" w:space="0" w:color="auto"/>
            </w:tcBorders>
          </w:tcPr>
          <w:p w14:paraId="06A8D348" w14:textId="55BE73C0" w:rsidR="77B0AB98" w:rsidRDefault="77B0AB98" w:rsidP="721A697E">
            <w:pPr>
              <w:rPr>
                <w:sz w:val="24"/>
                <w:szCs w:val="24"/>
              </w:rPr>
            </w:pPr>
            <w:r w:rsidRPr="721A697E">
              <w:rPr>
                <w:sz w:val="24"/>
                <w:szCs w:val="24"/>
              </w:rPr>
              <w:t xml:space="preserve">Financial and resource assistance for </w:t>
            </w:r>
            <w:r w:rsidR="6B3D5B6A" w:rsidRPr="721A697E">
              <w:rPr>
                <w:sz w:val="24"/>
                <w:szCs w:val="24"/>
              </w:rPr>
              <w:t>students</w:t>
            </w:r>
          </w:p>
        </w:tc>
      </w:tr>
    </w:tbl>
    <w:p w14:paraId="0A50DA2F" w14:textId="77777777" w:rsidR="0069785B" w:rsidRPr="005D396C" w:rsidRDefault="0069785B" w:rsidP="0069785B">
      <w:pPr>
        <w:pStyle w:val="Heading1"/>
        <w:rPr>
          <w:rFonts w:asciiTheme="minorHAnsi" w:eastAsia="Calibri" w:hAnsiTheme="minorHAnsi" w:cstheme="minorHAnsi"/>
          <w:b w:val="0"/>
          <w:sz w:val="24"/>
          <w:szCs w:val="24"/>
        </w:rPr>
      </w:pPr>
    </w:p>
    <w:p w14:paraId="532DDD85" w14:textId="32BD10EA" w:rsidR="0062489B" w:rsidRPr="00BD75B9" w:rsidRDefault="1851989F" w:rsidP="00BD75B9">
      <w:pPr>
        <w:pStyle w:val="Heading1"/>
        <w:rPr>
          <w:rFonts w:cstheme="minorHAnsi"/>
        </w:rPr>
      </w:pPr>
      <w:bookmarkStart w:id="84" w:name="_Toc175844432"/>
      <w:r w:rsidRPr="01683EE6">
        <w:t>Part I</w:t>
      </w:r>
      <w:r w:rsidR="092172D8" w:rsidRPr="01683EE6">
        <w:t>II</w:t>
      </w:r>
      <w:r w:rsidRPr="01683EE6">
        <w:t>: Sample Forms</w:t>
      </w:r>
      <w:bookmarkEnd w:id="84"/>
    </w:p>
    <w:p w14:paraId="619C7BA5" w14:textId="63960C63" w:rsidR="2146F918" w:rsidRDefault="2146F918" w:rsidP="01683EE6">
      <w:pPr>
        <w:pStyle w:val="Heading2"/>
      </w:pPr>
      <w:bookmarkStart w:id="85" w:name="_Toc175844433"/>
      <w:r>
        <w:t>Articulation Agreement</w:t>
      </w:r>
      <w:bookmarkEnd w:id="85"/>
    </w:p>
    <w:p w14:paraId="5B1F0B16" w14:textId="62ADD441" w:rsidR="693B1FF6" w:rsidRDefault="693B1FF6" w:rsidP="01683EE6">
      <w:pPr>
        <w:pStyle w:val="Heading3"/>
      </w:pPr>
      <w:bookmarkStart w:id="86" w:name="_Toc175844434"/>
      <w:r>
        <w:t>Sample Dual Credit Articulation Agreement</w:t>
      </w:r>
      <w:bookmarkEnd w:id="86"/>
    </w:p>
    <w:p w14:paraId="6DEE93E4" w14:textId="5BA66E2C" w:rsidR="693B1FF6" w:rsidRDefault="693B1FF6">
      <w:r>
        <w:t xml:space="preserve">Agreements are signed through Adobe </w:t>
      </w:r>
      <w:proofErr w:type="spellStart"/>
      <w:r>
        <w:t>Docusign</w:t>
      </w:r>
      <w:proofErr w:type="spellEnd"/>
      <w:r>
        <w:t xml:space="preserve"> every three years. A copy of a blank articulation agreement is available to be viewed.</w:t>
      </w:r>
    </w:p>
    <w:p w14:paraId="5A11307D" w14:textId="700FDCD2" w:rsidR="009A7C70" w:rsidRDefault="2689D21C" w:rsidP="01683EE6">
      <w:pPr>
        <w:pStyle w:val="Heading2"/>
        <w:rPr>
          <w:rFonts w:asciiTheme="minorHAnsi" w:eastAsia="Calibri" w:hAnsiTheme="minorHAnsi" w:cstheme="minorBidi"/>
        </w:rPr>
      </w:pPr>
      <w:bookmarkStart w:id="87" w:name="_Toc20311205"/>
      <w:bookmarkStart w:id="88" w:name="_Toc20311256"/>
      <w:bookmarkStart w:id="89" w:name="_Toc175844435"/>
      <w:r>
        <w:t>Sample Syllabus and Course Description for Dual Credit Class</w:t>
      </w:r>
      <w:bookmarkEnd w:id="87"/>
      <w:bookmarkEnd w:id="88"/>
      <w:bookmarkEnd w:id="89"/>
    </w:p>
    <w:p w14:paraId="607E0A91" w14:textId="77777777" w:rsidR="009A7C70" w:rsidRPr="005D396C" w:rsidRDefault="009A7C70" w:rsidP="009A7C70">
      <w:pPr>
        <w:spacing w:line="276" w:lineRule="auto"/>
        <w:rPr>
          <w:rFonts w:eastAsia="Calibri" w:cstheme="minorHAnsi"/>
          <w:b/>
        </w:rPr>
      </w:pPr>
      <w:r w:rsidRPr="005D396C">
        <w:rPr>
          <w:rFonts w:eastAsia="Calibri" w:cstheme="minorHAnsi"/>
          <w:b/>
        </w:rPr>
        <w:t>Instructions for Use:</w:t>
      </w:r>
    </w:p>
    <w:p w14:paraId="101832D2" w14:textId="753ABCD5" w:rsidR="00A246EF" w:rsidRPr="00BE05F5" w:rsidRDefault="7B49C2B6" w:rsidP="01683EE6">
      <w:pPr>
        <w:spacing w:line="276" w:lineRule="auto"/>
        <w:rPr>
          <w:b/>
          <w:bCs/>
          <w:sz w:val="28"/>
          <w:szCs w:val="28"/>
        </w:rPr>
        <w:sectPr w:rsidR="00A246EF" w:rsidRPr="00BE05F5" w:rsidSect="00C75EB5">
          <w:headerReference w:type="even" r:id="rId39"/>
          <w:headerReference w:type="default" r:id="rId40"/>
          <w:footerReference w:type="even" r:id="rId41"/>
          <w:footerReference w:type="default" r:id="rId42"/>
          <w:headerReference w:type="first" r:id="rId43"/>
          <w:footerReference w:type="first" r:id="rId44"/>
          <w:pgSz w:w="12240" w:h="15840"/>
          <w:pgMar w:top="1008" w:right="1008" w:bottom="1008" w:left="1008" w:header="720" w:footer="720" w:gutter="0"/>
          <w:cols w:space="720"/>
          <w:titlePg/>
          <w:docGrid w:linePitch="360"/>
        </w:sectPr>
      </w:pPr>
      <w:r w:rsidRPr="01683EE6">
        <w:rPr>
          <w:rFonts w:eastAsia="Calibri"/>
        </w:rPr>
        <w:t>For the editable word document</w:t>
      </w:r>
      <w:r w:rsidR="2923EB21" w:rsidRPr="01683EE6">
        <w:rPr>
          <w:rFonts w:eastAsia="Calibri"/>
        </w:rPr>
        <w:t xml:space="preserve"> syllabus template</w:t>
      </w:r>
      <w:r w:rsidR="79597A9B" w:rsidRPr="01683EE6">
        <w:rPr>
          <w:rFonts w:eastAsia="Calibri"/>
        </w:rPr>
        <w:t>,</w:t>
      </w:r>
      <w:r w:rsidRPr="01683EE6">
        <w:rPr>
          <w:rFonts w:eastAsia="Calibri"/>
        </w:rPr>
        <w:t xml:space="preserve"> please </w:t>
      </w:r>
      <w:r w:rsidR="0140457F" w:rsidRPr="01683EE6">
        <w:rPr>
          <w:rFonts w:eastAsia="Calibri"/>
        </w:rPr>
        <w:t xml:space="preserve">visit the Instruction Resources webpage at: </w:t>
      </w:r>
      <w:hyperlink r:id="rId45">
        <w:r w:rsidR="0140457F" w:rsidRPr="01683EE6">
          <w:rPr>
            <w:rStyle w:val="Hyperlink"/>
            <w:rFonts w:eastAsia="Calibri"/>
          </w:rPr>
          <w:t>https://oregoncoast.edu/instructional-resources/</w:t>
        </w:r>
      </w:hyperlink>
      <w:r w:rsidR="0140457F" w:rsidRPr="01683EE6">
        <w:rPr>
          <w:rFonts w:eastAsia="Calibri"/>
        </w:rPr>
        <w:t xml:space="preserve">. </w:t>
      </w:r>
      <w:r w:rsidRPr="01683EE6">
        <w:rPr>
          <w:rFonts w:eastAsia="Calibri"/>
        </w:rPr>
        <w:t>Once complete,</w:t>
      </w:r>
      <w:r w:rsidR="3864D863" w:rsidRPr="01683EE6">
        <w:rPr>
          <w:rFonts w:eastAsia="Calibri"/>
        </w:rPr>
        <w:t xml:space="preserve"> after collaboration with the liaison and approval by the liaison,</w:t>
      </w:r>
      <w:r w:rsidRPr="01683EE6">
        <w:rPr>
          <w:rFonts w:eastAsia="Calibri"/>
        </w:rPr>
        <w:t xml:space="preserve"> the </w:t>
      </w:r>
      <w:r w:rsidR="67AF0A2A" w:rsidRPr="01683EE6">
        <w:rPr>
          <w:rFonts w:eastAsia="Calibri"/>
        </w:rPr>
        <w:t xml:space="preserve">liaison will email the </w:t>
      </w:r>
      <w:r w:rsidRPr="01683EE6">
        <w:rPr>
          <w:rFonts w:eastAsia="Calibri"/>
        </w:rPr>
        <w:t xml:space="preserve">syllabus to </w:t>
      </w:r>
      <w:hyperlink r:id="rId46">
        <w:r w:rsidR="79597A9B" w:rsidRPr="01683EE6">
          <w:rPr>
            <w:rStyle w:val="Hyperlink"/>
            <w:rFonts w:eastAsia="Calibri"/>
          </w:rPr>
          <w:t>laura.mcclister@oregoncoast.edu</w:t>
        </w:r>
        <w:r w:rsidR="280A67A1" w:rsidRPr="01683EE6">
          <w:rPr>
            <w:rStyle w:val="Hyperlink"/>
            <w:rFonts w:eastAsia="Calibri"/>
          </w:rPr>
          <w:t>.</w:t>
        </w:r>
      </w:hyperlink>
      <w:r w:rsidR="280A67A1" w:rsidRPr="01683EE6">
        <w:rPr>
          <w:rFonts w:eastAsia="Calibri"/>
        </w:rPr>
        <w:t xml:space="preserve"> An example syllabus template also follows on the next page:</w:t>
      </w:r>
    </w:p>
    <w:p w14:paraId="31AC28AE" w14:textId="29DC54E7" w:rsidR="6997BE7E" w:rsidRDefault="6997BE7E" w:rsidP="01683EE6">
      <w:pPr>
        <w:pStyle w:val="Title"/>
        <w:pBdr>
          <w:bottom w:val="single" w:sz="8" w:space="1" w:color="000000"/>
        </w:pBdr>
        <w:jc w:val="center"/>
      </w:pPr>
      <w:bookmarkStart w:id="90" w:name="_Toc20311206"/>
      <w:bookmarkStart w:id="91" w:name="_Toc20311257"/>
      <w:r w:rsidRPr="01683EE6">
        <w:rPr>
          <w:rFonts w:ascii="Arial" w:eastAsia="Arial" w:hAnsi="Arial" w:cs="Arial"/>
        </w:rPr>
        <w:lastRenderedPageBreak/>
        <w:t>Course Title</w:t>
      </w:r>
    </w:p>
    <w:p w14:paraId="1025912A" w14:textId="351E4740" w:rsidR="6997BE7E" w:rsidRDefault="6997BE7E" w:rsidP="01683EE6">
      <w:pPr>
        <w:pStyle w:val="Subtitle"/>
      </w:pPr>
      <w:r w:rsidRPr="01683EE6">
        <w:rPr>
          <w:rFonts w:eastAsia="Arial" w:cs="Arial"/>
          <w:bCs/>
          <w:szCs w:val="24"/>
        </w:rPr>
        <w:t>Course Prefix and Number | Section Number: | Quarter and Year</w:t>
      </w:r>
    </w:p>
    <w:p w14:paraId="329018DA" w14:textId="4BAFD806" w:rsidR="6997BE7E" w:rsidRDefault="6997BE7E" w:rsidP="01683EE6">
      <w:pPr>
        <w:pStyle w:val="Heading1"/>
      </w:pPr>
      <w:bookmarkStart w:id="92" w:name="_Toc175844436"/>
      <w:r w:rsidRPr="01683EE6">
        <w:rPr>
          <w:rFonts w:ascii="Arial" w:eastAsia="Arial" w:hAnsi="Arial" w:cs="Arial"/>
          <w:b w:val="0"/>
        </w:rPr>
        <w:t>Instructor Information</w:t>
      </w:r>
      <w:bookmarkEnd w:id="92"/>
      <w:r w:rsidRPr="01683EE6">
        <w:rPr>
          <w:rFonts w:ascii="Arial" w:eastAsia="Arial" w:hAnsi="Arial" w:cs="Arial"/>
          <w:b w:val="0"/>
        </w:rPr>
        <w:t xml:space="preserve"> </w:t>
      </w:r>
    </w:p>
    <w:p w14:paraId="2D0D820A" w14:textId="408A44FD" w:rsidR="6997BE7E" w:rsidRDefault="6997BE7E" w:rsidP="01683EE6">
      <w:pPr>
        <w:spacing w:after="0"/>
        <w:ind w:left="720"/>
      </w:pPr>
      <w:r w:rsidRPr="01683EE6">
        <w:rPr>
          <w:rFonts w:ascii="Arial" w:eastAsia="Arial" w:hAnsi="Arial" w:cs="Arial"/>
          <w:sz w:val="24"/>
          <w:szCs w:val="24"/>
        </w:rPr>
        <w:t xml:space="preserve"> </w:t>
      </w:r>
    </w:p>
    <w:p w14:paraId="2CF30C71" w14:textId="6062C611" w:rsidR="6997BE7E" w:rsidRDefault="6997BE7E" w:rsidP="01683EE6">
      <w:pPr>
        <w:spacing w:after="0"/>
        <w:ind w:left="720"/>
      </w:pPr>
      <w:r w:rsidRPr="01683EE6">
        <w:rPr>
          <w:rFonts w:ascii="Arial" w:eastAsia="Arial" w:hAnsi="Arial" w:cs="Arial"/>
          <w:sz w:val="24"/>
          <w:szCs w:val="24"/>
        </w:rPr>
        <w:t xml:space="preserve">Name: </w:t>
      </w:r>
    </w:p>
    <w:p w14:paraId="193A3480" w14:textId="2B1766F1" w:rsidR="6997BE7E" w:rsidRDefault="6997BE7E" w:rsidP="01683EE6">
      <w:pPr>
        <w:spacing w:after="0"/>
        <w:ind w:left="720"/>
      </w:pPr>
      <w:r w:rsidRPr="01683EE6">
        <w:rPr>
          <w:rFonts w:ascii="Arial" w:eastAsia="Arial" w:hAnsi="Arial" w:cs="Arial"/>
          <w:sz w:val="24"/>
          <w:szCs w:val="24"/>
        </w:rPr>
        <w:t xml:space="preserve">Email: </w:t>
      </w:r>
    </w:p>
    <w:p w14:paraId="3264D5FA" w14:textId="3F4A040B" w:rsidR="6997BE7E" w:rsidRDefault="6997BE7E" w:rsidP="01683EE6">
      <w:pPr>
        <w:spacing w:after="0"/>
        <w:ind w:left="720"/>
      </w:pPr>
      <w:r w:rsidRPr="01683EE6">
        <w:rPr>
          <w:rFonts w:ascii="Arial" w:eastAsia="Arial" w:hAnsi="Arial" w:cs="Arial"/>
          <w:sz w:val="24"/>
          <w:szCs w:val="24"/>
        </w:rPr>
        <w:t xml:space="preserve">Website: </w:t>
      </w:r>
    </w:p>
    <w:p w14:paraId="3B8AE6D1" w14:textId="21EF4AF1" w:rsidR="6997BE7E" w:rsidRDefault="6997BE7E" w:rsidP="01683EE6">
      <w:pPr>
        <w:spacing w:after="0"/>
        <w:ind w:left="720"/>
      </w:pPr>
      <w:r w:rsidRPr="01683EE6">
        <w:rPr>
          <w:rFonts w:ascii="Arial" w:eastAsia="Arial" w:hAnsi="Arial" w:cs="Arial"/>
          <w:sz w:val="24"/>
          <w:szCs w:val="24"/>
        </w:rPr>
        <w:t xml:space="preserve">Office Room: </w:t>
      </w:r>
    </w:p>
    <w:p w14:paraId="11CA602C" w14:textId="44C2B876" w:rsidR="6997BE7E" w:rsidRDefault="6997BE7E" w:rsidP="01683EE6">
      <w:pPr>
        <w:spacing w:after="0"/>
        <w:ind w:left="720"/>
      </w:pPr>
      <w:r w:rsidRPr="01683EE6">
        <w:rPr>
          <w:rFonts w:ascii="Arial" w:eastAsia="Arial" w:hAnsi="Arial" w:cs="Arial"/>
          <w:sz w:val="24"/>
          <w:szCs w:val="24"/>
        </w:rPr>
        <w:t xml:space="preserve">Office Phone: </w:t>
      </w:r>
    </w:p>
    <w:p w14:paraId="2C0C2CF6" w14:textId="62FD389D" w:rsidR="6997BE7E" w:rsidRDefault="6997BE7E" w:rsidP="01683EE6">
      <w:pPr>
        <w:spacing w:after="0"/>
        <w:ind w:left="720"/>
      </w:pPr>
      <w:r w:rsidRPr="01683EE6">
        <w:rPr>
          <w:rFonts w:ascii="Arial" w:eastAsia="Arial" w:hAnsi="Arial" w:cs="Arial"/>
          <w:sz w:val="24"/>
          <w:szCs w:val="24"/>
        </w:rPr>
        <w:t>Office Hours:</w:t>
      </w:r>
    </w:p>
    <w:p w14:paraId="0AD2BD01" w14:textId="6795EAC7" w:rsidR="6997BE7E" w:rsidRDefault="6997BE7E" w:rsidP="01683EE6">
      <w:pPr>
        <w:spacing w:after="0"/>
        <w:ind w:left="720"/>
      </w:pPr>
      <w:r w:rsidRPr="01683EE6">
        <w:rPr>
          <w:rFonts w:ascii="Arial" w:eastAsia="Arial" w:hAnsi="Arial" w:cs="Arial"/>
          <w:sz w:val="24"/>
          <w:szCs w:val="24"/>
        </w:rPr>
        <w:t>Secondary Contact: Enter direct supervisor contact information</w:t>
      </w:r>
    </w:p>
    <w:p w14:paraId="3CE40852" w14:textId="338F8280" w:rsidR="6997BE7E" w:rsidRDefault="6997BE7E" w:rsidP="01683EE6">
      <w:pPr>
        <w:pStyle w:val="Heading1"/>
      </w:pPr>
      <w:bookmarkStart w:id="93" w:name="_Toc175844437"/>
      <w:r w:rsidRPr="01683EE6">
        <w:rPr>
          <w:rFonts w:ascii="Arial" w:eastAsia="Arial" w:hAnsi="Arial" w:cs="Arial"/>
          <w:b w:val="0"/>
        </w:rPr>
        <w:t>Course Information</w:t>
      </w:r>
      <w:bookmarkEnd w:id="93"/>
    </w:p>
    <w:p w14:paraId="2EB37F64" w14:textId="727194B1" w:rsidR="6997BE7E" w:rsidRDefault="6997BE7E" w:rsidP="01683EE6">
      <w:pPr>
        <w:spacing w:after="0"/>
        <w:ind w:left="720"/>
      </w:pPr>
      <w:proofErr w:type="gramStart"/>
      <w:r w:rsidRPr="01683EE6">
        <w:rPr>
          <w:rFonts w:ascii="Arial" w:eastAsia="Arial" w:hAnsi="Arial" w:cs="Arial"/>
          <w:sz w:val="24"/>
          <w:szCs w:val="24"/>
        </w:rPr>
        <w:t>Class Room</w:t>
      </w:r>
      <w:proofErr w:type="gramEnd"/>
      <w:r w:rsidRPr="01683EE6">
        <w:rPr>
          <w:rFonts w:ascii="Arial" w:eastAsia="Arial" w:hAnsi="Arial" w:cs="Arial"/>
          <w:sz w:val="24"/>
          <w:szCs w:val="24"/>
        </w:rPr>
        <w:t xml:space="preserve">: </w:t>
      </w:r>
    </w:p>
    <w:p w14:paraId="1ABA9AA5" w14:textId="36D66AB2" w:rsidR="6997BE7E" w:rsidRDefault="6997BE7E" w:rsidP="01683EE6">
      <w:pPr>
        <w:spacing w:after="0"/>
        <w:ind w:left="720"/>
      </w:pPr>
      <w:r w:rsidRPr="01683EE6">
        <w:rPr>
          <w:rFonts w:ascii="Arial" w:eastAsia="Arial" w:hAnsi="Arial" w:cs="Arial"/>
          <w:sz w:val="24"/>
          <w:szCs w:val="24"/>
        </w:rPr>
        <w:t xml:space="preserve">Class Meeting time: </w:t>
      </w:r>
    </w:p>
    <w:p w14:paraId="0CB16A5F" w14:textId="1F12B4EF" w:rsidR="6997BE7E" w:rsidRDefault="6997BE7E" w:rsidP="01683EE6">
      <w:pPr>
        <w:spacing w:after="0"/>
        <w:ind w:left="720"/>
      </w:pPr>
      <w:r w:rsidRPr="01683EE6">
        <w:rPr>
          <w:rFonts w:ascii="Arial" w:eastAsia="Arial" w:hAnsi="Arial" w:cs="Arial"/>
          <w:sz w:val="24"/>
          <w:szCs w:val="24"/>
        </w:rPr>
        <w:t xml:space="preserve">Textbook: </w:t>
      </w:r>
    </w:p>
    <w:p w14:paraId="003E2665" w14:textId="675821E6" w:rsidR="6997BE7E" w:rsidRDefault="6997BE7E" w:rsidP="01683EE6">
      <w:pPr>
        <w:spacing w:after="0"/>
        <w:ind w:left="720"/>
      </w:pPr>
      <w:r w:rsidRPr="01683EE6">
        <w:rPr>
          <w:rFonts w:ascii="Arial" w:eastAsia="Arial" w:hAnsi="Arial" w:cs="Arial"/>
          <w:sz w:val="24"/>
          <w:szCs w:val="24"/>
        </w:rPr>
        <w:t>Materials/Equipment:</w:t>
      </w:r>
    </w:p>
    <w:p w14:paraId="58A9F42A" w14:textId="6694A147" w:rsidR="6997BE7E" w:rsidRDefault="6997BE7E" w:rsidP="01683EE6">
      <w:pPr>
        <w:spacing w:after="0"/>
        <w:ind w:left="720"/>
      </w:pPr>
      <w:r w:rsidRPr="01683EE6">
        <w:rPr>
          <w:rFonts w:ascii="Arial" w:eastAsia="Arial" w:hAnsi="Arial" w:cs="Arial"/>
          <w:sz w:val="24"/>
          <w:szCs w:val="24"/>
        </w:rPr>
        <w:t>Learning Management System: All courses are web-</w:t>
      </w:r>
      <w:proofErr w:type="gramStart"/>
      <w:r w:rsidRPr="01683EE6">
        <w:rPr>
          <w:rFonts w:ascii="Arial" w:eastAsia="Arial" w:hAnsi="Arial" w:cs="Arial"/>
          <w:sz w:val="24"/>
          <w:szCs w:val="24"/>
        </w:rPr>
        <w:t>enhanced</w:t>
      </w:r>
      <w:proofErr w:type="gramEnd"/>
      <w:r w:rsidRPr="01683EE6">
        <w:rPr>
          <w:rFonts w:ascii="Arial" w:eastAsia="Arial" w:hAnsi="Arial" w:cs="Arial"/>
          <w:sz w:val="24"/>
          <w:szCs w:val="24"/>
        </w:rPr>
        <w:t xml:space="preserve"> and all students are required to have access to Canvas which can be accessed through the main OCCC website at OregonCoast.edu. All faculty must use Canvas gradebook so that students can easily track their grades.  </w:t>
      </w:r>
    </w:p>
    <w:p w14:paraId="045DF017" w14:textId="751BC02F" w:rsidR="01683EE6" w:rsidRDefault="01683EE6"/>
    <w:p w14:paraId="6E7C8C31" w14:textId="688C7816" w:rsidR="6997BE7E" w:rsidRDefault="6997BE7E" w:rsidP="01683EE6">
      <w:pPr>
        <w:pStyle w:val="Heading1"/>
      </w:pPr>
      <w:bookmarkStart w:id="94" w:name="_Toc175844438"/>
      <w:r w:rsidRPr="01683EE6">
        <w:rPr>
          <w:rFonts w:ascii="Arial" w:eastAsia="Arial" w:hAnsi="Arial" w:cs="Arial"/>
          <w:b w:val="0"/>
        </w:rPr>
        <w:t>Important dates</w:t>
      </w:r>
      <w:bookmarkEnd w:id="94"/>
    </w:p>
    <w:p w14:paraId="4419D3DB" w14:textId="760E0C85" w:rsidR="6997BE7E" w:rsidRDefault="6997BE7E" w:rsidP="01683EE6">
      <w:pPr>
        <w:spacing w:after="0"/>
        <w:ind w:left="720"/>
      </w:pPr>
      <w:r w:rsidRPr="01683EE6">
        <w:rPr>
          <w:rFonts w:ascii="Arial" w:eastAsia="Arial" w:hAnsi="Arial" w:cs="Arial"/>
          <w:sz w:val="24"/>
          <w:szCs w:val="24"/>
        </w:rPr>
        <w:t xml:space="preserve"> </w:t>
      </w:r>
    </w:p>
    <w:p w14:paraId="0EAF9687" w14:textId="7705DF65" w:rsidR="6997BE7E" w:rsidRDefault="6997BE7E" w:rsidP="01683EE6">
      <w:pPr>
        <w:spacing w:after="0"/>
        <w:ind w:left="720"/>
      </w:pPr>
      <w:r w:rsidRPr="01683EE6">
        <w:rPr>
          <w:rFonts w:ascii="Arial" w:eastAsia="Arial" w:hAnsi="Arial" w:cs="Arial"/>
          <w:sz w:val="24"/>
          <w:szCs w:val="24"/>
        </w:rPr>
        <w:t xml:space="preserve">Last day to drop* with a refund: See the </w:t>
      </w:r>
      <w:hyperlink r:id="rId47">
        <w:r w:rsidRPr="01683EE6">
          <w:rPr>
            <w:rStyle w:val="Hyperlink"/>
            <w:rFonts w:ascii="Arial" w:eastAsia="Arial" w:hAnsi="Arial" w:cs="Arial"/>
            <w:color w:val="0000FF"/>
            <w:sz w:val="24"/>
            <w:szCs w:val="24"/>
          </w:rPr>
          <w:t>2024-2025 Academic Calendar</w:t>
        </w:r>
      </w:hyperlink>
    </w:p>
    <w:p w14:paraId="54F4A406" w14:textId="5067EAC1" w:rsidR="6997BE7E" w:rsidRDefault="6997BE7E" w:rsidP="01683EE6">
      <w:pPr>
        <w:spacing w:after="0"/>
        <w:ind w:left="720"/>
      </w:pPr>
      <w:r w:rsidRPr="01683EE6">
        <w:rPr>
          <w:rFonts w:ascii="Arial" w:eastAsia="Arial" w:hAnsi="Arial" w:cs="Arial"/>
          <w:sz w:val="24"/>
          <w:szCs w:val="24"/>
        </w:rPr>
        <w:t xml:space="preserve">Last day to withdraw* with a ‘W’: See the </w:t>
      </w:r>
      <w:hyperlink r:id="rId48">
        <w:r w:rsidRPr="01683EE6">
          <w:rPr>
            <w:rStyle w:val="Hyperlink"/>
            <w:rFonts w:ascii="Arial" w:eastAsia="Arial" w:hAnsi="Arial" w:cs="Arial"/>
            <w:color w:val="0000FF"/>
            <w:sz w:val="24"/>
            <w:szCs w:val="24"/>
          </w:rPr>
          <w:t>2024-2025 Academic Calendar</w:t>
        </w:r>
      </w:hyperlink>
    </w:p>
    <w:p w14:paraId="65803219" w14:textId="200B37AA" w:rsidR="6997BE7E" w:rsidRDefault="6997BE7E" w:rsidP="01683EE6">
      <w:pPr>
        <w:spacing w:after="0"/>
        <w:ind w:left="720"/>
      </w:pPr>
      <w:r w:rsidRPr="01683EE6">
        <w:rPr>
          <w:rFonts w:ascii="Arial" w:eastAsia="Arial" w:hAnsi="Arial" w:cs="Arial"/>
          <w:sz w:val="24"/>
          <w:szCs w:val="24"/>
        </w:rPr>
        <w:t xml:space="preserve"> </w:t>
      </w:r>
    </w:p>
    <w:p w14:paraId="4DA9A6FA" w14:textId="539A0D4F" w:rsidR="6997BE7E" w:rsidRDefault="6997BE7E" w:rsidP="01683EE6">
      <w:pPr>
        <w:pStyle w:val="NoSpacing"/>
        <w:ind w:left="720"/>
      </w:pPr>
      <w:r w:rsidRPr="01683EE6">
        <w:rPr>
          <w:rFonts w:ascii="Arial" w:eastAsia="Arial" w:hAnsi="Arial" w:cs="Arial"/>
          <w:i/>
          <w:iCs/>
          <w:sz w:val="24"/>
          <w:szCs w:val="24"/>
        </w:rPr>
        <w:t xml:space="preserve">*Be aware that dropping/withdrawing from a course may affect your financial aid </w:t>
      </w:r>
    </w:p>
    <w:p w14:paraId="78C25923" w14:textId="0F9F5C8B" w:rsidR="6997BE7E" w:rsidRDefault="6997BE7E" w:rsidP="01683EE6">
      <w:pPr>
        <w:pStyle w:val="NoSpacing"/>
        <w:ind w:left="720"/>
      </w:pPr>
      <w:r w:rsidRPr="01683EE6">
        <w:rPr>
          <w:rFonts w:ascii="Arial" w:eastAsia="Arial" w:hAnsi="Arial" w:cs="Arial"/>
          <w:b/>
          <w:bCs/>
          <w:sz w:val="23"/>
          <w:szCs w:val="23"/>
        </w:rPr>
        <w:t xml:space="preserve"> </w:t>
      </w:r>
    </w:p>
    <w:p w14:paraId="0FD9406F" w14:textId="59506E75" w:rsidR="6997BE7E" w:rsidRDefault="6997BE7E" w:rsidP="01683EE6">
      <w:pPr>
        <w:pStyle w:val="NoSpacing"/>
        <w:ind w:left="720"/>
      </w:pPr>
      <w:r w:rsidRPr="01683EE6">
        <w:rPr>
          <w:rFonts w:ascii="Arial" w:eastAsia="Arial" w:hAnsi="Arial" w:cs="Arial"/>
          <w:sz w:val="24"/>
          <w:szCs w:val="24"/>
        </w:rPr>
        <w:t>Students are responsible for adding, dropping, and withdrawing from classes by published deadlines. The drop and withdraw deadlines are on the academic calendar. Beginning the second week, until the deadline published on the academic calendar each term, students may withdraw from classes.  A mark of “W” will appear on their transcript.  Tuition and fees remain on the student account when a student chooses to withdraw from a class.</w:t>
      </w:r>
    </w:p>
    <w:p w14:paraId="28220610" w14:textId="6C677B52" w:rsidR="6997BE7E" w:rsidRDefault="6997BE7E" w:rsidP="01683EE6">
      <w:pPr>
        <w:pStyle w:val="NoSpacing"/>
        <w:ind w:left="720"/>
      </w:pPr>
      <w:r w:rsidRPr="01683EE6">
        <w:rPr>
          <w:rFonts w:ascii="Arial" w:eastAsia="Arial" w:hAnsi="Arial" w:cs="Arial"/>
          <w:sz w:val="23"/>
          <w:szCs w:val="23"/>
        </w:rPr>
        <w:t xml:space="preserve"> </w:t>
      </w:r>
    </w:p>
    <w:p w14:paraId="095630FC" w14:textId="79604E70" w:rsidR="6997BE7E" w:rsidRDefault="6997BE7E" w:rsidP="01683EE6">
      <w:pPr>
        <w:pStyle w:val="Heading1"/>
      </w:pPr>
      <w:bookmarkStart w:id="95" w:name="_Toc175844439"/>
      <w:r w:rsidRPr="01683EE6">
        <w:rPr>
          <w:rFonts w:ascii="Arial" w:eastAsia="Arial" w:hAnsi="Arial" w:cs="Arial"/>
          <w:b w:val="0"/>
        </w:rPr>
        <w:t>Syllabus Changes:</w:t>
      </w:r>
      <w:bookmarkEnd w:id="95"/>
      <w:r w:rsidRPr="01683EE6">
        <w:rPr>
          <w:rFonts w:ascii="Arial" w:eastAsia="Arial" w:hAnsi="Arial" w:cs="Arial"/>
          <w:b w:val="0"/>
        </w:rPr>
        <w:t xml:space="preserve"> </w:t>
      </w:r>
    </w:p>
    <w:p w14:paraId="57BEA2A5" w14:textId="09B353B6" w:rsidR="6997BE7E" w:rsidRDefault="6997BE7E" w:rsidP="01683EE6">
      <w:pPr>
        <w:pStyle w:val="NoSpacing"/>
      </w:pPr>
      <w:r w:rsidRPr="01683EE6">
        <w:rPr>
          <w:rFonts w:ascii="Arial" w:eastAsia="Arial" w:hAnsi="Arial" w:cs="Arial"/>
          <w:sz w:val="23"/>
          <w:szCs w:val="23"/>
        </w:rPr>
        <w:t xml:space="preserve"> </w:t>
      </w:r>
    </w:p>
    <w:p w14:paraId="06ED46C1" w14:textId="6EC926E1" w:rsidR="6997BE7E" w:rsidRDefault="6997BE7E" w:rsidP="01683EE6">
      <w:pPr>
        <w:pStyle w:val="NoSpacing"/>
        <w:ind w:left="720"/>
      </w:pPr>
      <w:r w:rsidRPr="01683EE6">
        <w:rPr>
          <w:rFonts w:ascii="Arial" w:eastAsia="Arial" w:hAnsi="Arial" w:cs="Arial"/>
          <w:sz w:val="24"/>
          <w:szCs w:val="24"/>
        </w:rPr>
        <w:lastRenderedPageBreak/>
        <w:t xml:space="preserve">This syllabus serves only as a guide to this course. The instructor reserves the right to change any part of this syllabus at any time due to any variety of circumstances. Methods and criteria used to evaluate student performance may also change. </w:t>
      </w:r>
      <w:proofErr w:type="gramStart"/>
      <w:r w:rsidRPr="01683EE6">
        <w:rPr>
          <w:rFonts w:ascii="Arial" w:eastAsia="Arial" w:hAnsi="Arial" w:cs="Arial"/>
          <w:sz w:val="24"/>
          <w:szCs w:val="24"/>
        </w:rPr>
        <w:t>If and when</w:t>
      </w:r>
      <w:proofErr w:type="gramEnd"/>
      <w:r w:rsidRPr="01683EE6">
        <w:rPr>
          <w:rFonts w:ascii="Arial" w:eastAsia="Arial" w:hAnsi="Arial" w:cs="Arial"/>
          <w:sz w:val="24"/>
          <w:szCs w:val="24"/>
        </w:rPr>
        <w:t xml:space="preserve"> changes occur, students will be informed in writing. Students are responsible to keep informed of syllabus changes as they occur by attending and participating in class and communicating with the instructor. </w:t>
      </w:r>
    </w:p>
    <w:p w14:paraId="37E1C76D" w14:textId="52771C00" w:rsidR="6997BE7E" w:rsidRDefault="6997BE7E" w:rsidP="01683EE6">
      <w:pPr>
        <w:pStyle w:val="Heading1"/>
      </w:pPr>
      <w:bookmarkStart w:id="96" w:name="_Toc175844440"/>
      <w:r w:rsidRPr="01683EE6">
        <w:rPr>
          <w:rFonts w:ascii="Arial" w:eastAsia="Arial" w:hAnsi="Arial" w:cs="Arial"/>
          <w:b w:val="0"/>
        </w:rPr>
        <w:t>Course Description</w:t>
      </w:r>
      <w:bookmarkEnd w:id="96"/>
    </w:p>
    <w:p w14:paraId="5DC6BF92" w14:textId="1AB1C2E5" w:rsidR="6997BE7E" w:rsidRDefault="6997BE7E" w:rsidP="01683EE6">
      <w:pPr>
        <w:pStyle w:val="NoSpacing"/>
      </w:pPr>
      <w:r w:rsidRPr="01683EE6">
        <w:rPr>
          <w:rFonts w:ascii="Arial" w:eastAsia="Arial" w:hAnsi="Arial" w:cs="Arial"/>
        </w:rPr>
        <w:t xml:space="preserve"> </w:t>
      </w:r>
    </w:p>
    <w:p w14:paraId="0E7B0D75" w14:textId="6B1AE1A0" w:rsidR="6997BE7E" w:rsidRDefault="6997BE7E" w:rsidP="01683EE6">
      <w:pPr>
        <w:pStyle w:val="NoSpacing"/>
        <w:ind w:left="720"/>
      </w:pPr>
      <w:r w:rsidRPr="01683EE6">
        <w:rPr>
          <w:rFonts w:ascii="Arial" w:eastAsia="Arial" w:hAnsi="Arial" w:cs="Arial"/>
          <w:i/>
          <w:iCs/>
          <w:color w:val="808080" w:themeColor="background1" w:themeShade="80"/>
          <w:sz w:val="24"/>
          <w:szCs w:val="24"/>
        </w:rPr>
        <w:t xml:space="preserve">List the course description, course credits, and course prerequisites copied from the OCCC Catalog at: </w:t>
      </w:r>
      <w:hyperlink r:id="rId49">
        <w:r w:rsidRPr="01683EE6">
          <w:rPr>
            <w:rStyle w:val="Hyperlink"/>
            <w:rFonts w:ascii="Arial" w:eastAsia="Arial" w:hAnsi="Arial" w:cs="Arial"/>
            <w:i/>
            <w:iCs/>
            <w:color w:val="808080" w:themeColor="background1" w:themeShade="80"/>
            <w:sz w:val="24"/>
            <w:szCs w:val="24"/>
          </w:rPr>
          <w:t>https://catalog.oregoncoastcc.org/classes</w:t>
        </w:r>
      </w:hyperlink>
      <w:r w:rsidRPr="01683EE6">
        <w:rPr>
          <w:rFonts w:ascii="Arial" w:eastAsia="Arial" w:hAnsi="Arial" w:cs="Arial"/>
          <w:color w:val="808080" w:themeColor="background1" w:themeShade="80"/>
          <w:sz w:val="24"/>
          <w:szCs w:val="24"/>
        </w:rPr>
        <w:t xml:space="preserve"> Course Content and Outcome Guidelines (CCOGs) can also be requested from the </w:t>
      </w:r>
      <w:hyperlink r:id="rId50">
        <w:r w:rsidRPr="01683EE6">
          <w:rPr>
            <w:rStyle w:val="Hyperlink"/>
            <w:rFonts w:ascii="Arial" w:eastAsia="Arial" w:hAnsi="Arial" w:cs="Arial"/>
            <w:color w:val="0000FF"/>
            <w:sz w:val="24"/>
            <w:szCs w:val="24"/>
          </w:rPr>
          <w:t>officeofinstruction@oregoncoast.edu</w:t>
        </w:r>
      </w:hyperlink>
      <w:r w:rsidRPr="01683EE6">
        <w:rPr>
          <w:rFonts w:ascii="Arial" w:eastAsia="Arial" w:hAnsi="Arial" w:cs="Arial"/>
          <w:color w:val="808080" w:themeColor="background1" w:themeShade="80"/>
          <w:sz w:val="24"/>
          <w:szCs w:val="24"/>
        </w:rPr>
        <w:t xml:space="preserve"> </w:t>
      </w:r>
    </w:p>
    <w:p w14:paraId="609ABEF5" w14:textId="754A72B2" w:rsidR="6997BE7E" w:rsidRDefault="6997BE7E" w:rsidP="01683EE6">
      <w:pPr>
        <w:pStyle w:val="Heading1"/>
      </w:pPr>
      <w:bookmarkStart w:id="97" w:name="_Toc175844441"/>
      <w:r w:rsidRPr="01683EE6">
        <w:rPr>
          <w:rFonts w:ascii="Arial" w:eastAsia="Arial" w:hAnsi="Arial" w:cs="Arial"/>
          <w:b w:val="0"/>
        </w:rPr>
        <w:t>Course Outcomes</w:t>
      </w:r>
      <w:bookmarkEnd w:id="97"/>
    </w:p>
    <w:p w14:paraId="27D9DEC8" w14:textId="7D659992" w:rsidR="6997BE7E" w:rsidRDefault="6997BE7E" w:rsidP="01683EE6">
      <w:pPr>
        <w:pStyle w:val="NoSpacing"/>
      </w:pPr>
      <w:r w:rsidRPr="01683EE6">
        <w:rPr>
          <w:rFonts w:ascii="Arial" w:eastAsia="Arial" w:hAnsi="Arial" w:cs="Arial"/>
        </w:rPr>
        <w:t xml:space="preserve"> </w:t>
      </w:r>
    </w:p>
    <w:p w14:paraId="7B87B692" w14:textId="631D7F6E" w:rsidR="6997BE7E" w:rsidRDefault="6997BE7E" w:rsidP="01683EE6">
      <w:pPr>
        <w:pStyle w:val="NoSpacing"/>
        <w:ind w:left="720"/>
      </w:pPr>
      <w:r w:rsidRPr="01683EE6">
        <w:rPr>
          <w:rFonts w:ascii="Arial" w:eastAsia="Arial" w:hAnsi="Arial" w:cs="Arial"/>
          <w:i/>
          <w:iCs/>
          <w:color w:val="808080" w:themeColor="background1" w:themeShade="80"/>
          <w:sz w:val="24"/>
          <w:szCs w:val="24"/>
        </w:rPr>
        <w:t xml:space="preserve">List the course description, course credits, and course prerequisites copied from the OCCC Catalog at: </w:t>
      </w:r>
      <w:hyperlink r:id="rId51">
        <w:r w:rsidRPr="01683EE6">
          <w:rPr>
            <w:rStyle w:val="Hyperlink"/>
            <w:rFonts w:ascii="Arial" w:eastAsia="Arial" w:hAnsi="Arial" w:cs="Arial"/>
            <w:i/>
            <w:iCs/>
            <w:color w:val="808080" w:themeColor="background1" w:themeShade="80"/>
            <w:sz w:val="24"/>
            <w:szCs w:val="24"/>
          </w:rPr>
          <w:t>https://catalog.oregoncoastcc.org/classes</w:t>
        </w:r>
      </w:hyperlink>
      <w:r w:rsidRPr="01683EE6">
        <w:rPr>
          <w:rFonts w:ascii="Arial" w:eastAsia="Arial" w:hAnsi="Arial" w:cs="Arial"/>
          <w:color w:val="808080" w:themeColor="background1" w:themeShade="80"/>
          <w:sz w:val="24"/>
          <w:szCs w:val="24"/>
        </w:rPr>
        <w:t xml:space="preserve"> </w:t>
      </w:r>
    </w:p>
    <w:p w14:paraId="436DED02" w14:textId="44044F28" w:rsidR="6997BE7E" w:rsidRDefault="6997BE7E" w:rsidP="01683EE6">
      <w:pPr>
        <w:pStyle w:val="Heading1"/>
      </w:pPr>
      <w:bookmarkStart w:id="98" w:name="_Toc175844442"/>
      <w:r w:rsidRPr="01683EE6">
        <w:rPr>
          <w:rFonts w:ascii="Arial" w:eastAsia="Arial" w:hAnsi="Arial" w:cs="Arial"/>
          <w:b w:val="0"/>
        </w:rPr>
        <w:t>Student Conduct</w:t>
      </w:r>
      <w:bookmarkEnd w:id="98"/>
    </w:p>
    <w:p w14:paraId="5898EF69" w14:textId="07C305A3" w:rsidR="6997BE7E" w:rsidRDefault="6997BE7E" w:rsidP="01683EE6">
      <w:pPr>
        <w:spacing w:after="0"/>
        <w:ind w:left="720"/>
      </w:pPr>
      <w:r w:rsidRPr="01683EE6">
        <w:rPr>
          <w:rFonts w:ascii="Arial" w:eastAsia="Arial" w:hAnsi="Arial" w:cs="Arial"/>
          <w:b/>
          <w:bCs/>
          <w:sz w:val="23"/>
          <w:szCs w:val="23"/>
        </w:rPr>
        <w:t xml:space="preserve"> </w:t>
      </w:r>
    </w:p>
    <w:p w14:paraId="2C5A30A8" w14:textId="34B74C42" w:rsidR="6997BE7E" w:rsidRDefault="6997BE7E" w:rsidP="01683EE6">
      <w:pPr>
        <w:spacing w:after="0"/>
        <w:ind w:left="720"/>
      </w:pPr>
      <w:r w:rsidRPr="01683EE6">
        <w:rPr>
          <w:rStyle w:val="SubtitleChar"/>
          <w:rFonts w:eastAsia="Arial" w:cs="Arial"/>
          <w:bCs/>
          <w:szCs w:val="24"/>
        </w:rPr>
        <w:t xml:space="preserve">Academic Integrity </w:t>
      </w:r>
      <w:r>
        <w:br/>
      </w:r>
      <w:r w:rsidRPr="01683EE6">
        <w:rPr>
          <w:rFonts w:ascii="Arial" w:eastAsia="Arial" w:hAnsi="Arial" w:cs="Arial"/>
          <w:sz w:val="24"/>
          <w:szCs w:val="24"/>
        </w:rPr>
        <w:t xml:space="preserve">Learning is built on the fundamental qualities of honesty, fairness, respect, and trust. At Oregon Coast Community College, academic integrity is a shared endeavor characterized by truth, personal responsibility and high academic standards. Any violation of academic integrity devalues the individual and the community. One important aspect of academic integrity is academic honesty. </w:t>
      </w:r>
    </w:p>
    <w:p w14:paraId="7D9CC6EA" w14:textId="1E8D28B7" w:rsidR="6997BE7E" w:rsidRDefault="6997BE7E" w:rsidP="01683EE6">
      <w:pPr>
        <w:spacing w:after="0"/>
        <w:ind w:left="720"/>
      </w:pPr>
      <w:r w:rsidRPr="01683EE6">
        <w:rPr>
          <w:rFonts w:ascii="Arial" w:eastAsia="Arial" w:hAnsi="Arial" w:cs="Arial"/>
          <w:sz w:val="24"/>
          <w:szCs w:val="24"/>
        </w:rPr>
        <w:t xml:space="preserve"> </w:t>
      </w:r>
    </w:p>
    <w:p w14:paraId="23BE1EBB" w14:textId="5E1B3ACA" w:rsidR="6997BE7E" w:rsidRDefault="6997BE7E" w:rsidP="01683EE6">
      <w:pPr>
        <w:spacing w:after="0"/>
        <w:ind w:left="720"/>
      </w:pPr>
      <w:r w:rsidRPr="01683EE6">
        <w:rPr>
          <w:rFonts w:ascii="Arial" w:eastAsia="Arial" w:hAnsi="Arial" w:cs="Arial"/>
          <w:sz w:val="24"/>
          <w:szCs w:val="24"/>
        </w:rPr>
        <w:t xml:space="preserve">Violations of academic honesty include: </w:t>
      </w:r>
    </w:p>
    <w:p w14:paraId="467D27CC" w14:textId="3E97D56D" w:rsidR="6997BE7E" w:rsidRDefault="6997BE7E" w:rsidP="0029589F">
      <w:pPr>
        <w:pStyle w:val="ListParagraph"/>
        <w:numPr>
          <w:ilvl w:val="0"/>
          <w:numId w:val="3"/>
        </w:numPr>
        <w:spacing w:after="0"/>
        <w:ind w:left="1440"/>
        <w:rPr>
          <w:rFonts w:ascii="Arial" w:eastAsia="Arial" w:hAnsi="Arial" w:cs="Arial"/>
          <w:sz w:val="24"/>
          <w:szCs w:val="24"/>
        </w:rPr>
      </w:pPr>
      <w:r w:rsidRPr="01683EE6">
        <w:rPr>
          <w:rFonts w:ascii="Arial" w:eastAsia="Arial" w:hAnsi="Arial" w:cs="Arial"/>
          <w:sz w:val="24"/>
          <w:szCs w:val="24"/>
        </w:rPr>
        <w:t>Plagiarism</w:t>
      </w:r>
    </w:p>
    <w:p w14:paraId="3A35B614" w14:textId="32D1FEAC" w:rsidR="6997BE7E" w:rsidRDefault="6997BE7E" w:rsidP="0029589F">
      <w:pPr>
        <w:pStyle w:val="ListParagraph"/>
        <w:numPr>
          <w:ilvl w:val="0"/>
          <w:numId w:val="3"/>
        </w:numPr>
        <w:spacing w:after="0"/>
        <w:ind w:left="1440"/>
        <w:rPr>
          <w:rFonts w:ascii="Arial" w:eastAsia="Arial" w:hAnsi="Arial" w:cs="Arial"/>
          <w:sz w:val="24"/>
          <w:szCs w:val="24"/>
        </w:rPr>
      </w:pPr>
      <w:r w:rsidRPr="01683EE6">
        <w:rPr>
          <w:rFonts w:ascii="Arial" w:eastAsia="Arial" w:hAnsi="Arial" w:cs="Arial"/>
          <w:sz w:val="24"/>
          <w:szCs w:val="24"/>
        </w:rPr>
        <w:t>Collusion/Inappropriate Assistance</w:t>
      </w:r>
    </w:p>
    <w:p w14:paraId="1C8EB408" w14:textId="3E12A0AD" w:rsidR="6997BE7E" w:rsidRDefault="6997BE7E" w:rsidP="0029589F">
      <w:pPr>
        <w:pStyle w:val="ListParagraph"/>
        <w:numPr>
          <w:ilvl w:val="0"/>
          <w:numId w:val="3"/>
        </w:numPr>
        <w:spacing w:after="0"/>
        <w:ind w:left="1440"/>
        <w:rPr>
          <w:rFonts w:ascii="Arial" w:eastAsia="Arial" w:hAnsi="Arial" w:cs="Arial"/>
          <w:sz w:val="24"/>
          <w:szCs w:val="24"/>
        </w:rPr>
      </w:pPr>
      <w:r w:rsidRPr="01683EE6">
        <w:rPr>
          <w:rFonts w:ascii="Arial" w:eastAsia="Arial" w:hAnsi="Arial" w:cs="Arial"/>
          <w:sz w:val="24"/>
          <w:szCs w:val="24"/>
        </w:rPr>
        <w:t>Cheating</w:t>
      </w:r>
    </w:p>
    <w:p w14:paraId="0C951925" w14:textId="18343AB9" w:rsidR="6997BE7E" w:rsidRDefault="6997BE7E" w:rsidP="0029589F">
      <w:pPr>
        <w:pStyle w:val="ListParagraph"/>
        <w:numPr>
          <w:ilvl w:val="0"/>
          <w:numId w:val="3"/>
        </w:numPr>
        <w:spacing w:after="0"/>
        <w:ind w:left="1440"/>
        <w:rPr>
          <w:rFonts w:ascii="Arial" w:eastAsia="Arial" w:hAnsi="Arial" w:cs="Arial"/>
          <w:sz w:val="24"/>
          <w:szCs w:val="24"/>
        </w:rPr>
      </w:pPr>
      <w:r w:rsidRPr="01683EE6">
        <w:rPr>
          <w:rFonts w:ascii="Arial" w:eastAsia="Arial" w:hAnsi="Arial" w:cs="Arial"/>
          <w:sz w:val="24"/>
          <w:szCs w:val="24"/>
        </w:rPr>
        <w:t>Fabrication/Falsification/Alteration</w:t>
      </w:r>
    </w:p>
    <w:p w14:paraId="5E84B21C" w14:textId="0074F20F" w:rsidR="6997BE7E" w:rsidRDefault="6997BE7E" w:rsidP="0029589F">
      <w:pPr>
        <w:pStyle w:val="ListParagraph"/>
        <w:numPr>
          <w:ilvl w:val="0"/>
          <w:numId w:val="3"/>
        </w:numPr>
        <w:spacing w:after="0"/>
        <w:ind w:left="1440"/>
        <w:rPr>
          <w:rFonts w:ascii="Arial" w:eastAsia="Arial" w:hAnsi="Arial" w:cs="Arial"/>
          <w:sz w:val="24"/>
          <w:szCs w:val="24"/>
        </w:rPr>
      </w:pPr>
      <w:r w:rsidRPr="01683EE6">
        <w:rPr>
          <w:rFonts w:ascii="Arial" w:eastAsia="Arial" w:hAnsi="Arial" w:cs="Arial"/>
          <w:sz w:val="24"/>
          <w:szCs w:val="24"/>
        </w:rPr>
        <w:t>Unauthorized Multiple Submission</w:t>
      </w:r>
    </w:p>
    <w:p w14:paraId="70A3275A" w14:textId="3B670B6C" w:rsidR="6997BE7E" w:rsidRDefault="6997BE7E" w:rsidP="0029589F">
      <w:pPr>
        <w:pStyle w:val="ListParagraph"/>
        <w:numPr>
          <w:ilvl w:val="0"/>
          <w:numId w:val="3"/>
        </w:numPr>
        <w:spacing w:after="0"/>
        <w:ind w:left="1440"/>
        <w:rPr>
          <w:rFonts w:ascii="Arial" w:eastAsia="Arial" w:hAnsi="Arial" w:cs="Arial"/>
          <w:sz w:val="24"/>
          <w:szCs w:val="24"/>
        </w:rPr>
      </w:pPr>
      <w:r w:rsidRPr="01683EE6">
        <w:rPr>
          <w:rFonts w:ascii="Arial" w:eastAsia="Arial" w:hAnsi="Arial" w:cs="Arial"/>
          <w:sz w:val="24"/>
          <w:szCs w:val="24"/>
        </w:rPr>
        <w:t>Sabotage and Tampering</w:t>
      </w:r>
    </w:p>
    <w:p w14:paraId="7F20ACBF" w14:textId="54BCC98A" w:rsidR="6997BE7E" w:rsidRDefault="6997BE7E" w:rsidP="01683EE6">
      <w:pPr>
        <w:spacing w:after="0"/>
        <w:ind w:left="720"/>
      </w:pPr>
      <w:r w:rsidRPr="01683EE6">
        <w:rPr>
          <w:rFonts w:ascii="Arial" w:eastAsia="Arial" w:hAnsi="Arial" w:cs="Arial"/>
          <w:sz w:val="24"/>
          <w:szCs w:val="24"/>
        </w:rPr>
        <w:t xml:space="preserve"> </w:t>
      </w:r>
    </w:p>
    <w:p w14:paraId="25585060" w14:textId="42ACB647" w:rsidR="6997BE7E" w:rsidRDefault="6997BE7E" w:rsidP="01683EE6">
      <w:pPr>
        <w:spacing w:after="0"/>
        <w:ind w:left="720"/>
      </w:pPr>
      <w:r w:rsidRPr="01683EE6">
        <w:rPr>
          <w:rFonts w:ascii="Arial" w:eastAsia="Arial" w:hAnsi="Arial" w:cs="Arial"/>
          <w:sz w:val="24"/>
          <w:szCs w:val="24"/>
        </w:rPr>
        <w:t xml:space="preserve">A student who violates academic honesty will be subject to disciplinary action according to Student Rights and Responsibilities. </w:t>
      </w:r>
    </w:p>
    <w:p w14:paraId="1A7A78F4" w14:textId="5D4E311B" w:rsidR="6997BE7E" w:rsidRDefault="6997BE7E" w:rsidP="01683EE6">
      <w:pPr>
        <w:spacing w:after="0"/>
        <w:ind w:left="720"/>
      </w:pPr>
      <w:r w:rsidRPr="01683EE6">
        <w:rPr>
          <w:rFonts w:ascii="Arial" w:eastAsia="Arial" w:hAnsi="Arial" w:cs="Arial"/>
          <w:b/>
          <w:bCs/>
          <w:sz w:val="23"/>
          <w:szCs w:val="23"/>
        </w:rPr>
        <w:t xml:space="preserve"> </w:t>
      </w:r>
    </w:p>
    <w:p w14:paraId="772A891B" w14:textId="755FF2C3" w:rsidR="6997BE7E" w:rsidRDefault="6997BE7E" w:rsidP="01683EE6">
      <w:pPr>
        <w:spacing w:after="0"/>
        <w:ind w:left="720"/>
      </w:pPr>
      <w:r w:rsidRPr="01683EE6">
        <w:rPr>
          <w:rStyle w:val="SubtitleChar"/>
          <w:rFonts w:eastAsia="Arial" w:cs="Arial"/>
          <w:bCs/>
          <w:szCs w:val="24"/>
        </w:rPr>
        <w:t>Policy on Mobile Communication Devices</w:t>
      </w:r>
      <w:r>
        <w:br/>
      </w:r>
      <w:r w:rsidRPr="01683EE6">
        <w:rPr>
          <w:rStyle w:val="SubtitleChar"/>
          <w:rFonts w:eastAsia="Arial" w:cs="Arial"/>
          <w:bCs/>
          <w:szCs w:val="24"/>
        </w:rPr>
        <w:t xml:space="preserve"> </w:t>
      </w:r>
      <w:r w:rsidRPr="01683EE6">
        <w:rPr>
          <w:rFonts w:ascii="Arial" w:eastAsia="Arial" w:hAnsi="Arial" w:cs="Arial"/>
          <w:sz w:val="24"/>
          <w:szCs w:val="24"/>
        </w:rPr>
        <w:t xml:space="preserve">Students are not permitted to operate cell phones or pagers during class or laboratory sessions, as these devices disrupt learning and teaching activities. Students should use such communication devices only during class breaks outside the classrooms. Discuss exceptions with Instructor. </w:t>
      </w:r>
    </w:p>
    <w:p w14:paraId="747DAB27" w14:textId="5E651405" w:rsidR="6997BE7E" w:rsidRDefault="6997BE7E" w:rsidP="01683EE6">
      <w:pPr>
        <w:spacing w:after="0"/>
        <w:ind w:left="720"/>
      </w:pPr>
      <w:r w:rsidRPr="01683EE6">
        <w:rPr>
          <w:rFonts w:ascii="Arial" w:eastAsia="Arial" w:hAnsi="Arial" w:cs="Arial"/>
          <w:b/>
          <w:bCs/>
          <w:sz w:val="23"/>
          <w:szCs w:val="23"/>
        </w:rPr>
        <w:lastRenderedPageBreak/>
        <w:t xml:space="preserve"> </w:t>
      </w:r>
    </w:p>
    <w:p w14:paraId="2F2C2737" w14:textId="2A641A23" w:rsidR="6997BE7E" w:rsidRDefault="6997BE7E" w:rsidP="01683EE6">
      <w:pPr>
        <w:spacing w:after="0"/>
        <w:ind w:left="720"/>
      </w:pPr>
      <w:r w:rsidRPr="01683EE6">
        <w:rPr>
          <w:rStyle w:val="SubtitleChar"/>
          <w:rFonts w:eastAsia="Arial" w:cs="Arial"/>
          <w:bCs/>
          <w:szCs w:val="24"/>
        </w:rPr>
        <w:t>Students Rights and Responsibilities</w:t>
      </w:r>
      <w:r>
        <w:br/>
      </w:r>
      <w:r w:rsidRPr="01683EE6">
        <w:rPr>
          <w:rStyle w:val="SubtitleChar"/>
          <w:rFonts w:eastAsia="Arial" w:cs="Arial"/>
          <w:bCs/>
          <w:szCs w:val="24"/>
        </w:rPr>
        <w:t xml:space="preserve"> </w:t>
      </w:r>
      <w:r w:rsidRPr="01683EE6">
        <w:rPr>
          <w:rFonts w:ascii="Arial" w:eastAsia="Arial" w:hAnsi="Arial" w:cs="Arial"/>
          <w:sz w:val="24"/>
          <w:szCs w:val="24"/>
        </w:rPr>
        <w:t xml:space="preserve">The Student Rights and Responsibilities in the Student Handbook </w:t>
      </w:r>
      <w:r w:rsidRPr="01683EE6">
        <w:rPr>
          <w:rFonts w:ascii="Arial" w:eastAsia="Arial" w:hAnsi="Arial" w:cs="Arial"/>
          <w:color w:val="000000" w:themeColor="text1"/>
          <w:sz w:val="24"/>
          <w:szCs w:val="24"/>
        </w:rPr>
        <w:t>establishes students’ freedom and protections as well as expectations of appropriate behavior and ethical academic work [</w:t>
      </w:r>
      <w:hyperlink r:id="rId52">
        <w:r w:rsidRPr="01683EE6">
          <w:rPr>
            <w:rStyle w:val="Hyperlink"/>
            <w:rFonts w:ascii="Arial" w:eastAsia="Arial" w:hAnsi="Arial" w:cs="Arial"/>
            <w:color w:val="000000" w:themeColor="text1"/>
            <w:sz w:val="24"/>
            <w:szCs w:val="24"/>
          </w:rPr>
          <w:t>https://catalog.oregoncoastcc.org/student-handbook</w:t>
        </w:r>
      </w:hyperlink>
      <w:r w:rsidRPr="01683EE6">
        <w:rPr>
          <w:rFonts w:ascii="Arial" w:eastAsia="Arial" w:hAnsi="Arial" w:cs="Arial"/>
          <w:color w:val="000000" w:themeColor="text1"/>
          <w:sz w:val="24"/>
          <w:szCs w:val="24"/>
        </w:rPr>
        <w:t>].</w:t>
      </w:r>
    </w:p>
    <w:p w14:paraId="28B6F911" w14:textId="3D76B7A5" w:rsidR="6997BE7E" w:rsidRDefault="6997BE7E" w:rsidP="01683EE6">
      <w:pPr>
        <w:spacing w:after="0"/>
        <w:ind w:left="720"/>
      </w:pPr>
      <w:r w:rsidRPr="01683EE6">
        <w:rPr>
          <w:rFonts w:ascii="Arial" w:eastAsia="Arial" w:hAnsi="Arial" w:cs="Arial"/>
          <w:sz w:val="23"/>
          <w:szCs w:val="23"/>
        </w:rPr>
        <w:t xml:space="preserve"> </w:t>
      </w:r>
    </w:p>
    <w:p w14:paraId="0191E7FF" w14:textId="1EB51A99" w:rsidR="6997BE7E" w:rsidRDefault="6997BE7E" w:rsidP="01683EE6">
      <w:pPr>
        <w:pStyle w:val="Subtitle"/>
      </w:pPr>
      <w:r w:rsidRPr="01683EE6">
        <w:rPr>
          <w:rFonts w:eastAsia="Arial" w:cs="Arial"/>
          <w:bCs/>
          <w:szCs w:val="24"/>
        </w:rPr>
        <w:t>Children on OCCC Property</w:t>
      </w:r>
    </w:p>
    <w:p w14:paraId="1597CA23" w14:textId="35B31ECF" w:rsidR="6997BE7E" w:rsidRDefault="6997BE7E" w:rsidP="01683EE6">
      <w:pPr>
        <w:spacing w:after="0"/>
        <w:ind w:left="720"/>
      </w:pPr>
      <w:r w:rsidRPr="01683EE6">
        <w:rPr>
          <w:rFonts w:ascii="Arial" w:eastAsia="Arial" w:hAnsi="Arial" w:cs="Arial"/>
          <w:sz w:val="24"/>
          <w:szCs w:val="24"/>
        </w:rPr>
        <w:t xml:space="preserve">Students are not allowed to bring children to classes or leave them unattended on campus. We expect compliance from both students and faculty regarding this policy. </w:t>
      </w:r>
    </w:p>
    <w:p w14:paraId="72B4D10E" w14:textId="3A7BA42B" w:rsidR="6997BE7E" w:rsidRDefault="6997BE7E" w:rsidP="01683EE6">
      <w:pPr>
        <w:pStyle w:val="Heading1"/>
      </w:pPr>
      <w:bookmarkStart w:id="99" w:name="_Toc175844443"/>
      <w:r w:rsidRPr="01683EE6">
        <w:rPr>
          <w:rFonts w:ascii="Arial" w:eastAsia="Arial" w:hAnsi="Arial" w:cs="Arial"/>
          <w:b w:val="0"/>
        </w:rPr>
        <w:t>Attendance</w:t>
      </w:r>
      <w:bookmarkEnd w:id="99"/>
    </w:p>
    <w:p w14:paraId="19C7899D" w14:textId="393A0DD1" w:rsidR="6997BE7E" w:rsidRDefault="6997BE7E" w:rsidP="01683EE6">
      <w:pPr>
        <w:spacing w:after="0"/>
      </w:pPr>
      <w:r w:rsidRPr="01683EE6">
        <w:rPr>
          <w:rFonts w:ascii="Arial" w:eastAsia="Arial" w:hAnsi="Arial" w:cs="Arial"/>
          <w:sz w:val="24"/>
          <w:szCs w:val="24"/>
        </w:rPr>
        <w:t xml:space="preserve"> </w:t>
      </w:r>
    </w:p>
    <w:p w14:paraId="66815F41" w14:textId="3C44112A" w:rsidR="6997BE7E" w:rsidRDefault="6997BE7E" w:rsidP="01683EE6">
      <w:pPr>
        <w:spacing w:after="0"/>
        <w:ind w:left="720"/>
      </w:pPr>
      <w:r w:rsidRPr="01683EE6">
        <w:rPr>
          <w:rFonts w:ascii="Arial" w:eastAsia="Arial" w:hAnsi="Arial" w:cs="Arial"/>
          <w:sz w:val="24"/>
          <w:szCs w:val="24"/>
        </w:rPr>
        <w:t xml:space="preserve">Students are expected to attend all classes in which they are enrolled. Repeated absences will affect a student’s grade. Students are responsible for dropping or withdrawing from registered classes by completing the official drop/withdrawal process. Students who stop attending and who fail to drop or withdraw from a class by the published deadline may earn a grade of F or NP according to the grade system option selected by the </w:t>
      </w:r>
      <w:proofErr w:type="gramStart"/>
      <w:r w:rsidRPr="01683EE6">
        <w:rPr>
          <w:rFonts w:ascii="Arial" w:eastAsia="Arial" w:hAnsi="Arial" w:cs="Arial"/>
          <w:sz w:val="24"/>
          <w:szCs w:val="24"/>
        </w:rPr>
        <w:t>Student</w:t>
      </w:r>
      <w:proofErr w:type="gramEnd"/>
      <w:r w:rsidRPr="01683EE6">
        <w:rPr>
          <w:rFonts w:ascii="Arial" w:eastAsia="Arial" w:hAnsi="Arial" w:cs="Arial"/>
          <w:sz w:val="24"/>
          <w:szCs w:val="24"/>
        </w:rPr>
        <w:t xml:space="preserve">. Students having excessive absences and who fail to drop or withdraw from a class by the published deadline may earn a grade of F or NP according to the grade system option selected by the </w:t>
      </w:r>
      <w:proofErr w:type="gramStart"/>
      <w:r w:rsidRPr="01683EE6">
        <w:rPr>
          <w:rFonts w:ascii="Arial" w:eastAsia="Arial" w:hAnsi="Arial" w:cs="Arial"/>
          <w:sz w:val="24"/>
          <w:szCs w:val="24"/>
        </w:rPr>
        <w:t>Student</w:t>
      </w:r>
      <w:proofErr w:type="gramEnd"/>
      <w:r w:rsidRPr="01683EE6">
        <w:rPr>
          <w:rFonts w:ascii="Arial" w:eastAsia="Arial" w:hAnsi="Arial" w:cs="Arial"/>
          <w:sz w:val="24"/>
          <w:szCs w:val="24"/>
        </w:rPr>
        <w:t xml:space="preserve">. Students who fail to attend or stop attending classes and fail to drop those classes by the published drop deadline will be responsible for the associated tuition and fees. Students may not attend classes they are not registered for. </w:t>
      </w:r>
    </w:p>
    <w:p w14:paraId="2988CA32" w14:textId="1ECE324F" w:rsidR="6997BE7E" w:rsidRDefault="6997BE7E" w:rsidP="01683EE6">
      <w:pPr>
        <w:pStyle w:val="Heading1"/>
      </w:pPr>
      <w:bookmarkStart w:id="100" w:name="_Toc175844444"/>
      <w:r w:rsidRPr="01683EE6">
        <w:rPr>
          <w:rFonts w:ascii="Arial" w:eastAsia="Arial" w:hAnsi="Arial" w:cs="Arial"/>
          <w:b w:val="0"/>
        </w:rPr>
        <w:t>Course Information</w:t>
      </w:r>
      <w:bookmarkEnd w:id="100"/>
    </w:p>
    <w:p w14:paraId="2611FE18" w14:textId="45377420" w:rsidR="6997BE7E" w:rsidRDefault="6997BE7E" w:rsidP="01683EE6">
      <w:pPr>
        <w:pStyle w:val="NoSpacing"/>
        <w:ind w:left="720"/>
      </w:pPr>
      <w:r w:rsidRPr="01683EE6">
        <w:rPr>
          <w:rFonts w:ascii="Arial" w:eastAsia="Arial" w:hAnsi="Arial" w:cs="Arial"/>
          <w:sz w:val="23"/>
          <w:szCs w:val="23"/>
        </w:rPr>
        <w:t xml:space="preserve"> </w:t>
      </w:r>
    </w:p>
    <w:p w14:paraId="14068502" w14:textId="459AE985" w:rsidR="6997BE7E" w:rsidRDefault="6997BE7E" w:rsidP="01683EE6">
      <w:pPr>
        <w:pStyle w:val="NoSpacing"/>
        <w:ind w:left="720"/>
      </w:pPr>
      <w:r w:rsidRPr="01683EE6">
        <w:rPr>
          <w:rFonts w:ascii="Arial" w:eastAsia="Arial" w:hAnsi="Arial" w:cs="Arial"/>
          <w:i/>
          <w:iCs/>
          <w:color w:val="808080" w:themeColor="background1" w:themeShade="80"/>
          <w:sz w:val="24"/>
          <w:szCs w:val="24"/>
        </w:rPr>
        <w:t>Here is where you put information about exams, projects, quizzes, homework and anything else students need to be aware about in your class.</w:t>
      </w:r>
    </w:p>
    <w:p w14:paraId="4512CA2F" w14:textId="7CC09121" w:rsidR="6997BE7E" w:rsidRDefault="6997BE7E" w:rsidP="01683EE6">
      <w:pPr>
        <w:pStyle w:val="Heading1"/>
      </w:pPr>
      <w:bookmarkStart w:id="101" w:name="_Toc175844445"/>
      <w:r w:rsidRPr="01683EE6">
        <w:rPr>
          <w:rFonts w:ascii="Arial" w:eastAsia="Arial" w:hAnsi="Arial" w:cs="Arial"/>
          <w:b w:val="0"/>
        </w:rPr>
        <w:t>Grades</w:t>
      </w:r>
      <w:bookmarkEnd w:id="101"/>
    </w:p>
    <w:p w14:paraId="021B9637" w14:textId="2CA0E284" w:rsidR="6997BE7E" w:rsidRDefault="6997BE7E" w:rsidP="01683EE6">
      <w:pPr>
        <w:spacing w:after="0"/>
        <w:ind w:left="720"/>
      </w:pPr>
      <w:r w:rsidRPr="01683EE6">
        <w:rPr>
          <w:rFonts w:ascii="Arial" w:eastAsia="Arial" w:hAnsi="Arial" w:cs="Arial"/>
          <w:i/>
          <w:iCs/>
          <w:color w:val="808080" w:themeColor="background1" w:themeShade="80"/>
          <w:sz w:val="24"/>
          <w:szCs w:val="24"/>
        </w:rPr>
        <w:t xml:space="preserve">Enter criteria for performance evaluation here. Attach any rubric used for grading. Specify effect on grade, if any, for late work. If you have a make-up policy, list it here.  Note: Grades will be entered in CANVAS so that students can easily track their grades. </w:t>
      </w:r>
      <w:r w:rsidRPr="01683EE6">
        <w:rPr>
          <w:rFonts w:ascii="Arial" w:eastAsia="Arial" w:hAnsi="Arial" w:cs="Arial"/>
          <w:i/>
          <w:iCs/>
          <w:sz w:val="24"/>
          <w:szCs w:val="24"/>
        </w:rPr>
        <w:t xml:space="preserve"> </w:t>
      </w:r>
    </w:p>
    <w:p w14:paraId="034FAA70" w14:textId="4E131904" w:rsidR="6997BE7E" w:rsidRDefault="6997BE7E" w:rsidP="01683EE6">
      <w:pPr>
        <w:spacing w:after="0"/>
        <w:ind w:left="720"/>
      </w:pPr>
      <w:r w:rsidRPr="01683EE6">
        <w:rPr>
          <w:rFonts w:ascii="Arial" w:eastAsia="Arial" w:hAnsi="Arial" w:cs="Arial"/>
          <w:sz w:val="23"/>
          <w:szCs w:val="23"/>
        </w:rPr>
        <w:t xml:space="preserve"> </w:t>
      </w:r>
    </w:p>
    <w:p w14:paraId="4ADAFD66" w14:textId="7CAA6F06" w:rsidR="6997BE7E" w:rsidRDefault="6997BE7E" w:rsidP="01683EE6">
      <w:pPr>
        <w:spacing w:after="0"/>
        <w:ind w:left="720"/>
      </w:pPr>
      <w:r w:rsidRPr="01683EE6">
        <w:rPr>
          <w:rFonts w:ascii="Arial" w:eastAsia="Arial" w:hAnsi="Arial" w:cs="Arial"/>
          <w:sz w:val="23"/>
          <w:szCs w:val="23"/>
        </w:rPr>
        <w:t>Grading Scale</w:t>
      </w:r>
    </w:p>
    <w:p w14:paraId="680D5042" w14:textId="7594227E" w:rsidR="6997BE7E" w:rsidRDefault="6997BE7E" w:rsidP="01683EE6">
      <w:pPr>
        <w:spacing w:after="0"/>
        <w:ind w:left="720"/>
      </w:pPr>
      <w:r w:rsidRPr="01683EE6">
        <w:rPr>
          <w:rFonts w:ascii="Arial" w:eastAsia="Arial" w:hAnsi="Arial" w:cs="Arial"/>
          <w:sz w:val="23"/>
          <w:szCs w:val="23"/>
        </w:rPr>
        <w:t xml:space="preserve">A = 90% - 100% </w:t>
      </w:r>
    </w:p>
    <w:p w14:paraId="5F31C615" w14:textId="226D328B" w:rsidR="6997BE7E" w:rsidRDefault="6997BE7E" w:rsidP="01683EE6">
      <w:pPr>
        <w:spacing w:after="0"/>
        <w:ind w:left="720"/>
      </w:pPr>
      <w:r w:rsidRPr="01683EE6">
        <w:rPr>
          <w:rFonts w:ascii="Arial" w:eastAsia="Arial" w:hAnsi="Arial" w:cs="Arial"/>
          <w:sz w:val="23"/>
          <w:szCs w:val="23"/>
        </w:rPr>
        <w:t xml:space="preserve">B = 80% - 89% </w:t>
      </w:r>
    </w:p>
    <w:p w14:paraId="479F0F5F" w14:textId="14735C1C" w:rsidR="6997BE7E" w:rsidRDefault="6997BE7E" w:rsidP="01683EE6">
      <w:pPr>
        <w:spacing w:after="0"/>
        <w:ind w:left="720"/>
      </w:pPr>
      <w:r w:rsidRPr="01683EE6">
        <w:rPr>
          <w:rFonts w:ascii="Arial" w:eastAsia="Arial" w:hAnsi="Arial" w:cs="Arial"/>
          <w:sz w:val="23"/>
          <w:szCs w:val="23"/>
        </w:rPr>
        <w:t xml:space="preserve">C = 70% - 79% </w:t>
      </w:r>
    </w:p>
    <w:p w14:paraId="708C466D" w14:textId="0A809AAA" w:rsidR="6997BE7E" w:rsidRDefault="6997BE7E" w:rsidP="01683EE6">
      <w:pPr>
        <w:spacing w:after="0"/>
        <w:ind w:left="720"/>
      </w:pPr>
      <w:r w:rsidRPr="01683EE6">
        <w:rPr>
          <w:rFonts w:ascii="Arial" w:eastAsia="Arial" w:hAnsi="Arial" w:cs="Arial"/>
          <w:sz w:val="23"/>
          <w:szCs w:val="23"/>
        </w:rPr>
        <w:t xml:space="preserve">D = 60% - 69% </w:t>
      </w:r>
    </w:p>
    <w:p w14:paraId="4F57F495" w14:textId="447DA5E7" w:rsidR="6997BE7E" w:rsidRDefault="6997BE7E" w:rsidP="01683EE6">
      <w:pPr>
        <w:spacing w:after="0"/>
        <w:ind w:left="720"/>
      </w:pPr>
      <w:r w:rsidRPr="01683EE6">
        <w:rPr>
          <w:rFonts w:ascii="Arial" w:eastAsia="Arial" w:hAnsi="Arial" w:cs="Arial"/>
          <w:sz w:val="23"/>
          <w:szCs w:val="23"/>
        </w:rPr>
        <w:lastRenderedPageBreak/>
        <w:t>F = 0% - 59%</w:t>
      </w:r>
    </w:p>
    <w:p w14:paraId="17B9FE1E" w14:textId="2113F6B3" w:rsidR="6997BE7E" w:rsidRDefault="6997BE7E" w:rsidP="01683EE6">
      <w:pPr>
        <w:pStyle w:val="Heading1"/>
      </w:pPr>
      <w:bookmarkStart w:id="102" w:name="_Toc175844446"/>
      <w:r w:rsidRPr="01683EE6">
        <w:rPr>
          <w:rFonts w:ascii="Arial" w:eastAsia="Arial" w:hAnsi="Arial" w:cs="Arial"/>
          <w:b w:val="0"/>
        </w:rPr>
        <w:t>Course Schedule</w:t>
      </w:r>
      <w:bookmarkEnd w:id="102"/>
    </w:p>
    <w:p w14:paraId="13A02CBF" w14:textId="4C1111AE" w:rsidR="6997BE7E" w:rsidRDefault="6997BE7E" w:rsidP="01683EE6">
      <w:pPr>
        <w:spacing w:after="0"/>
      </w:pPr>
      <w:r w:rsidRPr="01683EE6">
        <w:rPr>
          <w:rFonts w:ascii="Arial" w:eastAsia="Arial" w:hAnsi="Arial" w:cs="Arial"/>
          <w:sz w:val="24"/>
          <w:szCs w:val="24"/>
        </w:rPr>
        <w:t xml:space="preserve"> </w:t>
      </w:r>
    </w:p>
    <w:p w14:paraId="1F691F0A" w14:textId="5ACE92F3" w:rsidR="6997BE7E" w:rsidRDefault="6997BE7E" w:rsidP="01683EE6">
      <w:pPr>
        <w:spacing w:after="0"/>
        <w:ind w:left="720"/>
      </w:pPr>
      <w:r w:rsidRPr="01683EE6">
        <w:rPr>
          <w:rFonts w:ascii="Arial" w:eastAsia="Arial" w:hAnsi="Arial" w:cs="Arial"/>
          <w:i/>
          <w:iCs/>
          <w:color w:val="808080" w:themeColor="background1" w:themeShade="80"/>
          <w:sz w:val="24"/>
          <w:szCs w:val="24"/>
        </w:rPr>
        <w:t>Here is where you can put a schedule for your class</w:t>
      </w:r>
    </w:p>
    <w:p w14:paraId="5DEA87B0" w14:textId="01FB2926" w:rsidR="6997BE7E" w:rsidRDefault="6997BE7E" w:rsidP="01683EE6">
      <w:pPr>
        <w:pStyle w:val="Heading1"/>
      </w:pPr>
      <w:bookmarkStart w:id="103" w:name="_Toc175844447"/>
      <w:r w:rsidRPr="01683EE6">
        <w:rPr>
          <w:rFonts w:ascii="Arial" w:eastAsia="Arial" w:hAnsi="Arial" w:cs="Arial"/>
          <w:b w:val="0"/>
        </w:rPr>
        <w:t>Student Resources:</w:t>
      </w:r>
      <w:bookmarkEnd w:id="103"/>
      <w:r w:rsidRPr="01683EE6">
        <w:rPr>
          <w:rFonts w:ascii="Arial" w:eastAsia="Arial" w:hAnsi="Arial" w:cs="Arial"/>
          <w:b w:val="0"/>
        </w:rPr>
        <w:t xml:space="preserve"> </w:t>
      </w:r>
    </w:p>
    <w:p w14:paraId="1C911D31" w14:textId="02B09656" w:rsidR="6997BE7E" w:rsidRDefault="6997BE7E" w:rsidP="01683EE6">
      <w:pPr>
        <w:spacing w:after="0"/>
        <w:ind w:left="720"/>
      </w:pPr>
      <w:r w:rsidRPr="01683EE6">
        <w:rPr>
          <w:rFonts w:ascii="Arial" w:eastAsia="Arial" w:hAnsi="Arial" w:cs="Arial"/>
          <w:b/>
          <w:bCs/>
          <w:sz w:val="24"/>
          <w:szCs w:val="24"/>
        </w:rPr>
        <w:t xml:space="preserve"> </w:t>
      </w:r>
    </w:p>
    <w:p w14:paraId="792EBC0F" w14:textId="6D0BBBA7" w:rsidR="6997BE7E" w:rsidRDefault="6997BE7E" w:rsidP="01683EE6">
      <w:pPr>
        <w:pStyle w:val="Subtitle"/>
      </w:pPr>
      <w:r w:rsidRPr="01683EE6">
        <w:rPr>
          <w:rFonts w:eastAsia="Arial" w:cs="Arial"/>
          <w:bCs/>
          <w:szCs w:val="24"/>
        </w:rPr>
        <w:t xml:space="preserve">Americans with Disabilities Act </w:t>
      </w:r>
    </w:p>
    <w:p w14:paraId="19A81B75" w14:textId="698EEDD8" w:rsidR="6997BE7E" w:rsidRDefault="6997BE7E" w:rsidP="01683EE6">
      <w:pPr>
        <w:spacing w:after="0"/>
        <w:ind w:left="720"/>
      </w:pPr>
      <w:r w:rsidRPr="01683EE6">
        <w:rPr>
          <w:rFonts w:ascii="Arial" w:eastAsia="Arial" w:hAnsi="Arial" w:cs="Arial"/>
          <w:sz w:val="24"/>
          <w:szCs w:val="24"/>
        </w:rPr>
        <w:t xml:space="preserve">In compliance with the Americans with Disabilities Act (ADA), Oregon Coast Community College provides reasonable accommodation to students with disabilities. If you desire reasonable accommodation, please contact The Office of the Vice President Student Affairs (400 SE College Way. Newport, OR 97366) at 541-867- 8501, or you can email </w:t>
      </w:r>
      <w:hyperlink r:id="rId53">
        <w:r w:rsidRPr="01683EE6">
          <w:rPr>
            <w:rStyle w:val="Hyperlink"/>
            <w:rFonts w:ascii="Arial" w:eastAsia="Arial" w:hAnsi="Arial" w:cs="Arial"/>
            <w:color w:val="0000FF"/>
            <w:sz w:val="24"/>
            <w:szCs w:val="24"/>
          </w:rPr>
          <w:t>access@oregoncoast.edu</w:t>
        </w:r>
      </w:hyperlink>
      <w:r w:rsidRPr="01683EE6">
        <w:rPr>
          <w:rFonts w:ascii="Arial" w:eastAsia="Arial" w:hAnsi="Arial" w:cs="Arial"/>
          <w:sz w:val="24"/>
          <w:szCs w:val="24"/>
        </w:rPr>
        <w:t xml:space="preserve">. </w:t>
      </w:r>
      <w:r w:rsidRPr="01683EE6">
        <w:rPr>
          <w:rFonts w:ascii="Arial" w:eastAsia="Arial" w:hAnsi="Arial" w:cs="Arial"/>
          <w:i/>
          <w:iCs/>
          <w:sz w:val="24"/>
          <w:szCs w:val="24"/>
        </w:rPr>
        <w:t>Students are responsible for requesting accommodations in a timely manner and documenting the nature and extent of their disability.</w:t>
      </w:r>
      <w:r>
        <w:br/>
      </w:r>
      <w:r w:rsidRPr="01683EE6">
        <w:rPr>
          <w:rFonts w:ascii="Arial" w:eastAsia="Arial" w:hAnsi="Arial" w:cs="Arial"/>
          <w:i/>
          <w:iCs/>
          <w:sz w:val="24"/>
          <w:szCs w:val="24"/>
        </w:rPr>
        <w:t xml:space="preserve"> </w:t>
      </w:r>
      <w:r>
        <w:br/>
      </w:r>
      <w:r w:rsidRPr="01683EE6">
        <w:rPr>
          <w:rStyle w:val="SubtitleChar"/>
          <w:rFonts w:eastAsia="Arial" w:cs="Arial"/>
          <w:bCs/>
          <w:szCs w:val="24"/>
        </w:rPr>
        <w:t>OCCC Email</w:t>
      </w:r>
    </w:p>
    <w:p w14:paraId="5B8719B5" w14:textId="272FF2EC" w:rsidR="6997BE7E" w:rsidRDefault="6997BE7E" w:rsidP="01683EE6">
      <w:pPr>
        <w:spacing w:after="0"/>
        <w:ind w:left="720"/>
      </w:pPr>
      <w:r w:rsidRPr="01683EE6">
        <w:rPr>
          <w:rFonts w:ascii="Arial" w:eastAsia="Arial" w:hAnsi="Arial" w:cs="Arial"/>
          <w:color w:val="000000" w:themeColor="text1"/>
          <w:sz w:val="24"/>
          <w:szCs w:val="24"/>
        </w:rPr>
        <w:t xml:space="preserve">OCCC email is the official form of communication of Oregon Coast Community College. If you have any difficulties accessing your OCCC email </w:t>
      </w:r>
      <w:proofErr w:type="gramStart"/>
      <w:r w:rsidRPr="01683EE6">
        <w:rPr>
          <w:rFonts w:ascii="Arial" w:eastAsia="Arial" w:hAnsi="Arial" w:cs="Arial"/>
          <w:color w:val="000000" w:themeColor="text1"/>
          <w:sz w:val="24"/>
          <w:szCs w:val="24"/>
        </w:rPr>
        <w:t>address</w:t>
      </w:r>
      <w:proofErr w:type="gramEnd"/>
      <w:r w:rsidRPr="01683EE6">
        <w:rPr>
          <w:rFonts w:ascii="Arial" w:eastAsia="Arial" w:hAnsi="Arial" w:cs="Arial"/>
          <w:color w:val="000000" w:themeColor="text1"/>
          <w:sz w:val="24"/>
          <w:szCs w:val="24"/>
        </w:rPr>
        <w:t xml:space="preserve"> please contact support at </w:t>
      </w:r>
      <w:hyperlink r:id="rId54">
        <w:r w:rsidRPr="01683EE6">
          <w:rPr>
            <w:rStyle w:val="Hyperlink"/>
            <w:rFonts w:ascii="Arial" w:eastAsia="Arial" w:hAnsi="Arial" w:cs="Arial"/>
            <w:color w:val="0000FF"/>
            <w:sz w:val="24"/>
            <w:szCs w:val="24"/>
          </w:rPr>
          <w:t>helpdesk@oregoncoast.edu</w:t>
        </w:r>
      </w:hyperlink>
      <w:r w:rsidRPr="01683EE6">
        <w:rPr>
          <w:rFonts w:ascii="Arial" w:eastAsia="Arial" w:hAnsi="Arial" w:cs="Arial"/>
          <w:color w:val="000000" w:themeColor="text1"/>
          <w:sz w:val="24"/>
          <w:szCs w:val="24"/>
        </w:rPr>
        <w:t xml:space="preserve"> </w:t>
      </w:r>
    </w:p>
    <w:p w14:paraId="2C59153F" w14:textId="7E453D27" w:rsidR="6997BE7E" w:rsidRDefault="6997BE7E" w:rsidP="01683EE6">
      <w:pPr>
        <w:spacing w:after="0"/>
        <w:ind w:left="720"/>
      </w:pPr>
      <w:r w:rsidRPr="01683EE6">
        <w:rPr>
          <w:rFonts w:ascii="Arial" w:eastAsia="Arial" w:hAnsi="Arial" w:cs="Arial"/>
          <w:sz w:val="24"/>
          <w:szCs w:val="24"/>
        </w:rPr>
        <w:t xml:space="preserve"> </w:t>
      </w:r>
    </w:p>
    <w:p w14:paraId="763A8258" w14:textId="7571F58E" w:rsidR="6997BE7E" w:rsidRDefault="6997BE7E" w:rsidP="01683EE6">
      <w:pPr>
        <w:pStyle w:val="Subtitle"/>
      </w:pPr>
      <w:r w:rsidRPr="01683EE6">
        <w:rPr>
          <w:rFonts w:eastAsia="Arial" w:cs="Arial"/>
          <w:bCs/>
          <w:szCs w:val="24"/>
        </w:rPr>
        <w:t>Emergency Funds</w:t>
      </w:r>
    </w:p>
    <w:p w14:paraId="37889487" w14:textId="73C8572B" w:rsidR="6997BE7E" w:rsidRDefault="6997BE7E" w:rsidP="01683EE6">
      <w:pPr>
        <w:spacing w:after="0"/>
        <w:ind w:left="720"/>
      </w:pPr>
      <w:r w:rsidRPr="01683EE6">
        <w:rPr>
          <w:rFonts w:ascii="Arial" w:eastAsia="Arial" w:hAnsi="Arial" w:cs="Arial"/>
          <w:sz w:val="24"/>
          <w:szCs w:val="24"/>
        </w:rPr>
        <w:t>If you are experiencing challenges securing food, transportation, or housing, or have other financial issues that are affecting your ability to attend and succeed in class(es), we encourage you to apply for emergency funds. Please call, email, or visit Student Services for assistance (phone: 541-867-8544). If you are comfortable doing so, please let your instructor know about your situation. This will allow for a better understanding and could potentially lead to further support and/or resources.</w:t>
      </w:r>
    </w:p>
    <w:p w14:paraId="441BCC0F" w14:textId="77A7BB92" w:rsidR="6997BE7E" w:rsidRDefault="6997BE7E" w:rsidP="01683EE6">
      <w:pPr>
        <w:spacing w:after="0"/>
        <w:ind w:left="720"/>
      </w:pPr>
      <w:r w:rsidRPr="01683EE6">
        <w:rPr>
          <w:rFonts w:ascii="Arial" w:eastAsia="Arial" w:hAnsi="Arial" w:cs="Arial"/>
          <w:sz w:val="24"/>
          <w:szCs w:val="24"/>
        </w:rPr>
        <w:t xml:space="preserve"> </w:t>
      </w:r>
    </w:p>
    <w:p w14:paraId="6DAC3296" w14:textId="7FA8E4CB" w:rsidR="01683EE6" w:rsidRDefault="01683EE6" w:rsidP="01683EE6">
      <w:pPr>
        <w:spacing w:after="0"/>
        <w:ind w:left="720"/>
        <w:jc w:val="center"/>
      </w:pPr>
    </w:p>
    <w:p w14:paraId="1768EF75" w14:textId="5D8A09D0" w:rsidR="6997BE7E" w:rsidRDefault="6997BE7E" w:rsidP="01683EE6">
      <w:pPr>
        <w:spacing w:after="0"/>
        <w:ind w:left="720"/>
        <w:jc w:val="center"/>
      </w:pPr>
      <w:r w:rsidRPr="01683EE6">
        <w:rPr>
          <w:rFonts w:ascii="Arial" w:eastAsia="Arial" w:hAnsi="Arial" w:cs="Arial"/>
          <w:i/>
          <w:iCs/>
        </w:rPr>
        <w:t xml:space="preserve"> </w:t>
      </w:r>
    </w:p>
    <w:p w14:paraId="4E4BACE1" w14:textId="58C84847" w:rsidR="6997BE7E" w:rsidRDefault="6997BE7E" w:rsidP="01683EE6">
      <w:pPr>
        <w:spacing w:after="0"/>
        <w:ind w:left="720"/>
        <w:jc w:val="center"/>
      </w:pPr>
      <w:r w:rsidRPr="01683EE6">
        <w:rPr>
          <w:rFonts w:ascii="Arial" w:eastAsia="Arial" w:hAnsi="Arial" w:cs="Arial"/>
          <w:i/>
          <w:iCs/>
        </w:rPr>
        <w:t>Use this QR code to access the student resources webpage.</w:t>
      </w:r>
    </w:p>
    <w:p w14:paraId="6BEC9910" w14:textId="6F20C3FE" w:rsidR="6997BE7E" w:rsidRDefault="6997BE7E" w:rsidP="01683EE6">
      <w:pPr>
        <w:pStyle w:val="Heading1"/>
      </w:pPr>
      <w:bookmarkStart w:id="104" w:name="_Toc175844448"/>
      <w:r w:rsidRPr="01683EE6">
        <w:rPr>
          <w:rFonts w:ascii="Arial" w:eastAsia="Arial" w:hAnsi="Arial" w:cs="Arial"/>
          <w:b w:val="0"/>
        </w:rPr>
        <w:t>College Information</w:t>
      </w:r>
      <w:bookmarkEnd w:id="104"/>
    </w:p>
    <w:p w14:paraId="1874F550" w14:textId="250DCA61" w:rsidR="6997BE7E" w:rsidRDefault="6997BE7E" w:rsidP="01683EE6">
      <w:pPr>
        <w:spacing w:after="0"/>
        <w:ind w:left="720"/>
      </w:pPr>
      <w:r w:rsidRPr="01683EE6">
        <w:rPr>
          <w:rFonts w:ascii="Arial" w:eastAsia="Arial" w:hAnsi="Arial" w:cs="Arial"/>
          <w:sz w:val="23"/>
          <w:szCs w:val="23"/>
        </w:rPr>
        <w:t xml:space="preserve"> </w:t>
      </w:r>
    </w:p>
    <w:p w14:paraId="159D7D1C" w14:textId="1CE57CB0" w:rsidR="6997BE7E" w:rsidRDefault="6997BE7E" w:rsidP="01683EE6">
      <w:pPr>
        <w:pStyle w:val="Subtitle"/>
      </w:pPr>
      <w:r w:rsidRPr="01683EE6">
        <w:rPr>
          <w:rFonts w:eastAsia="Arial" w:cs="Arial"/>
          <w:bCs/>
          <w:szCs w:val="24"/>
        </w:rPr>
        <w:t>Land Acknowledgement</w:t>
      </w:r>
    </w:p>
    <w:p w14:paraId="048F26D9" w14:textId="60886377" w:rsidR="6997BE7E" w:rsidRDefault="6997BE7E" w:rsidP="01683EE6">
      <w:pPr>
        <w:spacing w:after="0"/>
        <w:ind w:left="720"/>
      </w:pPr>
      <w:r w:rsidRPr="01683EE6">
        <w:rPr>
          <w:rFonts w:ascii="Arial" w:eastAsia="Arial" w:hAnsi="Arial" w:cs="Arial"/>
          <w:sz w:val="24"/>
          <w:szCs w:val="24"/>
        </w:rPr>
        <w:t>Oregon Coast Community College acknowledges that we reside within the ancestral homelands of the Yaquina (</w:t>
      </w:r>
      <w:proofErr w:type="spellStart"/>
      <w:r w:rsidRPr="01683EE6">
        <w:rPr>
          <w:rFonts w:ascii="Arial" w:eastAsia="Arial" w:hAnsi="Arial" w:cs="Arial"/>
          <w:sz w:val="24"/>
          <w:szCs w:val="24"/>
        </w:rPr>
        <w:t>Yaqo’n</w:t>
      </w:r>
      <w:proofErr w:type="spellEnd"/>
      <w:r w:rsidRPr="01683EE6">
        <w:rPr>
          <w:rFonts w:ascii="Arial" w:eastAsia="Arial" w:hAnsi="Arial" w:cs="Arial"/>
          <w:sz w:val="24"/>
          <w:szCs w:val="24"/>
        </w:rPr>
        <w:t>) and Alsea (</w:t>
      </w:r>
      <w:proofErr w:type="spellStart"/>
      <w:r w:rsidRPr="01683EE6">
        <w:rPr>
          <w:rFonts w:ascii="Arial" w:eastAsia="Arial" w:hAnsi="Arial" w:cs="Arial"/>
          <w:sz w:val="24"/>
          <w:szCs w:val="24"/>
        </w:rPr>
        <w:t>Wusi’n</w:t>
      </w:r>
      <w:proofErr w:type="spellEnd"/>
      <w:r w:rsidRPr="01683EE6">
        <w:rPr>
          <w:rFonts w:ascii="Arial" w:eastAsia="Arial" w:hAnsi="Arial" w:cs="Arial"/>
          <w:sz w:val="24"/>
          <w:szCs w:val="24"/>
        </w:rPr>
        <w:t xml:space="preserve">) Tribes. Today, those tribal descendants are represented by The Confederated Tribes of Siletz Indians. We are honored for the opportunity to teach, learn, and work on their </w:t>
      </w:r>
      <w:r w:rsidRPr="01683EE6">
        <w:rPr>
          <w:rFonts w:ascii="Arial" w:eastAsia="Arial" w:hAnsi="Arial" w:cs="Arial"/>
          <w:sz w:val="24"/>
          <w:szCs w:val="24"/>
        </w:rPr>
        <w:lastRenderedPageBreak/>
        <w:t>ancestral lands. We also recognize the ongoing contributions they make to the community, Oregon Coast Community College, and the world.</w:t>
      </w:r>
    </w:p>
    <w:p w14:paraId="6CA11924" w14:textId="2D02D6A3" w:rsidR="6997BE7E" w:rsidRDefault="6997BE7E" w:rsidP="01683EE6">
      <w:pPr>
        <w:pStyle w:val="Subtitle"/>
      </w:pPr>
      <w:r w:rsidRPr="01683EE6">
        <w:rPr>
          <w:rFonts w:eastAsia="Arial" w:cs="Arial"/>
          <w:bCs/>
          <w:szCs w:val="24"/>
        </w:rPr>
        <w:t xml:space="preserve"> </w:t>
      </w:r>
    </w:p>
    <w:p w14:paraId="3D53D9C8" w14:textId="1D1024BF" w:rsidR="6997BE7E" w:rsidRDefault="6997BE7E" w:rsidP="01683EE6">
      <w:pPr>
        <w:pStyle w:val="Subtitle"/>
      </w:pPr>
      <w:r w:rsidRPr="01683EE6">
        <w:rPr>
          <w:rFonts w:eastAsia="Arial" w:cs="Arial"/>
          <w:bCs/>
          <w:szCs w:val="24"/>
        </w:rPr>
        <w:t>Mission Statement</w:t>
      </w:r>
    </w:p>
    <w:p w14:paraId="764D6D0D" w14:textId="494E2D05" w:rsidR="6997BE7E" w:rsidRDefault="6997BE7E" w:rsidP="01683EE6">
      <w:pPr>
        <w:spacing w:after="0"/>
        <w:ind w:left="720"/>
      </w:pPr>
      <w:r w:rsidRPr="01683EE6">
        <w:rPr>
          <w:rFonts w:ascii="Arial" w:eastAsia="Arial" w:hAnsi="Arial" w:cs="Arial"/>
          <w:sz w:val="24"/>
          <w:szCs w:val="24"/>
        </w:rPr>
        <w:t xml:space="preserve">At Oregon Coast Community College, we equip students for success by providing educational pathways and supports in response to the diverse needs of our community.  Through accessible and engaging programs, we enrich the economic and civic vitality of Lincoln County and beyond. </w:t>
      </w:r>
    </w:p>
    <w:p w14:paraId="0AE3546C" w14:textId="487C3938" w:rsidR="6997BE7E" w:rsidRDefault="6997BE7E" w:rsidP="01683EE6">
      <w:pPr>
        <w:spacing w:after="0"/>
        <w:ind w:left="720"/>
      </w:pPr>
      <w:r w:rsidRPr="01683EE6">
        <w:rPr>
          <w:rFonts w:ascii="Arial" w:eastAsia="Arial" w:hAnsi="Arial" w:cs="Arial"/>
          <w:sz w:val="23"/>
          <w:szCs w:val="23"/>
        </w:rPr>
        <w:t xml:space="preserve"> </w:t>
      </w:r>
    </w:p>
    <w:p w14:paraId="79619767" w14:textId="1A93542B" w:rsidR="6997BE7E" w:rsidRDefault="6997BE7E" w:rsidP="01683EE6">
      <w:pPr>
        <w:pStyle w:val="Subtitle"/>
      </w:pPr>
      <w:r w:rsidRPr="01683EE6">
        <w:rPr>
          <w:rFonts w:eastAsia="Arial" w:cs="Arial"/>
          <w:bCs/>
          <w:szCs w:val="24"/>
        </w:rPr>
        <w:t>Equal Opportunity and Non-Discrimination</w:t>
      </w:r>
    </w:p>
    <w:p w14:paraId="55B01332" w14:textId="5CC49498" w:rsidR="6997BE7E" w:rsidRDefault="6997BE7E" w:rsidP="01683EE6">
      <w:pPr>
        <w:spacing w:after="0"/>
        <w:ind w:left="720"/>
      </w:pPr>
      <w:r w:rsidRPr="01683EE6">
        <w:rPr>
          <w:rFonts w:ascii="Arial" w:eastAsia="Arial" w:hAnsi="Arial" w:cs="Arial"/>
          <w:sz w:val="24"/>
          <w:szCs w:val="24"/>
        </w:rPr>
        <w:t xml:space="preserve">Oregon Coast Community College does not discriminate </w:t>
      </w:r>
      <w:proofErr w:type="gramStart"/>
      <w:r w:rsidRPr="01683EE6">
        <w:rPr>
          <w:rFonts w:ascii="Arial" w:eastAsia="Arial" w:hAnsi="Arial" w:cs="Arial"/>
          <w:sz w:val="24"/>
          <w:szCs w:val="24"/>
        </w:rPr>
        <w:t>on the basis of</w:t>
      </w:r>
      <w:proofErr w:type="gramEnd"/>
      <w:r w:rsidRPr="01683EE6">
        <w:rPr>
          <w:rFonts w:ascii="Arial" w:eastAsia="Arial" w:hAnsi="Arial" w:cs="Arial"/>
          <w:sz w:val="24"/>
          <w:szCs w:val="24"/>
        </w:rPr>
        <w:t xml:space="preserve"> race, color, national origin, sex, disability, age, sexual orientation, gender identity, marital status, or religion in its programs and activities.  The following individuals have been designated to handle inquiries regarding the non-discrimination policies:</w:t>
      </w:r>
    </w:p>
    <w:p w14:paraId="19811EDE" w14:textId="488B60EC" w:rsidR="6997BE7E" w:rsidRDefault="6997BE7E" w:rsidP="0029589F">
      <w:pPr>
        <w:pStyle w:val="ListParagraph"/>
        <w:numPr>
          <w:ilvl w:val="0"/>
          <w:numId w:val="2"/>
        </w:numPr>
        <w:spacing w:after="0"/>
        <w:ind w:left="1800"/>
        <w:rPr>
          <w:rFonts w:ascii="Arial" w:eastAsia="Arial" w:hAnsi="Arial" w:cs="Arial"/>
          <w:color w:val="000000" w:themeColor="text1"/>
          <w:sz w:val="24"/>
          <w:szCs w:val="24"/>
        </w:rPr>
      </w:pPr>
      <w:r w:rsidRPr="01683EE6">
        <w:rPr>
          <w:rFonts w:ascii="Arial" w:eastAsia="Arial" w:hAnsi="Arial" w:cs="Arial"/>
          <w:color w:val="000000" w:themeColor="text1"/>
          <w:sz w:val="24"/>
          <w:szCs w:val="24"/>
        </w:rPr>
        <w:t>Vice President Student Affairs, Dr. Andres Oroz, 541-867-8511 [</w:t>
      </w:r>
      <w:hyperlink r:id="rId55">
        <w:r w:rsidRPr="01683EE6">
          <w:rPr>
            <w:rStyle w:val="Hyperlink"/>
            <w:rFonts w:ascii="Arial" w:eastAsia="Arial" w:hAnsi="Arial" w:cs="Arial"/>
            <w:color w:val="0000FF"/>
            <w:sz w:val="24"/>
            <w:szCs w:val="24"/>
          </w:rPr>
          <w:t>andres.oroz@oregoncoast.edu</w:t>
        </w:r>
      </w:hyperlink>
      <w:r w:rsidRPr="01683EE6">
        <w:rPr>
          <w:rFonts w:ascii="Arial" w:eastAsia="Arial" w:hAnsi="Arial" w:cs="Arial"/>
          <w:color w:val="000000" w:themeColor="text1"/>
          <w:sz w:val="24"/>
          <w:szCs w:val="24"/>
        </w:rPr>
        <w:t>], or</w:t>
      </w:r>
    </w:p>
    <w:p w14:paraId="174A8164" w14:textId="3C6BBDE8" w:rsidR="6997BE7E" w:rsidRDefault="6997BE7E" w:rsidP="0029589F">
      <w:pPr>
        <w:pStyle w:val="ListParagraph"/>
        <w:numPr>
          <w:ilvl w:val="0"/>
          <w:numId w:val="1"/>
        </w:numPr>
        <w:spacing w:after="0"/>
        <w:ind w:left="1800"/>
        <w:rPr>
          <w:rFonts w:ascii="Arial" w:eastAsia="Arial" w:hAnsi="Arial" w:cs="Arial"/>
          <w:color w:val="000000" w:themeColor="text1"/>
          <w:sz w:val="24"/>
          <w:szCs w:val="24"/>
        </w:rPr>
      </w:pPr>
      <w:r w:rsidRPr="01683EE6">
        <w:rPr>
          <w:rFonts w:ascii="Arial" w:eastAsia="Arial" w:hAnsi="Arial" w:cs="Arial"/>
          <w:color w:val="000000" w:themeColor="text1"/>
          <w:sz w:val="24"/>
          <w:szCs w:val="24"/>
        </w:rPr>
        <w:t>Director of Human Resources, Joy Gutknecht, 541-867-8515 [</w:t>
      </w:r>
      <w:hyperlink r:id="rId56">
        <w:r w:rsidRPr="01683EE6">
          <w:rPr>
            <w:rStyle w:val="Hyperlink"/>
            <w:rFonts w:ascii="Arial" w:eastAsia="Arial" w:hAnsi="Arial" w:cs="Arial"/>
            <w:color w:val="0000FF"/>
            <w:sz w:val="24"/>
            <w:szCs w:val="24"/>
          </w:rPr>
          <w:t>joy.gutknecht@oegoncoast.edu</w:t>
        </w:r>
      </w:hyperlink>
      <w:r w:rsidRPr="01683EE6">
        <w:rPr>
          <w:rFonts w:ascii="Arial" w:eastAsia="Arial" w:hAnsi="Arial" w:cs="Arial"/>
          <w:color w:val="000000" w:themeColor="text1"/>
          <w:sz w:val="24"/>
          <w:szCs w:val="24"/>
        </w:rPr>
        <w:t>].</w:t>
      </w:r>
    </w:p>
    <w:p w14:paraId="04DA5D34" w14:textId="4029E075" w:rsidR="6997BE7E" w:rsidRDefault="6997BE7E" w:rsidP="01683EE6">
      <w:pPr>
        <w:spacing w:after="0"/>
      </w:pPr>
      <w:r w:rsidRPr="01683EE6">
        <w:rPr>
          <w:rFonts w:ascii="Arial" w:eastAsia="Arial" w:hAnsi="Arial" w:cs="Arial"/>
          <w:sz w:val="23"/>
          <w:szCs w:val="23"/>
        </w:rPr>
        <w:t xml:space="preserve"> </w:t>
      </w:r>
    </w:p>
    <w:p w14:paraId="42EC52A4" w14:textId="2FFD3EEC" w:rsidR="6997BE7E" w:rsidRDefault="6997BE7E" w:rsidP="01683EE6">
      <w:pPr>
        <w:pBdr>
          <w:top w:val="single" w:sz="8" w:space="1" w:color="000000"/>
        </w:pBdr>
        <w:spacing w:after="0"/>
        <w:ind w:right="360"/>
        <w:jc w:val="right"/>
        <w:rPr>
          <w:rFonts w:ascii="Times New Roman" w:eastAsia="Times New Roman" w:hAnsi="Times New Roman" w:cs="Times New Roman"/>
          <w:i/>
          <w:iCs/>
          <w:sz w:val="24"/>
          <w:szCs w:val="24"/>
        </w:rPr>
      </w:pPr>
      <w:r w:rsidRPr="01683EE6">
        <w:rPr>
          <w:rFonts w:ascii="Times New Roman" w:eastAsia="Times New Roman" w:hAnsi="Times New Roman" w:cs="Times New Roman"/>
          <w:i/>
          <w:iCs/>
          <w:sz w:val="24"/>
          <w:szCs w:val="24"/>
        </w:rPr>
        <w:t xml:space="preserve">Updated </w:t>
      </w:r>
      <w:r w:rsidR="26F656E2" w:rsidRPr="01683EE6">
        <w:rPr>
          <w:rFonts w:ascii="Times New Roman" w:eastAsia="Times New Roman" w:hAnsi="Times New Roman" w:cs="Times New Roman"/>
          <w:i/>
          <w:iCs/>
          <w:sz w:val="24"/>
          <w:szCs w:val="24"/>
        </w:rPr>
        <w:t>Rev.05/24</w:t>
      </w:r>
    </w:p>
    <w:p w14:paraId="55623FFA" w14:textId="77777777" w:rsidR="00A246EF" w:rsidRPr="00BE05F5" w:rsidRDefault="00A246EF" w:rsidP="00A246EF">
      <w:pPr>
        <w:rPr>
          <w:rFonts w:ascii="Arial" w:hAnsi="Arial" w:cs="Arial"/>
          <w:sz w:val="23"/>
          <w:szCs w:val="23"/>
        </w:rPr>
      </w:pPr>
    </w:p>
    <w:p w14:paraId="6D21A91A" w14:textId="77777777" w:rsidR="008F0B33" w:rsidRPr="005D396C" w:rsidRDefault="008F0B33" w:rsidP="01683EE6">
      <w:pPr>
        <w:rPr>
          <w:sz w:val="23"/>
          <w:szCs w:val="23"/>
        </w:rPr>
      </w:pPr>
    </w:p>
    <w:p w14:paraId="1058A7D5" w14:textId="71AC4AF2" w:rsidR="01683EE6" w:rsidRDefault="01683EE6" w:rsidP="01683EE6">
      <w:pPr>
        <w:rPr>
          <w:sz w:val="23"/>
          <w:szCs w:val="23"/>
        </w:rPr>
      </w:pPr>
    </w:p>
    <w:p w14:paraId="3288D6D2" w14:textId="77777777" w:rsidR="00586812" w:rsidRDefault="00586812" w:rsidP="01683EE6">
      <w:pPr>
        <w:rPr>
          <w:sz w:val="23"/>
          <w:szCs w:val="23"/>
        </w:rPr>
      </w:pPr>
    </w:p>
    <w:p w14:paraId="68B4D6F7" w14:textId="77777777" w:rsidR="00586812" w:rsidRDefault="00586812" w:rsidP="01683EE6">
      <w:pPr>
        <w:rPr>
          <w:sz w:val="23"/>
          <w:szCs w:val="23"/>
        </w:rPr>
      </w:pPr>
    </w:p>
    <w:p w14:paraId="46D6CCE4" w14:textId="77777777" w:rsidR="00586812" w:rsidRDefault="00586812" w:rsidP="01683EE6">
      <w:pPr>
        <w:rPr>
          <w:sz w:val="23"/>
          <w:szCs w:val="23"/>
        </w:rPr>
      </w:pPr>
    </w:p>
    <w:p w14:paraId="5B54A5F7" w14:textId="77777777" w:rsidR="00586812" w:rsidRDefault="00586812" w:rsidP="01683EE6">
      <w:pPr>
        <w:rPr>
          <w:sz w:val="23"/>
          <w:szCs w:val="23"/>
        </w:rPr>
      </w:pPr>
    </w:p>
    <w:p w14:paraId="359E974F" w14:textId="77777777" w:rsidR="00586812" w:rsidRDefault="00586812" w:rsidP="01683EE6">
      <w:pPr>
        <w:rPr>
          <w:sz w:val="23"/>
          <w:szCs w:val="23"/>
        </w:rPr>
      </w:pPr>
    </w:p>
    <w:p w14:paraId="74F401E8" w14:textId="77777777" w:rsidR="00586812" w:rsidRDefault="00586812" w:rsidP="01683EE6">
      <w:pPr>
        <w:rPr>
          <w:sz w:val="23"/>
          <w:szCs w:val="23"/>
        </w:rPr>
      </w:pPr>
    </w:p>
    <w:p w14:paraId="47654081" w14:textId="77777777" w:rsidR="00586812" w:rsidRDefault="00586812" w:rsidP="01683EE6">
      <w:pPr>
        <w:rPr>
          <w:sz w:val="23"/>
          <w:szCs w:val="23"/>
        </w:rPr>
      </w:pPr>
    </w:p>
    <w:p w14:paraId="4B859FE6" w14:textId="77777777" w:rsidR="00586812" w:rsidRDefault="00586812" w:rsidP="01683EE6">
      <w:pPr>
        <w:rPr>
          <w:sz w:val="23"/>
          <w:szCs w:val="23"/>
        </w:rPr>
      </w:pPr>
    </w:p>
    <w:p w14:paraId="14BED6F2" w14:textId="77777777" w:rsidR="00586812" w:rsidRDefault="00586812" w:rsidP="01683EE6">
      <w:pPr>
        <w:rPr>
          <w:sz w:val="23"/>
          <w:szCs w:val="23"/>
        </w:rPr>
      </w:pPr>
    </w:p>
    <w:p w14:paraId="1746FBCE" w14:textId="77777777" w:rsidR="00586812" w:rsidRDefault="00586812" w:rsidP="01683EE6">
      <w:pPr>
        <w:rPr>
          <w:sz w:val="23"/>
          <w:szCs w:val="23"/>
        </w:rPr>
      </w:pPr>
    </w:p>
    <w:p w14:paraId="683AC259" w14:textId="77777777" w:rsidR="00586812" w:rsidRDefault="00586812" w:rsidP="01683EE6">
      <w:pPr>
        <w:rPr>
          <w:sz w:val="23"/>
          <w:szCs w:val="23"/>
        </w:rPr>
      </w:pPr>
    </w:p>
    <w:p w14:paraId="4F99C30C" w14:textId="0CB0EFBA" w:rsidR="00586812" w:rsidRDefault="00987C8F" w:rsidP="01683EE6">
      <w:pPr>
        <w:rPr>
          <w:sz w:val="23"/>
          <w:szCs w:val="23"/>
        </w:rPr>
      </w:pPr>
      <w:r>
        <w:rPr>
          <w:sz w:val="23"/>
          <w:szCs w:val="23"/>
        </w:rPr>
        <w:object w:dxaOrig="8940" w:dyaOrig="12645" w14:anchorId="7DEC64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2.25pt" o:ole="">
            <v:imagedata r:id="rId57" o:title=""/>
          </v:shape>
          <o:OLEObject Type="Embed" ProgID="Acrobat.Document.DC" ShapeID="_x0000_i1025" DrawAspect="Content" ObjectID="_1786457346" r:id="rId58"/>
        </w:object>
      </w:r>
    </w:p>
    <w:p w14:paraId="7B5C6FA4" w14:textId="4EB86A9F" w:rsidR="003D7B81" w:rsidRDefault="00987C8F" w:rsidP="01683EE6">
      <w:pPr>
        <w:rPr>
          <w:sz w:val="23"/>
          <w:szCs w:val="23"/>
        </w:rPr>
      </w:pPr>
      <w:r>
        <w:rPr>
          <w:sz w:val="23"/>
          <w:szCs w:val="23"/>
        </w:rPr>
        <w:object w:dxaOrig="9180" w:dyaOrig="11880" w14:anchorId="6869F977">
          <v:shape id="_x0000_i1026" type="#_x0000_t75" style="width:459pt;height:594pt" o:ole="">
            <v:imagedata r:id="rId59" o:title=""/>
          </v:shape>
          <o:OLEObject Type="Embed" ProgID="Acrobat.Document.DC" ShapeID="_x0000_i1026" DrawAspect="Content" ObjectID="_1786457347" r:id="rId60"/>
        </w:object>
      </w:r>
    </w:p>
    <w:p w14:paraId="7315BBD6" w14:textId="77777777" w:rsidR="003D7B81" w:rsidRDefault="003D7B81" w:rsidP="01683EE6">
      <w:pPr>
        <w:rPr>
          <w:sz w:val="23"/>
          <w:szCs w:val="23"/>
        </w:rPr>
      </w:pPr>
    </w:p>
    <w:p w14:paraId="14ED8FD8" w14:textId="77777777" w:rsidR="003D7B81" w:rsidRDefault="003D7B81" w:rsidP="01683EE6">
      <w:pPr>
        <w:rPr>
          <w:sz w:val="23"/>
          <w:szCs w:val="23"/>
        </w:rPr>
      </w:pPr>
    </w:p>
    <w:bookmarkEnd w:id="90"/>
    <w:bookmarkEnd w:id="91"/>
    <w:p w14:paraId="124FECC4" w14:textId="77777777" w:rsidR="00D80A42" w:rsidRDefault="00D80A42" w:rsidP="004835A0">
      <w:pPr>
        <w:rPr>
          <w:rFonts w:cstheme="minorHAnsi"/>
          <w:bCs/>
          <w:sz w:val="24"/>
          <w:szCs w:val="24"/>
        </w:rPr>
        <w:sectPr w:rsidR="00D80A42" w:rsidSect="00C75EB5">
          <w:headerReference w:type="default" r:id="rId61"/>
          <w:footerReference w:type="default" r:id="rId62"/>
          <w:headerReference w:type="first" r:id="rId63"/>
          <w:footerReference w:type="first" r:id="rId64"/>
          <w:pgSz w:w="12240" w:h="15840"/>
          <w:pgMar w:top="1440" w:right="1440" w:bottom="1440" w:left="1440" w:header="720" w:footer="720" w:gutter="0"/>
          <w:cols w:space="720"/>
          <w:noEndnote/>
          <w:titlePg/>
          <w:docGrid w:linePitch="299"/>
        </w:sectPr>
      </w:pPr>
    </w:p>
    <w:p w14:paraId="234CDB1D" w14:textId="77777777" w:rsidR="00F50737" w:rsidRPr="001D256B" w:rsidRDefault="00F50737" w:rsidP="00FD446E">
      <w:pPr>
        <w:pStyle w:val="Heading1"/>
        <w:rPr>
          <w:rFonts w:ascii="Segoe UI" w:hAnsi="Segoe UI" w:cs="Segoe UI"/>
          <w:sz w:val="16"/>
          <w:szCs w:val="16"/>
        </w:rPr>
      </w:pPr>
      <w:bookmarkStart w:id="105" w:name="_Toc175844449"/>
      <w:r w:rsidRPr="001D256B">
        <w:rPr>
          <w:rStyle w:val="normaltextrun"/>
          <w:rFonts w:ascii="Calibri" w:hAnsi="Calibri" w:cs="Calibri"/>
          <w:bCs/>
          <w:sz w:val="30"/>
          <w:szCs w:val="30"/>
        </w:rPr>
        <w:lastRenderedPageBreak/>
        <w:t>Checklist for High School Faculty</w:t>
      </w:r>
      <w:bookmarkEnd w:id="105"/>
    </w:p>
    <w:p w14:paraId="567E9FF5" w14:textId="77777777" w:rsidR="00F50737" w:rsidRPr="001D256B" w:rsidRDefault="00F50737" w:rsidP="00FD446E">
      <w:pPr>
        <w:pStyle w:val="Heading2"/>
        <w:rPr>
          <w:rStyle w:val="normaltextrun"/>
          <w:rFonts w:ascii="Calibri" w:hAnsi="Calibri" w:cs="Calibri"/>
          <w:sz w:val="26"/>
        </w:rPr>
      </w:pPr>
      <w:bookmarkStart w:id="106" w:name="_Toc175844450"/>
      <w:r w:rsidRPr="001D256B">
        <w:rPr>
          <w:rStyle w:val="normaltextrun"/>
          <w:rFonts w:ascii="Calibri" w:hAnsi="Calibri" w:cs="Calibri"/>
          <w:sz w:val="26"/>
        </w:rPr>
        <w:t xml:space="preserve">Prior to the beginning of the course </w:t>
      </w:r>
      <w:r w:rsidRPr="00FD446E">
        <w:rPr>
          <w:rStyle w:val="normaltextrun"/>
        </w:rPr>
        <w:t>through</w:t>
      </w:r>
      <w:r w:rsidRPr="001D256B">
        <w:rPr>
          <w:rStyle w:val="normaltextrun"/>
          <w:rFonts w:ascii="Calibri" w:hAnsi="Calibri" w:cs="Calibri"/>
          <w:sz w:val="26"/>
        </w:rPr>
        <w:t xml:space="preserve"> the first two weeks:</w:t>
      </w:r>
      <w:bookmarkEnd w:id="106"/>
      <w:r w:rsidRPr="001D256B">
        <w:rPr>
          <w:rStyle w:val="normaltextrun"/>
          <w:rFonts w:ascii="Calibri" w:hAnsi="Calibri" w:cs="Calibri"/>
          <w:sz w:val="26"/>
        </w:rPr>
        <w:t xml:space="preserve"> </w:t>
      </w:r>
    </w:p>
    <w:p w14:paraId="52CB4B3A" w14:textId="77777777" w:rsidR="00F50737" w:rsidRPr="001D256B" w:rsidRDefault="00F50737" w:rsidP="00F50737">
      <w:pPr>
        <w:pStyle w:val="paragraph"/>
        <w:numPr>
          <w:ilvl w:val="0"/>
          <w:numId w:val="30"/>
        </w:numPr>
        <w:spacing w:before="0" w:beforeAutospacing="0" w:after="0" w:afterAutospacing="0"/>
        <w:ind w:right="-30"/>
        <w:textAlignment w:val="baseline"/>
        <w:rPr>
          <w:rStyle w:val="normaltextrun"/>
          <w:rFonts w:ascii="Calibri" w:eastAsiaTheme="majorEastAsia" w:hAnsi="Calibri" w:cs="Calibri"/>
          <w:sz w:val="22"/>
          <w:szCs w:val="22"/>
        </w:rPr>
      </w:pPr>
      <w:r w:rsidRPr="001D256B">
        <w:rPr>
          <w:rStyle w:val="normaltextrun"/>
          <w:rFonts w:ascii="Calibri" w:eastAsiaTheme="majorEastAsia" w:hAnsi="Calibri" w:cs="Calibri"/>
          <w:sz w:val="22"/>
          <w:szCs w:val="22"/>
        </w:rPr>
        <w:t>Formal check-in: collaborate with the liaison to ensure alignment of the course with OCCC outcomes/standards.</w:t>
      </w:r>
    </w:p>
    <w:p w14:paraId="5C11C603" w14:textId="77777777" w:rsidR="00F50737" w:rsidRPr="001D256B" w:rsidRDefault="00F50737" w:rsidP="00F50737">
      <w:pPr>
        <w:pStyle w:val="paragraph"/>
        <w:numPr>
          <w:ilvl w:val="0"/>
          <w:numId w:val="30"/>
        </w:numPr>
        <w:spacing w:before="0" w:beforeAutospacing="0" w:after="0" w:afterAutospacing="0"/>
        <w:ind w:right="-30"/>
        <w:textAlignment w:val="baseline"/>
        <w:rPr>
          <w:rStyle w:val="normaltextrun"/>
          <w:rFonts w:ascii="Calibri" w:eastAsiaTheme="majorEastAsia" w:hAnsi="Calibri" w:cs="Calibri"/>
          <w:sz w:val="22"/>
          <w:szCs w:val="22"/>
        </w:rPr>
      </w:pPr>
      <w:r w:rsidRPr="001D256B">
        <w:rPr>
          <w:rStyle w:val="normaltextrun"/>
          <w:rFonts w:ascii="Calibri" w:eastAsiaTheme="majorEastAsia" w:hAnsi="Calibri" w:cs="Calibri"/>
          <w:sz w:val="22"/>
          <w:szCs w:val="22"/>
        </w:rPr>
        <w:t xml:space="preserve">Create the syllabi using the appropriate OCCC template and submit it to the liaison once alignment with liaison is complete. The liaison will submit the finalized syllabus to OCCC. </w:t>
      </w:r>
    </w:p>
    <w:p w14:paraId="30E6480B" w14:textId="77777777" w:rsidR="00F50737" w:rsidRPr="001D256B" w:rsidRDefault="00F50737" w:rsidP="00FD446E">
      <w:pPr>
        <w:pStyle w:val="Heading2"/>
        <w:rPr>
          <w:rFonts w:ascii="Segoe UI" w:hAnsi="Segoe UI" w:cs="Segoe UI"/>
          <w:sz w:val="16"/>
          <w:szCs w:val="16"/>
        </w:rPr>
      </w:pPr>
      <w:bookmarkStart w:id="107" w:name="_Toc175844451"/>
      <w:r w:rsidRPr="001D256B">
        <w:rPr>
          <w:rStyle w:val="normaltextrun"/>
          <w:rFonts w:ascii="Calibri" w:hAnsi="Calibri" w:cs="Calibri"/>
          <w:sz w:val="26"/>
        </w:rPr>
        <w:t>At the beginning of the course</w:t>
      </w:r>
      <w:r w:rsidRPr="001D256B">
        <w:rPr>
          <w:rStyle w:val="eop"/>
          <w:rFonts w:ascii="Calibri" w:hAnsi="Calibri" w:cs="Calibri"/>
          <w:sz w:val="26"/>
        </w:rPr>
        <w:t>:</w:t>
      </w:r>
      <w:bookmarkEnd w:id="107"/>
    </w:p>
    <w:p w14:paraId="0D669781" w14:textId="77777777" w:rsidR="00F50737" w:rsidRPr="001D256B" w:rsidRDefault="00F50737" w:rsidP="00F50737">
      <w:pPr>
        <w:pStyle w:val="paragraph"/>
        <w:spacing w:before="0" w:beforeAutospacing="0" w:after="0" w:afterAutospacing="0"/>
        <w:textAlignment w:val="baseline"/>
        <w:rPr>
          <w:rFonts w:ascii="Segoe UI" w:hAnsi="Segoe UI" w:cs="Segoe UI"/>
          <w:sz w:val="16"/>
          <w:szCs w:val="16"/>
        </w:rPr>
      </w:pPr>
      <w:r w:rsidRPr="001D256B">
        <w:rPr>
          <w:rStyle w:val="eop"/>
          <w:rFonts w:ascii="Calibri" w:eastAsiaTheme="majorEastAsia" w:hAnsi="Calibri" w:cs="Calibri"/>
          <w:sz w:val="16"/>
          <w:szCs w:val="16"/>
        </w:rPr>
        <w:t> </w:t>
      </w:r>
    </w:p>
    <w:p w14:paraId="33CEEA9C" w14:textId="77777777" w:rsidR="00F50737" w:rsidRPr="001D256B" w:rsidRDefault="00F50737" w:rsidP="00F50737">
      <w:pPr>
        <w:pStyle w:val="ListParagraph"/>
        <w:numPr>
          <w:ilvl w:val="0"/>
          <w:numId w:val="31"/>
        </w:numPr>
        <w:rPr>
          <w:rFonts w:ascii="Calibri" w:hAnsi="Calibri" w:cs="Calibri"/>
        </w:rPr>
      </w:pPr>
      <w:r w:rsidRPr="001D256B">
        <w:rPr>
          <w:rFonts w:ascii="Calibri" w:hAnsi="Calibri" w:cs="Calibri"/>
        </w:rPr>
        <w:t>Share the following information with students. </w:t>
      </w:r>
    </w:p>
    <w:p w14:paraId="240B25BC" w14:textId="77777777" w:rsidR="00F50737" w:rsidRPr="001D256B" w:rsidRDefault="00F50737" w:rsidP="00F50737">
      <w:pPr>
        <w:pStyle w:val="ListParagraph"/>
        <w:numPr>
          <w:ilvl w:val="0"/>
          <w:numId w:val="34"/>
        </w:numPr>
        <w:rPr>
          <w:rFonts w:ascii="Calibri" w:hAnsi="Calibri" w:cs="Calibri"/>
        </w:rPr>
      </w:pPr>
      <w:r w:rsidRPr="001D256B">
        <w:rPr>
          <w:rFonts w:ascii="Calibri" w:hAnsi="Calibri" w:cs="Calibri"/>
        </w:rPr>
        <w:t>OCCC Dual Credit Student Handbook </w:t>
      </w:r>
    </w:p>
    <w:p w14:paraId="5AB36693" w14:textId="77777777" w:rsidR="00F50737" w:rsidRPr="001D256B" w:rsidRDefault="00F50737" w:rsidP="00F50737">
      <w:pPr>
        <w:pStyle w:val="ListParagraph"/>
        <w:numPr>
          <w:ilvl w:val="0"/>
          <w:numId w:val="34"/>
        </w:numPr>
        <w:rPr>
          <w:rFonts w:ascii="Calibri" w:hAnsi="Calibri" w:cs="Calibri"/>
        </w:rPr>
      </w:pPr>
      <w:r w:rsidRPr="001D256B">
        <w:rPr>
          <w:rFonts w:ascii="Calibri" w:hAnsi="Calibri" w:cs="Calibri"/>
        </w:rPr>
        <w:t>OCCC Dual Credit Academic Calendar with important registration, drop, withdraw and grading option dates. </w:t>
      </w:r>
    </w:p>
    <w:p w14:paraId="2F7307F8" w14:textId="77777777" w:rsidR="00F50737" w:rsidRPr="001D256B" w:rsidRDefault="00F50737" w:rsidP="00F50737">
      <w:pPr>
        <w:pStyle w:val="ListParagraph"/>
        <w:numPr>
          <w:ilvl w:val="0"/>
          <w:numId w:val="32"/>
        </w:numPr>
        <w:spacing w:after="0"/>
        <w:textAlignment w:val="baseline"/>
        <w:rPr>
          <w:rFonts w:ascii="Calibri" w:hAnsi="Calibri" w:cs="Calibri"/>
          <w:sz w:val="20"/>
          <w:szCs w:val="20"/>
        </w:rPr>
      </w:pPr>
      <w:r w:rsidRPr="001D256B">
        <w:rPr>
          <w:rFonts w:ascii="Calibri" w:hAnsi="Calibri" w:cs="Calibri"/>
        </w:rPr>
        <w:t xml:space="preserve">Have interested students complete 1) online application and 2) registration form for the course. </w:t>
      </w:r>
    </w:p>
    <w:p w14:paraId="6B058484" w14:textId="77777777" w:rsidR="00F50737" w:rsidRPr="001D256B" w:rsidRDefault="00F50737" w:rsidP="00F50737">
      <w:pPr>
        <w:pStyle w:val="ListParagraph"/>
        <w:numPr>
          <w:ilvl w:val="0"/>
          <w:numId w:val="32"/>
        </w:numPr>
        <w:spacing w:after="0"/>
        <w:textAlignment w:val="baseline"/>
        <w:rPr>
          <w:rFonts w:ascii="Calibri" w:hAnsi="Calibri" w:cs="Calibri"/>
          <w:sz w:val="20"/>
          <w:szCs w:val="20"/>
        </w:rPr>
      </w:pPr>
      <w:r w:rsidRPr="001D256B">
        <w:rPr>
          <w:rStyle w:val="normaltextrun"/>
          <w:rFonts w:ascii="Calibri" w:eastAsiaTheme="majorEastAsia" w:hAnsi="Calibri" w:cs="Calibri"/>
          <w:sz w:val="20"/>
          <w:szCs w:val="20"/>
        </w:rPr>
        <w:t>Review with the following with student:</w:t>
      </w:r>
      <w:r w:rsidRPr="001D256B">
        <w:rPr>
          <w:rStyle w:val="eop"/>
          <w:rFonts w:ascii="Calibri" w:eastAsiaTheme="majorEastAsia" w:hAnsi="Calibri" w:cs="Calibri"/>
          <w:sz w:val="20"/>
          <w:szCs w:val="20"/>
        </w:rPr>
        <w:t> </w:t>
      </w:r>
    </w:p>
    <w:p w14:paraId="4DB9AA79" w14:textId="77777777" w:rsidR="00F50737" w:rsidRPr="001D256B" w:rsidRDefault="00F50737" w:rsidP="00F50737">
      <w:pPr>
        <w:pStyle w:val="paragraph"/>
        <w:numPr>
          <w:ilvl w:val="0"/>
          <w:numId w:val="35"/>
        </w:numPr>
        <w:spacing w:before="0" w:beforeAutospacing="0" w:after="0" w:afterAutospacing="0"/>
        <w:textAlignment w:val="baseline"/>
        <w:rPr>
          <w:rFonts w:ascii="Calibri" w:hAnsi="Calibri" w:cs="Calibri"/>
          <w:sz w:val="22"/>
          <w:szCs w:val="22"/>
        </w:rPr>
      </w:pPr>
      <w:r w:rsidRPr="001D256B">
        <w:rPr>
          <w:rStyle w:val="normaltextrun"/>
          <w:rFonts w:ascii="Calibri" w:eastAsiaTheme="majorEastAsia" w:hAnsi="Calibri" w:cs="Calibri"/>
          <w:sz w:val="22"/>
          <w:szCs w:val="22"/>
        </w:rPr>
        <w:t>How to login as a first-time user</w:t>
      </w:r>
    </w:p>
    <w:p w14:paraId="66CDBACC" w14:textId="77777777" w:rsidR="00F50737" w:rsidRPr="001D256B" w:rsidRDefault="00F50737" w:rsidP="00F50737">
      <w:pPr>
        <w:pStyle w:val="paragraph"/>
        <w:numPr>
          <w:ilvl w:val="1"/>
          <w:numId w:val="33"/>
        </w:numPr>
        <w:spacing w:before="0" w:beforeAutospacing="0" w:after="0" w:afterAutospacing="0"/>
        <w:textAlignment w:val="baseline"/>
        <w:rPr>
          <w:rStyle w:val="eop"/>
          <w:rFonts w:ascii="Calibri" w:hAnsi="Calibri" w:cs="Calibri"/>
          <w:sz w:val="22"/>
          <w:szCs w:val="22"/>
        </w:rPr>
      </w:pPr>
      <w:hyperlink r:id="rId65" w:tgtFrame="_blank" w:history="1">
        <w:proofErr w:type="spellStart"/>
        <w:proofErr w:type="gramStart"/>
        <w:r w:rsidRPr="001D256B">
          <w:rPr>
            <w:rStyle w:val="normaltextrun"/>
            <w:rFonts w:ascii="Calibri" w:eastAsiaTheme="majorEastAsia" w:hAnsi="Calibri" w:cs="Calibri"/>
            <w:color w:val="0563C1"/>
            <w:sz w:val="22"/>
            <w:szCs w:val="22"/>
            <w:u w:val="single"/>
          </w:rPr>
          <w:t>My.OregonCoast</w:t>
        </w:r>
        <w:proofErr w:type="spellEnd"/>
        <w:proofErr w:type="gramEnd"/>
      </w:hyperlink>
      <w:r w:rsidRPr="001D256B">
        <w:rPr>
          <w:rStyle w:val="normaltextrun"/>
          <w:rFonts w:ascii="Calibri" w:eastAsiaTheme="majorEastAsia" w:hAnsi="Calibri" w:cs="Calibri"/>
          <w:color w:val="0563C1"/>
          <w:sz w:val="22"/>
          <w:szCs w:val="22"/>
          <w:u w:val="single"/>
        </w:rPr>
        <w:t xml:space="preserve"> </w:t>
      </w:r>
      <w:r w:rsidRPr="001D256B">
        <w:rPr>
          <w:rStyle w:val="normaltextrun"/>
          <w:rFonts w:ascii="Calibri" w:eastAsiaTheme="majorEastAsia" w:hAnsi="Calibri" w:cs="Calibri"/>
          <w:sz w:val="22"/>
          <w:szCs w:val="22"/>
        </w:rPr>
        <w:t>, How to request a Transcript</w:t>
      </w:r>
      <w:r w:rsidRPr="001D256B">
        <w:rPr>
          <w:rStyle w:val="eop"/>
          <w:rFonts w:ascii="Calibri" w:eastAsiaTheme="majorEastAsia" w:hAnsi="Calibri" w:cs="Calibri"/>
          <w:sz w:val="22"/>
          <w:szCs w:val="22"/>
        </w:rPr>
        <w:t> </w:t>
      </w:r>
    </w:p>
    <w:p w14:paraId="7D8411F3" w14:textId="77777777" w:rsidR="00F50737" w:rsidRPr="001D256B" w:rsidRDefault="00F50737" w:rsidP="00F50737">
      <w:pPr>
        <w:pStyle w:val="paragraph"/>
        <w:numPr>
          <w:ilvl w:val="0"/>
          <w:numId w:val="36"/>
        </w:numPr>
        <w:spacing w:before="0" w:beforeAutospacing="0" w:after="0" w:afterAutospacing="0"/>
        <w:textAlignment w:val="baseline"/>
        <w:rPr>
          <w:rFonts w:ascii="Calibri" w:hAnsi="Calibri" w:cs="Calibri"/>
          <w:sz w:val="22"/>
          <w:szCs w:val="22"/>
        </w:rPr>
      </w:pPr>
      <w:r w:rsidRPr="001D256B">
        <w:rPr>
          <w:rFonts w:ascii="Calibri" w:hAnsi="Calibri" w:cs="Calibri"/>
          <w:sz w:val="22"/>
          <w:szCs w:val="22"/>
        </w:rPr>
        <w:t xml:space="preserve">Submit a roster of students to the dual credit coordinator at OCCC and your liaison. </w:t>
      </w:r>
    </w:p>
    <w:p w14:paraId="4EB1A26B" w14:textId="77777777" w:rsidR="00F50737" w:rsidRPr="001D256B" w:rsidRDefault="00F50737" w:rsidP="00F50737">
      <w:pPr>
        <w:pStyle w:val="paragraph"/>
        <w:numPr>
          <w:ilvl w:val="0"/>
          <w:numId w:val="36"/>
        </w:numPr>
        <w:spacing w:before="0" w:beforeAutospacing="0" w:after="0" w:afterAutospacing="0"/>
        <w:textAlignment w:val="baseline"/>
        <w:rPr>
          <w:rFonts w:ascii="Calibri" w:hAnsi="Calibri" w:cs="Calibri"/>
          <w:sz w:val="22"/>
          <w:szCs w:val="22"/>
        </w:rPr>
      </w:pPr>
      <w:r w:rsidRPr="001D256B">
        <w:rPr>
          <w:rFonts w:ascii="Calibri" w:hAnsi="Calibri" w:cs="Calibri"/>
          <w:sz w:val="22"/>
          <w:szCs w:val="22"/>
        </w:rPr>
        <w:t xml:space="preserve">Complete the attendance process with OCCC or work with the liaison to have the attendance process completed. </w:t>
      </w:r>
    </w:p>
    <w:p w14:paraId="52620D0C" w14:textId="77777777" w:rsidR="00F50737" w:rsidRPr="001D256B" w:rsidRDefault="00F50737" w:rsidP="00F50737">
      <w:pPr>
        <w:pStyle w:val="paragraph"/>
        <w:spacing w:before="0" w:beforeAutospacing="0" w:after="0" w:afterAutospacing="0"/>
        <w:ind w:left="720"/>
        <w:textAlignment w:val="baseline"/>
        <w:rPr>
          <w:rFonts w:ascii="Calibri" w:hAnsi="Calibri" w:cs="Calibri"/>
          <w:sz w:val="22"/>
          <w:szCs w:val="22"/>
        </w:rPr>
      </w:pPr>
    </w:p>
    <w:p w14:paraId="0FB0C88D" w14:textId="77777777" w:rsidR="00F50737" w:rsidRPr="001D256B" w:rsidRDefault="00F50737" w:rsidP="00FD446E">
      <w:pPr>
        <w:pStyle w:val="Heading2"/>
        <w:rPr>
          <w:rFonts w:ascii="Segoe UI" w:hAnsi="Segoe UI" w:cs="Segoe UI"/>
          <w:sz w:val="16"/>
          <w:szCs w:val="16"/>
        </w:rPr>
      </w:pPr>
      <w:r w:rsidRPr="001D256B">
        <w:rPr>
          <w:rStyle w:val="eop"/>
          <w:rFonts w:ascii="Calibri" w:hAnsi="Calibri" w:cs="Calibri"/>
          <w:sz w:val="22"/>
          <w:szCs w:val="22"/>
        </w:rPr>
        <w:t> </w:t>
      </w:r>
      <w:bookmarkStart w:id="108" w:name="_Toc175844452"/>
      <w:r w:rsidRPr="001D256B">
        <w:rPr>
          <w:rStyle w:val="normaltextrun"/>
          <w:rFonts w:ascii="Calibri" w:hAnsi="Calibri" w:cs="Calibri"/>
          <w:sz w:val="26"/>
        </w:rPr>
        <w:t>Midway through the course:</w:t>
      </w:r>
      <w:bookmarkEnd w:id="108"/>
      <w:r w:rsidRPr="001D256B">
        <w:rPr>
          <w:rStyle w:val="eop"/>
          <w:rFonts w:ascii="Calibri" w:hAnsi="Calibri" w:cs="Calibri"/>
          <w:sz w:val="26"/>
        </w:rPr>
        <w:t> </w:t>
      </w:r>
    </w:p>
    <w:p w14:paraId="0C0A8F5C" w14:textId="77777777" w:rsidR="00F50737" w:rsidRPr="001D256B" w:rsidRDefault="00F50737" w:rsidP="00F50737">
      <w:pPr>
        <w:pStyle w:val="paragraph"/>
        <w:spacing w:before="0" w:beforeAutospacing="0" w:after="0" w:afterAutospacing="0"/>
        <w:textAlignment w:val="baseline"/>
        <w:rPr>
          <w:rFonts w:ascii="Segoe UI" w:hAnsi="Segoe UI" w:cs="Segoe UI"/>
          <w:sz w:val="16"/>
          <w:szCs w:val="16"/>
        </w:rPr>
      </w:pPr>
      <w:r w:rsidRPr="001D256B">
        <w:rPr>
          <w:rStyle w:val="eop"/>
          <w:rFonts w:ascii="Calibri" w:eastAsiaTheme="majorEastAsia" w:hAnsi="Calibri" w:cs="Calibri"/>
          <w:sz w:val="16"/>
          <w:szCs w:val="16"/>
        </w:rPr>
        <w:t> </w:t>
      </w:r>
    </w:p>
    <w:p w14:paraId="0C2A7080" w14:textId="77777777" w:rsidR="00F50737" w:rsidRPr="001D256B" w:rsidRDefault="00F50737" w:rsidP="00F50737">
      <w:pPr>
        <w:pStyle w:val="paragraph"/>
        <w:numPr>
          <w:ilvl w:val="0"/>
          <w:numId w:val="37"/>
        </w:numPr>
        <w:spacing w:before="0" w:beforeAutospacing="0" w:after="0" w:afterAutospacing="0"/>
        <w:ind w:right="405"/>
        <w:textAlignment w:val="baseline"/>
        <w:rPr>
          <w:rStyle w:val="normaltextrun"/>
          <w:rFonts w:ascii="Calibri" w:hAnsi="Calibri" w:cs="Calibri"/>
          <w:sz w:val="22"/>
          <w:szCs w:val="22"/>
        </w:rPr>
      </w:pPr>
      <w:r w:rsidRPr="001D256B">
        <w:rPr>
          <w:rStyle w:val="normaltextrun"/>
          <w:rFonts w:ascii="Calibri" w:hAnsi="Calibri" w:cs="Calibri"/>
          <w:sz w:val="22"/>
          <w:szCs w:val="22"/>
        </w:rPr>
        <w:t>Attend the content area workshop presented by your liaison.</w:t>
      </w:r>
    </w:p>
    <w:p w14:paraId="532A9B31" w14:textId="77777777" w:rsidR="00F50737" w:rsidRPr="001D256B" w:rsidRDefault="00F50737" w:rsidP="00F50737">
      <w:pPr>
        <w:pStyle w:val="paragraph"/>
        <w:numPr>
          <w:ilvl w:val="0"/>
          <w:numId w:val="37"/>
        </w:numPr>
        <w:spacing w:before="0" w:beforeAutospacing="0" w:after="0" w:afterAutospacing="0"/>
        <w:ind w:right="405"/>
        <w:textAlignment w:val="baseline"/>
        <w:rPr>
          <w:rStyle w:val="eop"/>
          <w:rFonts w:ascii="Calibri" w:hAnsi="Calibri" w:cs="Calibri"/>
          <w:sz w:val="22"/>
          <w:szCs w:val="22"/>
        </w:rPr>
      </w:pPr>
      <w:r w:rsidRPr="001D256B">
        <w:rPr>
          <w:rStyle w:val="normaltextrun"/>
          <w:rFonts w:ascii="Calibri" w:eastAsiaTheme="majorEastAsia" w:hAnsi="Calibri" w:cs="Calibri"/>
          <w:sz w:val="22"/>
          <w:szCs w:val="22"/>
        </w:rPr>
        <w:t xml:space="preserve">Review your class roster— To find the Faculty Portal Log In screen, faculty go to the college website, </w:t>
      </w:r>
      <w:hyperlink r:id="rId66" w:tgtFrame="_blank" w:history="1">
        <w:r w:rsidRPr="001D256B">
          <w:rPr>
            <w:rStyle w:val="normaltextrun"/>
            <w:rFonts w:ascii="Calibri" w:eastAsiaTheme="majorEastAsia" w:hAnsi="Calibri" w:cs="Calibri"/>
            <w:color w:val="0563C1"/>
            <w:sz w:val="22"/>
            <w:szCs w:val="22"/>
            <w:u w:val="single"/>
          </w:rPr>
          <w:t>http://www.oregoncoast.edu/</w:t>
        </w:r>
      </w:hyperlink>
      <w:r w:rsidRPr="001D256B">
        <w:rPr>
          <w:rStyle w:val="normaltextrun"/>
          <w:rFonts w:ascii="Calibri" w:eastAsiaTheme="majorEastAsia" w:hAnsi="Calibri" w:cs="Calibri"/>
          <w:sz w:val="22"/>
          <w:szCs w:val="22"/>
        </w:rPr>
        <w:t>, and select the “</w:t>
      </w:r>
      <w:proofErr w:type="spellStart"/>
      <w:r w:rsidRPr="001D256B">
        <w:rPr>
          <w:rStyle w:val="normaltextrun"/>
          <w:rFonts w:ascii="Calibri" w:eastAsiaTheme="majorEastAsia" w:hAnsi="Calibri" w:cs="Calibri"/>
          <w:sz w:val="22"/>
          <w:szCs w:val="22"/>
        </w:rPr>
        <w:t>My.OregonCoast</w:t>
      </w:r>
      <w:proofErr w:type="spellEnd"/>
      <w:r w:rsidRPr="001D256B">
        <w:rPr>
          <w:rStyle w:val="normaltextrun"/>
          <w:rFonts w:ascii="Calibri" w:eastAsiaTheme="majorEastAsia" w:hAnsi="Calibri" w:cs="Calibri"/>
          <w:sz w:val="22"/>
          <w:szCs w:val="22"/>
        </w:rPr>
        <w:t xml:space="preserve">” link at the top right of the homepage. Then click ‘My Classes’ and ‘Gradebook’ and from there select your course and click ‘Final Grades’ for a complete roster. If there are any discrepancies, please contact the OCCC Registrar at </w:t>
      </w:r>
      <w:hyperlink r:id="rId67" w:tgtFrame="_blank" w:history="1">
        <w:r w:rsidRPr="001D256B">
          <w:rPr>
            <w:rStyle w:val="normaltextrun"/>
            <w:rFonts w:ascii="Calibri" w:eastAsiaTheme="majorEastAsia" w:hAnsi="Calibri" w:cs="Calibri"/>
            <w:color w:val="0563C1"/>
            <w:sz w:val="22"/>
            <w:szCs w:val="22"/>
            <w:u w:val="single"/>
          </w:rPr>
          <w:t>registrar@oregoncoast.edu</w:t>
        </w:r>
      </w:hyperlink>
      <w:r w:rsidRPr="001D256B">
        <w:rPr>
          <w:rStyle w:val="normaltextrun"/>
          <w:rFonts w:ascii="Calibri" w:eastAsiaTheme="majorEastAsia" w:hAnsi="Calibri" w:cs="Calibri"/>
          <w:sz w:val="22"/>
          <w:szCs w:val="22"/>
        </w:rPr>
        <w:t>.  </w:t>
      </w:r>
      <w:r w:rsidRPr="001D256B">
        <w:rPr>
          <w:rStyle w:val="eop"/>
          <w:rFonts w:ascii="Calibri" w:eastAsiaTheme="majorEastAsia" w:hAnsi="Calibri" w:cs="Calibri"/>
          <w:sz w:val="22"/>
          <w:szCs w:val="22"/>
        </w:rPr>
        <w:t> </w:t>
      </w:r>
    </w:p>
    <w:p w14:paraId="24908596" w14:textId="77777777" w:rsidR="00F50737" w:rsidRPr="001D256B" w:rsidRDefault="00F50737" w:rsidP="00F50737">
      <w:pPr>
        <w:pStyle w:val="paragraph"/>
        <w:numPr>
          <w:ilvl w:val="0"/>
          <w:numId w:val="37"/>
        </w:numPr>
        <w:spacing w:before="0" w:beforeAutospacing="0" w:after="0" w:afterAutospacing="0"/>
        <w:ind w:right="-30"/>
        <w:textAlignment w:val="baseline"/>
        <w:rPr>
          <w:rStyle w:val="normaltextrun"/>
          <w:rFonts w:ascii="Calibri" w:hAnsi="Calibri" w:cs="Calibri"/>
          <w:sz w:val="22"/>
          <w:szCs w:val="22"/>
        </w:rPr>
      </w:pPr>
      <w:r w:rsidRPr="001D256B">
        <w:rPr>
          <w:rStyle w:val="normaltextrun"/>
          <w:rFonts w:ascii="Calibri" w:eastAsiaTheme="majorEastAsia" w:hAnsi="Calibri" w:cs="Calibri"/>
          <w:sz w:val="22"/>
          <w:szCs w:val="22"/>
        </w:rPr>
        <w:t>Formal check-in: general check-in, questions, concerns, guidance on assessments.</w:t>
      </w:r>
    </w:p>
    <w:p w14:paraId="57619CB7" w14:textId="77777777" w:rsidR="00F50737" w:rsidRPr="001D256B" w:rsidRDefault="00F50737" w:rsidP="00F50737">
      <w:pPr>
        <w:pStyle w:val="paragraph"/>
        <w:numPr>
          <w:ilvl w:val="0"/>
          <w:numId w:val="37"/>
        </w:numPr>
        <w:spacing w:before="0" w:beforeAutospacing="0" w:after="0" w:afterAutospacing="0"/>
        <w:ind w:right="-30"/>
        <w:textAlignment w:val="baseline"/>
        <w:rPr>
          <w:rStyle w:val="eop"/>
          <w:rFonts w:ascii="Calibri" w:hAnsi="Calibri" w:cs="Calibri"/>
          <w:sz w:val="22"/>
          <w:szCs w:val="22"/>
        </w:rPr>
      </w:pPr>
      <w:r w:rsidRPr="001D256B">
        <w:rPr>
          <w:rStyle w:val="normaltextrun"/>
          <w:rFonts w:ascii="Calibri" w:eastAsiaTheme="majorEastAsia" w:hAnsi="Calibri" w:cs="Calibri"/>
          <w:sz w:val="22"/>
          <w:szCs w:val="22"/>
        </w:rPr>
        <w:t xml:space="preserve">Remind students about the option to drop or withdraw. Students who registered to receive OCCC credit for their high school class have the option of </w:t>
      </w:r>
      <w:r w:rsidRPr="001D256B">
        <w:rPr>
          <w:rStyle w:val="normaltextrun"/>
          <w:rFonts w:ascii="Calibri" w:eastAsiaTheme="majorEastAsia" w:hAnsi="Calibri" w:cs="Calibri"/>
          <w:b/>
          <w:bCs/>
          <w:sz w:val="22"/>
          <w:szCs w:val="22"/>
        </w:rPr>
        <w:t xml:space="preserve">dropping or withdrawing </w:t>
      </w:r>
      <w:r w:rsidRPr="001D256B">
        <w:rPr>
          <w:rStyle w:val="normaltextrun"/>
          <w:rFonts w:ascii="Calibri" w:eastAsiaTheme="majorEastAsia" w:hAnsi="Calibri" w:cs="Calibri"/>
          <w:sz w:val="22"/>
          <w:szCs w:val="22"/>
        </w:rPr>
        <w:t>from the course according to the dates listed on the OCCC Dual Credit Academic Calendar. Students who are not doing well in the course are encouraged to Drop or Withdraw within the appropriate window for the class. </w:t>
      </w:r>
      <w:r w:rsidRPr="001D256B">
        <w:rPr>
          <w:rStyle w:val="eop"/>
          <w:rFonts w:ascii="Calibri" w:eastAsiaTheme="majorEastAsia" w:hAnsi="Calibri" w:cs="Calibri"/>
          <w:sz w:val="22"/>
          <w:szCs w:val="22"/>
        </w:rPr>
        <w:t> </w:t>
      </w:r>
    </w:p>
    <w:p w14:paraId="6229F2FD" w14:textId="77777777" w:rsidR="00F50737" w:rsidRPr="001D256B" w:rsidRDefault="00F50737" w:rsidP="00F50737">
      <w:pPr>
        <w:pStyle w:val="paragraph"/>
        <w:spacing w:before="0" w:beforeAutospacing="0" w:after="0" w:afterAutospacing="0"/>
        <w:ind w:left="735" w:right="-30"/>
        <w:textAlignment w:val="baseline"/>
        <w:rPr>
          <w:rFonts w:ascii="Calibri" w:hAnsi="Calibri" w:cs="Calibri"/>
          <w:sz w:val="22"/>
          <w:szCs w:val="22"/>
        </w:rPr>
      </w:pPr>
    </w:p>
    <w:p w14:paraId="56C5EE6C" w14:textId="77777777" w:rsidR="00F50737" w:rsidRPr="001D256B" w:rsidRDefault="00F50737" w:rsidP="00FD446E">
      <w:pPr>
        <w:pStyle w:val="Heading2"/>
        <w:rPr>
          <w:rFonts w:ascii="Segoe UI" w:hAnsi="Segoe UI" w:cs="Segoe UI"/>
          <w:sz w:val="16"/>
          <w:szCs w:val="16"/>
        </w:rPr>
      </w:pPr>
      <w:r w:rsidRPr="001D256B">
        <w:rPr>
          <w:rStyle w:val="eop"/>
          <w:rFonts w:ascii="Calibri" w:hAnsi="Calibri" w:cs="Calibri"/>
          <w:sz w:val="20"/>
          <w:szCs w:val="20"/>
        </w:rPr>
        <w:t> </w:t>
      </w:r>
      <w:bookmarkStart w:id="109" w:name="_Toc175844453"/>
      <w:r w:rsidRPr="001D256B">
        <w:rPr>
          <w:rStyle w:val="normaltextrun"/>
          <w:rFonts w:ascii="Calibri" w:hAnsi="Calibri" w:cs="Calibri"/>
          <w:sz w:val="26"/>
        </w:rPr>
        <w:t>At the end of the course:</w:t>
      </w:r>
      <w:bookmarkEnd w:id="109"/>
      <w:r w:rsidRPr="001D256B">
        <w:rPr>
          <w:rStyle w:val="eop"/>
          <w:rFonts w:ascii="Calibri" w:hAnsi="Calibri" w:cs="Calibri"/>
          <w:sz w:val="26"/>
        </w:rPr>
        <w:t> </w:t>
      </w:r>
    </w:p>
    <w:p w14:paraId="02588C31" w14:textId="77777777" w:rsidR="00F50737" w:rsidRPr="001D256B" w:rsidRDefault="00F50737" w:rsidP="00F50737">
      <w:pPr>
        <w:pStyle w:val="paragraph"/>
        <w:spacing w:before="0" w:beforeAutospacing="0" w:after="0" w:afterAutospacing="0"/>
        <w:textAlignment w:val="baseline"/>
        <w:rPr>
          <w:rFonts w:ascii="Segoe UI" w:hAnsi="Segoe UI" w:cs="Segoe UI"/>
          <w:sz w:val="16"/>
          <w:szCs w:val="16"/>
        </w:rPr>
      </w:pPr>
      <w:r w:rsidRPr="001D256B">
        <w:rPr>
          <w:rStyle w:val="eop"/>
          <w:rFonts w:ascii="Calibri" w:eastAsiaTheme="majorEastAsia" w:hAnsi="Calibri" w:cs="Calibri"/>
          <w:sz w:val="16"/>
          <w:szCs w:val="16"/>
        </w:rPr>
        <w:t> </w:t>
      </w:r>
    </w:p>
    <w:p w14:paraId="1A06D6F2" w14:textId="77777777" w:rsidR="00F50737" w:rsidRPr="001D256B" w:rsidRDefault="00F50737" w:rsidP="00F50737">
      <w:pPr>
        <w:pStyle w:val="paragraph"/>
        <w:numPr>
          <w:ilvl w:val="0"/>
          <w:numId w:val="38"/>
        </w:numPr>
        <w:spacing w:before="0" w:beforeAutospacing="0" w:after="0" w:afterAutospacing="0"/>
        <w:ind w:right="-45"/>
        <w:textAlignment w:val="baseline"/>
        <w:rPr>
          <w:rStyle w:val="normaltextrun"/>
          <w:rFonts w:ascii="Calibri" w:hAnsi="Calibri" w:cs="Calibri"/>
          <w:sz w:val="22"/>
          <w:szCs w:val="22"/>
        </w:rPr>
      </w:pPr>
      <w:r w:rsidRPr="001D256B">
        <w:rPr>
          <w:rStyle w:val="normaltextrun"/>
          <w:rFonts w:ascii="Calibri" w:eastAsiaTheme="majorEastAsia" w:hAnsi="Calibri" w:cs="Calibri"/>
          <w:sz w:val="22"/>
          <w:szCs w:val="22"/>
        </w:rPr>
        <w:t xml:space="preserve">Have students complete the end-of-term course evaluation. </w:t>
      </w:r>
    </w:p>
    <w:p w14:paraId="1370BCAA" w14:textId="77777777" w:rsidR="00F50737" w:rsidRPr="001D256B" w:rsidRDefault="00F50737" w:rsidP="00F50737">
      <w:pPr>
        <w:pStyle w:val="paragraph"/>
        <w:numPr>
          <w:ilvl w:val="0"/>
          <w:numId w:val="38"/>
        </w:numPr>
        <w:spacing w:before="0" w:beforeAutospacing="0" w:after="0" w:afterAutospacing="0"/>
        <w:ind w:right="-45"/>
        <w:textAlignment w:val="baseline"/>
        <w:rPr>
          <w:rStyle w:val="eop"/>
          <w:rFonts w:ascii="Calibri" w:hAnsi="Calibri" w:cs="Calibri"/>
          <w:sz w:val="22"/>
          <w:szCs w:val="22"/>
        </w:rPr>
      </w:pPr>
      <w:r w:rsidRPr="001D256B">
        <w:rPr>
          <w:rStyle w:val="eop"/>
          <w:rFonts w:ascii="Calibri" w:hAnsi="Calibri" w:cs="Calibri"/>
          <w:sz w:val="22"/>
          <w:szCs w:val="22"/>
        </w:rPr>
        <w:t>Formal check-in: review of the term and looking forward to next term.</w:t>
      </w:r>
    </w:p>
    <w:p w14:paraId="67027975" w14:textId="77777777" w:rsidR="00F50737" w:rsidRPr="001D256B" w:rsidRDefault="00F50737" w:rsidP="00F50737">
      <w:pPr>
        <w:pStyle w:val="paragraph"/>
        <w:numPr>
          <w:ilvl w:val="0"/>
          <w:numId w:val="38"/>
        </w:numPr>
        <w:spacing w:before="0" w:beforeAutospacing="0" w:after="0" w:afterAutospacing="0"/>
        <w:ind w:right="-45"/>
        <w:textAlignment w:val="baseline"/>
        <w:rPr>
          <w:rStyle w:val="eop"/>
          <w:rFonts w:ascii="Calibri" w:hAnsi="Calibri" w:cs="Calibri"/>
          <w:sz w:val="22"/>
          <w:szCs w:val="22"/>
        </w:rPr>
      </w:pPr>
      <w:r w:rsidRPr="001D256B">
        <w:rPr>
          <w:rStyle w:val="normaltextrun"/>
          <w:rFonts w:ascii="Calibri" w:eastAsiaTheme="majorEastAsia" w:hAnsi="Calibri" w:cs="Calibri"/>
          <w:b/>
          <w:bCs/>
          <w:sz w:val="22"/>
          <w:szCs w:val="22"/>
        </w:rPr>
        <w:t>SUBMIT FINAL GRADES</w:t>
      </w:r>
      <w:r w:rsidRPr="001D256B">
        <w:rPr>
          <w:rStyle w:val="normaltextrun"/>
          <w:rFonts w:ascii="Calibri" w:eastAsiaTheme="majorEastAsia" w:hAnsi="Calibri" w:cs="Calibri"/>
          <w:sz w:val="22"/>
          <w:szCs w:val="22"/>
        </w:rPr>
        <w:t xml:space="preserve">—Final grades are due in the </w:t>
      </w:r>
      <w:proofErr w:type="spellStart"/>
      <w:proofErr w:type="gramStart"/>
      <w:r w:rsidRPr="001D256B">
        <w:rPr>
          <w:rStyle w:val="normaltextrun"/>
          <w:rFonts w:ascii="Calibri" w:eastAsiaTheme="majorEastAsia" w:hAnsi="Calibri" w:cs="Calibri"/>
          <w:sz w:val="22"/>
          <w:szCs w:val="22"/>
        </w:rPr>
        <w:t>My.OregonCoast</w:t>
      </w:r>
      <w:proofErr w:type="spellEnd"/>
      <w:proofErr w:type="gramEnd"/>
      <w:r w:rsidRPr="001D256B">
        <w:rPr>
          <w:rStyle w:val="normaltextrun"/>
          <w:rFonts w:ascii="Calibri" w:eastAsiaTheme="majorEastAsia" w:hAnsi="Calibri" w:cs="Calibri"/>
          <w:sz w:val="22"/>
          <w:szCs w:val="22"/>
        </w:rPr>
        <w:t xml:space="preserve"> Faculty Portal by the appropriate date listed on the Dual Credit Academic Calendar. In the portal, click ‘My Classes’, and ‘Gradebook’. Select your class and then select the Final Grades tab. Only input the LETTER GRADE in the drop-down menu (ignore the numeric grade column). If a student receives an “F” grade, please email the </w:t>
      </w:r>
      <w:hyperlink r:id="rId68" w:tgtFrame="_blank" w:history="1">
        <w:r w:rsidRPr="001D256B">
          <w:rPr>
            <w:rStyle w:val="normaltextrun"/>
            <w:rFonts w:ascii="Calibri" w:eastAsiaTheme="majorEastAsia" w:hAnsi="Calibri" w:cs="Calibri"/>
            <w:color w:val="0563C1"/>
            <w:sz w:val="22"/>
            <w:szCs w:val="22"/>
            <w:u w:val="single"/>
          </w:rPr>
          <w:t>registrar@oregoncoast.edu</w:t>
        </w:r>
      </w:hyperlink>
      <w:r w:rsidRPr="001D256B">
        <w:rPr>
          <w:rStyle w:val="normaltextrun"/>
          <w:rFonts w:ascii="Calibri" w:eastAsiaTheme="majorEastAsia" w:hAnsi="Calibri" w:cs="Calibri"/>
          <w:sz w:val="22"/>
          <w:szCs w:val="22"/>
        </w:rPr>
        <w:t xml:space="preserve"> with the last date attended. </w:t>
      </w:r>
      <w:r w:rsidRPr="001D256B">
        <w:rPr>
          <w:rStyle w:val="eop"/>
          <w:rFonts w:ascii="Calibri" w:eastAsiaTheme="majorEastAsia" w:hAnsi="Calibri" w:cs="Calibri"/>
          <w:sz w:val="22"/>
          <w:szCs w:val="22"/>
        </w:rPr>
        <w:t xml:space="preserve">If you need assistance, reach out to your liaison. </w:t>
      </w:r>
    </w:p>
    <w:p w14:paraId="64FA6414" w14:textId="77777777" w:rsidR="00F50737" w:rsidRPr="000C43F5" w:rsidRDefault="00F50737" w:rsidP="00F50737">
      <w:pPr>
        <w:pStyle w:val="paragraph"/>
        <w:spacing w:before="0" w:beforeAutospacing="0" w:after="0" w:afterAutospacing="0"/>
        <w:ind w:left="720" w:right="-45"/>
        <w:textAlignment w:val="baseline"/>
        <w:rPr>
          <w:rFonts w:ascii="Calibri" w:hAnsi="Calibri" w:cs="Calibri"/>
        </w:rPr>
      </w:pPr>
    </w:p>
    <w:p w14:paraId="467243A1" w14:textId="77777777" w:rsidR="00981D53" w:rsidRDefault="00981D53" w:rsidP="00FD446E">
      <w:pPr>
        <w:pStyle w:val="Heading1"/>
        <w:rPr>
          <w:rFonts w:ascii="Segoe UI" w:hAnsi="Segoe UI" w:cs="Segoe UI"/>
          <w:sz w:val="18"/>
          <w:szCs w:val="18"/>
        </w:rPr>
      </w:pPr>
      <w:bookmarkStart w:id="110" w:name="_Toc175844454"/>
      <w:r>
        <w:rPr>
          <w:rStyle w:val="normaltextrun"/>
          <w:rFonts w:ascii="Calibri" w:hAnsi="Calibri" w:cs="Calibri"/>
          <w:bCs/>
        </w:rPr>
        <w:lastRenderedPageBreak/>
        <w:t xml:space="preserve">Checklist for </w:t>
      </w:r>
      <w:r w:rsidRPr="00FD446E">
        <w:rPr>
          <w:rStyle w:val="normaltextrun"/>
        </w:rPr>
        <w:t>Liaison</w:t>
      </w:r>
      <w:bookmarkEnd w:id="110"/>
    </w:p>
    <w:p w14:paraId="28994078" w14:textId="77777777" w:rsidR="00981D53" w:rsidRDefault="00981D53" w:rsidP="00FD446E">
      <w:pPr>
        <w:pStyle w:val="Heading2"/>
        <w:rPr>
          <w:rStyle w:val="normaltextrun"/>
          <w:rFonts w:ascii="Calibri" w:hAnsi="Calibri" w:cs="Calibri"/>
          <w:sz w:val="28"/>
          <w:szCs w:val="28"/>
        </w:rPr>
      </w:pPr>
      <w:bookmarkStart w:id="111" w:name="_Toc175844455"/>
      <w:r>
        <w:rPr>
          <w:rStyle w:val="normaltextrun"/>
          <w:rFonts w:ascii="Calibri" w:hAnsi="Calibri" w:cs="Calibri"/>
          <w:sz w:val="28"/>
          <w:szCs w:val="28"/>
        </w:rPr>
        <w:t>Prior to the beginning of the LCSD Calendar term through the first two weeks:</w:t>
      </w:r>
      <w:bookmarkEnd w:id="111"/>
      <w:r>
        <w:rPr>
          <w:rStyle w:val="normaltextrun"/>
          <w:rFonts w:ascii="Calibri" w:hAnsi="Calibri" w:cs="Calibri"/>
          <w:sz w:val="28"/>
          <w:szCs w:val="28"/>
        </w:rPr>
        <w:t xml:space="preserve"> </w:t>
      </w:r>
    </w:p>
    <w:p w14:paraId="1A4B124A" w14:textId="77777777" w:rsidR="00981D53" w:rsidRPr="00BF057C" w:rsidRDefault="00981D53" w:rsidP="00981D53">
      <w:pPr>
        <w:pStyle w:val="paragraph"/>
        <w:numPr>
          <w:ilvl w:val="0"/>
          <w:numId w:val="30"/>
        </w:numPr>
        <w:spacing w:before="0" w:beforeAutospacing="0" w:after="0" w:afterAutospacing="0"/>
        <w:ind w:right="-30"/>
        <w:textAlignment w:val="baseline"/>
        <w:rPr>
          <w:rStyle w:val="normaltextrun"/>
          <w:rFonts w:ascii="Calibri" w:eastAsiaTheme="majorEastAsia" w:hAnsi="Calibri" w:cs="Calibri"/>
        </w:rPr>
      </w:pPr>
      <w:r>
        <w:rPr>
          <w:rStyle w:val="normaltextrun"/>
          <w:rFonts w:ascii="Calibri" w:eastAsiaTheme="majorEastAsia" w:hAnsi="Calibri" w:cs="Calibri"/>
        </w:rPr>
        <w:t>Formal check-in: c</w:t>
      </w:r>
      <w:r w:rsidRPr="00BF057C">
        <w:rPr>
          <w:rStyle w:val="normaltextrun"/>
          <w:rFonts w:ascii="Calibri" w:eastAsiaTheme="majorEastAsia" w:hAnsi="Calibri" w:cs="Calibri"/>
        </w:rPr>
        <w:t xml:space="preserve">ollaborate with the </w:t>
      </w:r>
      <w:r>
        <w:rPr>
          <w:rStyle w:val="normaltextrun"/>
          <w:rFonts w:ascii="Calibri" w:eastAsiaTheme="majorEastAsia" w:hAnsi="Calibri" w:cs="Calibri"/>
        </w:rPr>
        <w:t>teacher</w:t>
      </w:r>
      <w:r w:rsidRPr="00BF057C">
        <w:rPr>
          <w:rStyle w:val="normaltextrun"/>
          <w:rFonts w:ascii="Calibri" w:eastAsiaTheme="majorEastAsia" w:hAnsi="Calibri" w:cs="Calibri"/>
        </w:rPr>
        <w:t xml:space="preserve"> to ensure alignment of the course with OCCC </w:t>
      </w:r>
      <w:r>
        <w:rPr>
          <w:rStyle w:val="normaltextrun"/>
          <w:rFonts w:ascii="Calibri" w:eastAsiaTheme="majorEastAsia" w:hAnsi="Calibri" w:cs="Calibri"/>
        </w:rPr>
        <w:t>outcomes/</w:t>
      </w:r>
      <w:r w:rsidRPr="00BF057C">
        <w:rPr>
          <w:rStyle w:val="normaltextrun"/>
          <w:rFonts w:ascii="Calibri" w:eastAsiaTheme="majorEastAsia" w:hAnsi="Calibri" w:cs="Calibri"/>
        </w:rPr>
        <w:t>standards.</w:t>
      </w:r>
      <w:r>
        <w:rPr>
          <w:rStyle w:val="normaltextrun"/>
          <w:rFonts w:ascii="Calibri" w:eastAsiaTheme="majorEastAsia" w:hAnsi="Calibri" w:cs="Calibri"/>
        </w:rPr>
        <w:t xml:space="preserve"> </w:t>
      </w:r>
    </w:p>
    <w:p w14:paraId="4D095A6D" w14:textId="77777777" w:rsidR="00981D53" w:rsidRDefault="00981D53" w:rsidP="00981D53">
      <w:pPr>
        <w:pStyle w:val="paragraph"/>
        <w:numPr>
          <w:ilvl w:val="0"/>
          <w:numId w:val="30"/>
        </w:numPr>
        <w:spacing w:before="0" w:beforeAutospacing="0" w:after="0" w:afterAutospacing="0"/>
        <w:ind w:right="-30"/>
        <w:textAlignment w:val="baseline"/>
        <w:rPr>
          <w:rStyle w:val="normaltextrun"/>
          <w:rFonts w:ascii="Calibri" w:eastAsiaTheme="majorEastAsia" w:hAnsi="Calibri" w:cs="Calibri"/>
        </w:rPr>
      </w:pPr>
      <w:r>
        <w:rPr>
          <w:rStyle w:val="normaltextrun"/>
          <w:rFonts w:ascii="Calibri" w:eastAsiaTheme="majorEastAsia" w:hAnsi="Calibri" w:cs="Calibri"/>
        </w:rPr>
        <w:t xml:space="preserve">Discuss the syllabi with the teacher and once both agree, the teacher will submit the syllabi to the liaison. Review the syllabi for content area and make sure it utilizes the correct OCCC template. </w:t>
      </w:r>
    </w:p>
    <w:p w14:paraId="7ADEF49D" w14:textId="77777777" w:rsidR="00981D53" w:rsidRPr="000939C6" w:rsidRDefault="00981D53" w:rsidP="00981D53">
      <w:pPr>
        <w:pStyle w:val="paragraph"/>
        <w:numPr>
          <w:ilvl w:val="0"/>
          <w:numId w:val="30"/>
        </w:numPr>
        <w:spacing w:before="0" w:beforeAutospacing="0" w:after="0" w:afterAutospacing="0"/>
        <w:ind w:right="-30"/>
        <w:textAlignment w:val="baseline"/>
        <w:rPr>
          <w:rStyle w:val="normaltextrun"/>
          <w:rFonts w:ascii="Calibri" w:eastAsiaTheme="majorEastAsia" w:hAnsi="Calibri" w:cs="Calibri"/>
        </w:rPr>
      </w:pPr>
      <w:r w:rsidRPr="000939C6">
        <w:rPr>
          <w:rStyle w:val="normaltextrun"/>
          <w:rFonts w:ascii="Calibri" w:eastAsiaTheme="majorEastAsia" w:hAnsi="Calibri" w:cs="Calibri"/>
        </w:rPr>
        <w:t xml:space="preserve">Submit the final syllabi </w:t>
      </w:r>
      <w:r>
        <w:rPr>
          <w:rStyle w:val="normaltextrun"/>
          <w:rFonts w:ascii="Calibri" w:eastAsiaTheme="majorEastAsia" w:hAnsi="Calibri" w:cs="Calibri"/>
        </w:rPr>
        <w:t>and documentation of alignment process to the Teams Folder.</w:t>
      </w:r>
    </w:p>
    <w:p w14:paraId="565B3640" w14:textId="77777777" w:rsidR="00981D53" w:rsidRDefault="00981D53" w:rsidP="00FD446E">
      <w:pPr>
        <w:pStyle w:val="Heading2"/>
        <w:rPr>
          <w:rFonts w:ascii="Segoe UI" w:hAnsi="Segoe UI" w:cs="Segoe UI"/>
          <w:sz w:val="18"/>
          <w:szCs w:val="18"/>
        </w:rPr>
      </w:pPr>
      <w:bookmarkStart w:id="112" w:name="_Toc175844456"/>
      <w:r>
        <w:rPr>
          <w:rStyle w:val="normaltextrun"/>
          <w:rFonts w:ascii="Calibri" w:hAnsi="Calibri" w:cs="Calibri"/>
          <w:sz w:val="28"/>
          <w:szCs w:val="28"/>
        </w:rPr>
        <w:t xml:space="preserve">At the beginning of the LCSD </w:t>
      </w:r>
      <w:r w:rsidRPr="00FD446E">
        <w:rPr>
          <w:rStyle w:val="normaltextrun"/>
        </w:rPr>
        <w:t>term</w:t>
      </w:r>
      <w:r>
        <w:rPr>
          <w:rStyle w:val="eop"/>
          <w:rFonts w:ascii="Calibri" w:hAnsi="Calibri" w:cs="Calibri"/>
          <w:sz w:val="28"/>
          <w:szCs w:val="28"/>
        </w:rPr>
        <w:t>:</w:t>
      </w:r>
      <w:bookmarkEnd w:id="112"/>
    </w:p>
    <w:p w14:paraId="043D21FA" w14:textId="77777777" w:rsidR="00981D53" w:rsidRDefault="00981D53" w:rsidP="00981D53">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18"/>
          <w:szCs w:val="18"/>
        </w:rPr>
        <w:t> </w:t>
      </w:r>
    </w:p>
    <w:p w14:paraId="384D1670" w14:textId="77777777" w:rsidR="00981D53" w:rsidRPr="00BD13ED" w:rsidRDefault="00981D53" w:rsidP="00981D53">
      <w:pPr>
        <w:pStyle w:val="ListParagraph"/>
        <w:numPr>
          <w:ilvl w:val="0"/>
          <w:numId w:val="36"/>
        </w:numPr>
        <w:spacing w:after="0"/>
        <w:textAlignment w:val="baseline"/>
        <w:rPr>
          <w:rFonts w:ascii="Calibri" w:hAnsi="Calibri" w:cs="Calibri"/>
        </w:rPr>
      </w:pPr>
      <w:r w:rsidRPr="00BD13ED">
        <w:rPr>
          <w:rFonts w:ascii="Calibri" w:hAnsi="Calibri" w:cs="Calibri"/>
          <w:sz w:val="24"/>
          <w:szCs w:val="24"/>
        </w:rPr>
        <w:t xml:space="preserve">Work with the teacher on registration issues. </w:t>
      </w:r>
    </w:p>
    <w:p w14:paraId="00629D62" w14:textId="77777777" w:rsidR="00981D53" w:rsidRDefault="00981D53" w:rsidP="00981D53">
      <w:pPr>
        <w:pStyle w:val="ListParagraph"/>
        <w:numPr>
          <w:ilvl w:val="0"/>
          <w:numId w:val="36"/>
        </w:numPr>
        <w:spacing w:after="0"/>
        <w:textAlignment w:val="baseline"/>
        <w:rPr>
          <w:rFonts w:ascii="Calibri" w:hAnsi="Calibri" w:cs="Calibri"/>
        </w:rPr>
      </w:pPr>
      <w:r w:rsidRPr="00BD13ED">
        <w:rPr>
          <w:rFonts w:ascii="Calibri" w:hAnsi="Calibri" w:cs="Calibri"/>
        </w:rPr>
        <w:t xml:space="preserve">Work with the teacher to ensure that the attendance process has been completed. </w:t>
      </w:r>
    </w:p>
    <w:p w14:paraId="623C7225" w14:textId="77777777" w:rsidR="00981D53" w:rsidRDefault="00981D53" w:rsidP="00981D53">
      <w:pPr>
        <w:pStyle w:val="ListParagraph"/>
        <w:numPr>
          <w:ilvl w:val="0"/>
          <w:numId w:val="36"/>
        </w:numPr>
        <w:spacing w:after="0"/>
        <w:textAlignment w:val="baseline"/>
        <w:rPr>
          <w:rFonts w:ascii="Calibri" w:hAnsi="Calibri" w:cs="Calibri"/>
        </w:rPr>
      </w:pPr>
      <w:r>
        <w:rPr>
          <w:rFonts w:ascii="Calibri" w:hAnsi="Calibri" w:cs="Calibri"/>
        </w:rPr>
        <w:t>Begin working on a content area professional development to present to high school teachers. Collaborate with any other liaisons or faculty members to provide a quality workshop.</w:t>
      </w:r>
    </w:p>
    <w:p w14:paraId="43F3E277" w14:textId="77777777" w:rsidR="00981D53" w:rsidRPr="00BD13ED" w:rsidRDefault="00981D53" w:rsidP="00981D53">
      <w:pPr>
        <w:pStyle w:val="ListParagraph"/>
        <w:numPr>
          <w:ilvl w:val="0"/>
          <w:numId w:val="36"/>
        </w:numPr>
        <w:spacing w:after="0"/>
        <w:textAlignment w:val="baseline"/>
        <w:rPr>
          <w:rFonts w:ascii="Calibri" w:hAnsi="Calibri" w:cs="Calibri"/>
        </w:rPr>
      </w:pPr>
      <w:r>
        <w:rPr>
          <w:rFonts w:ascii="Calibri" w:hAnsi="Calibri" w:cs="Calibri"/>
        </w:rPr>
        <w:t>Schedule the workshop with the high school teachers.</w:t>
      </w:r>
    </w:p>
    <w:p w14:paraId="7E43BC1A" w14:textId="77777777" w:rsidR="00981D53" w:rsidRPr="00BF057C" w:rsidRDefault="00981D53" w:rsidP="00981D53">
      <w:pPr>
        <w:pStyle w:val="paragraph"/>
        <w:spacing w:before="0" w:beforeAutospacing="0" w:after="0" w:afterAutospacing="0"/>
        <w:ind w:left="720"/>
        <w:textAlignment w:val="baseline"/>
        <w:rPr>
          <w:rFonts w:ascii="Calibri" w:hAnsi="Calibri" w:cs="Calibri"/>
        </w:rPr>
      </w:pPr>
    </w:p>
    <w:p w14:paraId="07943F97" w14:textId="77777777" w:rsidR="00981D53" w:rsidRDefault="00981D53" w:rsidP="00FD446E">
      <w:pPr>
        <w:pStyle w:val="Heading2"/>
        <w:rPr>
          <w:rFonts w:ascii="Segoe UI" w:hAnsi="Segoe UI" w:cs="Segoe UI"/>
          <w:sz w:val="18"/>
          <w:szCs w:val="18"/>
        </w:rPr>
      </w:pPr>
      <w:r w:rsidRPr="00BF057C">
        <w:rPr>
          <w:rStyle w:val="eop"/>
          <w:rFonts w:ascii="Calibri" w:hAnsi="Calibri" w:cs="Calibri"/>
          <w:sz w:val="24"/>
          <w:szCs w:val="24"/>
        </w:rPr>
        <w:t> </w:t>
      </w:r>
      <w:bookmarkStart w:id="113" w:name="_Toc175844457"/>
      <w:r>
        <w:rPr>
          <w:rStyle w:val="normaltextrun"/>
          <w:rFonts w:ascii="Calibri" w:hAnsi="Calibri" w:cs="Calibri"/>
          <w:sz w:val="28"/>
          <w:szCs w:val="28"/>
        </w:rPr>
        <w:t xml:space="preserve">Midway </w:t>
      </w:r>
      <w:r w:rsidRPr="00FD446E">
        <w:rPr>
          <w:rStyle w:val="normaltextrun"/>
        </w:rPr>
        <w:t>through</w:t>
      </w:r>
      <w:r>
        <w:rPr>
          <w:rStyle w:val="normaltextrun"/>
          <w:rFonts w:ascii="Calibri" w:hAnsi="Calibri" w:cs="Calibri"/>
          <w:sz w:val="28"/>
          <w:szCs w:val="28"/>
        </w:rPr>
        <w:t xml:space="preserve"> the LCSD term:</w:t>
      </w:r>
      <w:bookmarkEnd w:id="113"/>
      <w:r>
        <w:rPr>
          <w:rStyle w:val="eop"/>
          <w:rFonts w:ascii="Calibri" w:hAnsi="Calibri" w:cs="Calibri"/>
          <w:sz w:val="28"/>
          <w:szCs w:val="28"/>
        </w:rPr>
        <w:t> </w:t>
      </w:r>
    </w:p>
    <w:p w14:paraId="5D5826FF" w14:textId="77777777" w:rsidR="00981D53" w:rsidRDefault="00981D53" w:rsidP="00981D53">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18"/>
          <w:szCs w:val="18"/>
        </w:rPr>
        <w:t> </w:t>
      </w:r>
    </w:p>
    <w:p w14:paraId="19DCE5BF" w14:textId="77777777" w:rsidR="00981D53" w:rsidRPr="00D77B1C" w:rsidRDefault="00981D53" w:rsidP="00981D53">
      <w:pPr>
        <w:pStyle w:val="paragraph"/>
        <w:numPr>
          <w:ilvl w:val="0"/>
          <w:numId w:val="37"/>
        </w:numPr>
        <w:spacing w:before="0" w:beforeAutospacing="0" w:after="0" w:afterAutospacing="0"/>
        <w:ind w:right="-30"/>
        <w:textAlignment w:val="baseline"/>
        <w:rPr>
          <w:rStyle w:val="normaltextrun"/>
          <w:rFonts w:ascii="Calibri" w:hAnsi="Calibri" w:cs="Calibri"/>
        </w:rPr>
      </w:pPr>
      <w:r>
        <w:rPr>
          <w:rStyle w:val="normaltextrun"/>
          <w:rFonts w:ascii="Calibri" w:eastAsiaTheme="majorEastAsia" w:hAnsi="Calibri" w:cs="Calibri"/>
        </w:rPr>
        <w:t xml:space="preserve">Check-in with the teacher regarding withdrawal deadlines for students. </w:t>
      </w:r>
    </w:p>
    <w:p w14:paraId="4A669372" w14:textId="77777777" w:rsidR="00981D53" w:rsidRPr="009411E3" w:rsidRDefault="00981D53" w:rsidP="00981D53">
      <w:pPr>
        <w:pStyle w:val="paragraph"/>
        <w:numPr>
          <w:ilvl w:val="0"/>
          <w:numId w:val="37"/>
        </w:numPr>
        <w:spacing w:before="0" w:beforeAutospacing="0" w:after="0" w:afterAutospacing="0"/>
        <w:ind w:right="-30"/>
        <w:textAlignment w:val="baseline"/>
        <w:rPr>
          <w:rStyle w:val="normaltextrun"/>
          <w:rFonts w:ascii="Calibri" w:hAnsi="Calibri" w:cs="Calibri"/>
        </w:rPr>
      </w:pPr>
      <w:r>
        <w:rPr>
          <w:rStyle w:val="normaltextrun"/>
          <w:rFonts w:ascii="Calibri" w:eastAsiaTheme="majorEastAsia" w:hAnsi="Calibri" w:cs="Calibri"/>
        </w:rPr>
        <w:t>Conduct the content area workshop.</w:t>
      </w:r>
    </w:p>
    <w:p w14:paraId="5C336C0E" w14:textId="77777777" w:rsidR="00981D53" w:rsidRPr="00D77B1C" w:rsidRDefault="00981D53" w:rsidP="00981D53">
      <w:pPr>
        <w:pStyle w:val="paragraph"/>
        <w:numPr>
          <w:ilvl w:val="0"/>
          <w:numId w:val="37"/>
        </w:numPr>
        <w:spacing w:before="0" w:beforeAutospacing="0" w:after="0" w:afterAutospacing="0"/>
        <w:ind w:right="-30"/>
        <w:textAlignment w:val="baseline"/>
        <w:rPr>
          <w:rStyle w:val="normaltextrun"/>
          <w:rFonts w:ascii="Calibri" w:hAnsi="Calibri" w:cs="Calibri"/>
        </w:rPr>
      </w:pPr>
      <w:r>
        <w:rPr>
          <w:rStyle w:val="normaltextrun"/>
          <w:rFonts w:ascii="Calibri" w:eastAsiaTheme="majorEastAsia" w:hAnsi="Calibri" w:cs="Calibri"/>
        </w:rPr>
        <w:t xml:space="preserve">Schedule an observation with the teacher and complete the observation. </w:t>
      </w:r>
    </w:p>
    <w:p w14:paraId="3BC547A7" w14:textId="77777777" w:rsidR="00981D53" w:rsidRPr="00D625DF" w:rsidRDefault="00981D53" w:rsidP="00981D53">
      <w:pPr>
        <w:pStyle w:val="paragraph"/>
        <w:numPr>
          <w:ilvl w:val="0"/>
          <w:numId w:val="37"/>
        </w:numPr>
        <w:spacing w:before="0" w:beforeAutospacing="0" w:after="0" w:afterAutospacing="0"/>
        <w:ind w:right="-30"/>
        <w:textAlignment w:val="baseline"/>
        <w:rPr>
          <w:rStyle w:val="normaltextrun"/>
          <w:rFonts w:ascii="Calibri" w:hAnsi="Calibri" w:cs="Calibri"/>
        </w:rPr>
      </w:pPr>
      <w:bookmarkStart w:id="114" w:name="_Hlk168986566"/>
      <w:r>
        <w:rPr>
          <w:rStyle w:val="normaltextrun"/>
          <w:rFonts w:ascii="Calibri" w:eastAsiaTheme="majorEastAsia" w:hAnsi="Calibri" w:cs="Calibri"/>
        </w:rPr>
        <w:t>Formal check-in: general check-in, questions, concerns, guidance on assessments. Submit documentation of this check-in to the Teams folder.</w:t>
      </w:r>
    </w:p>
    <w:bookmarkEnd w:id="114"/>
    <w:p w14:paraId="1A5AA118" w14:textId="77777777" w:rsidR="00981D53" w:rsidRPr="009411E3" w:rsidRDefault="00981D53" w:rsidP="00981D53">
      <w:pPr>
        <w:pStyle w:val="paragraph"/>
        <w:spacing w:before="0" w:beforeAutospacing="0" w:after="0" w:afterAutospacing="0"/>
        <w:ind w:left="735" w:right="-30"/>
        <w:textAlignment w:val="baseline"/>
        <w:rPr>
          <w:rStyle w:val="normaltextrun"/>
          <w:rFonts w:ascii="Calibri" w:hAnsi="Calibri" w:cs="Calibri"/>
        </w:rPr>
      </w:pPr>
    </w:p>
    <w:p w14:paraId="21E2DDE0" w14:textId="77777777" w:rsidR="00981D53" w:rsidRDefault="00981D53" w:rsidP="00FD446E">
      <w:pPr>
        <w:pStyle w:val="Heading2"/>
        <w:rPr>
          <w:rFonts w:ascii="Segoe UI" w:hAnsi="Segoe UI" w:cs="Segoe UI"/>
          <w:sz w:val="18"/>
          <w:szCs w:val="18"/>
        </w:rPr>
      </w:pPr>
      <w:r>
        <w:rPr>
          <w:rStyle w:val="eop"/>
          <w:rFonts w:ascii="Calibri" w:hAnsi="Calibri" w:cs="Calibri"/>
          <w:sz w:val="22"/>
          <w:szCs w:val="22"/>
        </w:rPr>
        <w:t> </w:t>
      </w:r>
      <w:bookmarkStart w:id="115" w:name="_Toc175844458"/>
      <w:r>
        <w:rPr>
          <w:rStyle w:val="normaltextrun"/>
          <w:rFonts w:ascii="Calibri" w:hAnsi="Calibri" w:cs="Calibri"/>
          <w:sz w:val="28"/>
          <w:szCs w:val="28"/>
        </w:rPr>
        <w:t xml:space="preserve">At the end of </w:t>
      </w:r>
      <w:r w:rsidRPr="00FD446E">
        <w:rPr>
          <w:rStyle w:val="normaltextrun"/>
        </w:rPr>
        <w:t>the</w:t>
      </w:r>
      <w:r>
        <w:rPr>
          <w:rStyle w:val="normaltextrun"/>
          <w:rFonts w:ascii="Calibri" w:hAnsi="Calibri" w:cs="Calibri"/>
          <w:sz w:val="28"/>
          <w:szCs w:val="28"/>
        </w:rPr>
        <w:t xml:space="preserve"> LCSD term:</w:t>
      </w:r>
      <w:bookmarkEnd w:id="115"/>
      <w:r>
        <w:rPr>
          <w:rStyle w:val="eop"/>
          <w:rFonts w:ascii="Calibri" w:hAnsi="Calibri" w:cs="Calibri"/>
          <w:sz w:val="28"/>
          <w:szCs w:val="28"/>
        </w:rPr>
        <w:t> </w:t>
      </w:r>
    </w:p>
    <w:p w14:paraId="1766B125" w14:textId="77777777" w:rsidR="00981D53" w:rsidRDefault="00981D53" w:rsidP="00981D53">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18"/>
          <w:szCs w:val="18"/>
        </w:rPr>
        <w:t> </w:t>
      </w:r>
    </w:p>
    <w:p w14:paraId="59A698F4" w14:textId="77777777" w:rsidR="00981D53" w:rsidRPr="00BD13ED" w:rsidRDefault="00981D53" w:rsidP="00981D53">
      <w:pPr>
        <w:pStyle w:val="paragraph"/>
        <w:numPr>
          <w:ilvl w:val="0"/>
          <w:numId w:val="38"/>
        </w:numPr>
        <w:spacing w:before="0" w:beforeAutospacing="0" w:after="0" w:afterAutospacing="0"/>
        <w:ind w:right="-45"/>
        <w:textAlignment w:val="baseline"/>
        <w:rPr>
          <w:rStyle w:val="normaltextrun"/>
          <w:rFonts w:ascii="Calibri" w:hAnsi="Calibri" w:cs="Calibri"/>
        </w:rPr>
      </w:pPr>
      <w:r>
        <w:rPr>
          <w:rStyle w:val="normaltextrun"/>
          <w:rFonts w:ascii="Calibri" w:eastAsiaTheme="majorEastAsia" w:hAnsi="Calibri" w:cs="Calibri"/>
        </w:rPr>
        <w:t>Remind the teacher to administer the end-of-course surveys.</w:t>
      </w:r>
    </w:p>
    <w:p w14:paraId="6746B18A" w14:textId="77777777" w:rsidR="00981D53" w:rsidRPr="00BD13ED" w:rsidRDefault="00981D53" w:rsidP="00981D53">
      <w:pPr>
        <w:pStyle w:val="paragraph"/>
        <w:numPr>
          <w:ilvl w:val="0"/>
          <w:numId w:val="38"/>
        </w:numPr>
        <w:spacing w:before="0" w:beforeAutospacing="0" w:after="0" w:afterAutospacing="0"/>
        <w:ind w:right="-45"/>
        <w:textAlignment w:val="baseline"/>
        <w:rPr>
          <w:rStyle w:val="normaltextrun"/>
          <w:rFonts w:ascii="Calibri" w:hAnsi="Calibri" w:cs="Calibri"/>
        </w:rPr>
      </w:pPr>
      <w:r>
        <w:rPr>
          <w:rStyle w:val="normaltextrun"/>
          <w:rFonts w:ascii="Calibri" w:eastAsiaTheme="majorEastAsia" w:hAnsi="Calibri" w:cs="Calibri"/>
        </w:rPr>
        <w:t xml:space="preserve">Work with the teacher to ensure that grades have been submitted. Some liaisons choose to enter the grades themselves. </w:t>
      </w:r>
    </w:p>
    <w:p w14:paraId="27ABC519" w14:textId="2A47A62F" w:rsidR="00213A1A" w:rsidRPr="00C031A6" w:rsidRDefault="00981D53">
      <w:pPr>
        <w:pStyle w:val="paragraph"/>
        <w:numPr>
          <w:ilvl w:val="0"/>
          <w:numId w:val="37"/>
        </w:numPr>
        <w:spacing w:before="0" w:beforeAutospacing="0" w:after="0" w:afterAutospacing="0"/>
        <w:ind w:left="720" w:right="-45"/>
        <w:textAlignment w:val="baseline"/>
        <w:rPr>
          <w:rFonts w:cstheme="minorHAnsi"/>
          <w:b/>
          <w:bCs/>
        </w:rPr>
        <w:sectPr w:rsidR="00213A1A" w:rsidRPr="00C031A6" w:rsidSect="00C75EB5">
          <w:headerReference w:type="default" r:id="rId69"/>
          <w:headerReference w:type="first" r:id="rId70"/>
          <w:footerReference w:type="first" r:id="rId71"/>
          <w:pgSz w:w="12240" w:h="15840"/>
          <w:pgMar w:top="288" w:right="1440" w:bottom="288"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noEndnote/>
        </w:sectPr>
      </w:pPr>
      <w:bookmarkStart w:id="116" w:name="_Hlk168986586"/>
      <w:r w:rsidRPr="00C031A6">
        <w:rPr>
          <w:rStyle w:val="eop"/>
          <w:rFonts w:ascii="Calibri" w:hAnsi="Calibri" w:cs="Calibri"/>
        </w:rPr>
        <w:t xml:space="preserve">Formal check-in: review of the term and looking forward to next term. </w:t>
      </w:r>
      <w:r w:rsidRPr="00C031A6">
        <w:rPr>
          <w:rStyle w:val="normaltextrun"/>
          <w:rFonts w:ascii="Calibri" w:eastAsiaTheme="majorEastAsia" w:hAnsi="Calibri" w:cs="Calibri"/>
        </w:rPr>
        <w:t>Submit documentation of this check-in to the Teams folder</w:t>
      </w:r>
      <w:bookmarkEnd w:id="116"/>
      <w:r w:rsidR="00C031A6" w:rsidRPr="00C031A6">
        <w:rPr>
          <w:rStyle w:val="normaltextrun"/>
          <w:rFonts w:ascii="Calibri" w:eastAsiaTheme="majorEastAsia" w:hAnsi="Calibri" w:cs="Calibri"/>
        </w:rPr>
        <w:t>.</w:t>
      </w:r>
    </w:p>
    <w:p w14:paraId="25C1D862" w14:textId="77777777" w:rsidR="00F76941" w:rsidRPr="005D396C" w:rsidRDefault="00F76941" w:rsidP="00F76941">
      <w:pPr>
        <w:spacing w:after="0" w:line="240" w:lineRule="auto"/>
        <w:rPr>
          <w:rFonts w:cstheme="minorHAnsi"/>
          <w:sz w:val="24"/>
          <w:szCs w:val="24"/>
        </w:rPr>
      </w:pPr>
    </w:p>
    <w:p w14:paraId="42A23B6F" w14:textId="77777777" w:rsidR="004835A0" w:rsidRPr="005D396C" w:rsidRDefault="004835A0" w:rsidP="004250F3">
      <w:pPr>
        <w:pStyle w:val="Heading2"/>
        <w:rPr>
          <w:rFonts w:asciiTheme="minorHAnsi" w:hAnsiTheme="minorHAnsi" w:cstheme="minorBidi"/>
        </w:rPr>
      </w:pPr>
      <w:bookmarkStart w:id="117" w:name="_Toc20311209"/>
      <w:bookmarkStart w:id="118" w:name="_Toc20311260"/>
      <w:bookmarkStart w:id="119" w:name="_Toc175844459"/>
      <w:r w:rsidRPr="721A697E">
        <w:rPr>
          <w:rFonts w:asciiTheme="minorHAnsi" w:hAnsiTheme="minorHAnsi" w:cstheme="minorBidi"/>
        </w:rPr>
        <w:t>Grade Definitions</w:t>
      </w:r>
      <w:bookmarkEnd w:id="117"/>
      <w:bookmarkEnd w:id="118"/>
      <w:bookmarkEnd w:id="119"/>
    </w:p>
    <w:p w14:paraId="64CEF67A" w14:textId="77777777" w:rsidR="004835A0" w:rsidRPr="005D396C" w:rsidRDefault="004835A0" w:rsidP="00987C8F">
      <w:pPr>
        <w:pStyle w:val="Heading2"/>
      </w:pPr>
      <w:bookmarkStart w:id="120" w:name="_Toc175844460"/>
      <w:r w:rsidRPr="005D396C">
        <w:t>A (Superior)</w:t>
      </w:r>
      <w:bookmarkEnd w:id="120"/>
    </w:p>
    <w:p w14:paraId="72D28866" w14:textId="77777777" w:rsidR="004835A0" w:rsidRPr="00965A5F" w:rsidRDefault="004835A0" w:rsidP="00965A5F">
      <w:pPr>
        <w:pStyle w:val="ListParagraph"/>
        <w:numPr>
          <w:ilvl w:val="0"/>
          <w:numId w:val="33"/>
        </w:numPr>
        <w:rPr>
          <w:rFonts w:cstheme="minorHAnsi"/>
          <w:sz w:val="24"/>
          <w:szCs w:val="24"/>
        </w:rPr>
      </w:pPr>
      <w:r w:rsidRPr="00965A5F">
        <w:rPr>
          <w:rFonts w:cstheme="minorHAnsi"/>
          <w:sz w:val="24"/>
          <w:szCs w:val="24"/>
        </w:rPr>
        <w:t xml:space="preserve">Honor grade indicating excellence. </w:t>
      </w:r>
    </w:p>
    <w:p w14:paraId="11C7A858" w14:textId="77777777" w:rsidR="004835A0" w:rsidRPr="00965A5F" w:rsidRDefault="004835A0" w:rsidP="00965A5F">
      <w:pPr>
        <w:pStyle w:val="ListParagraph"/>
        <w:numPr>
          <w:ilvl w:val="0"/>
          <w:numId w:val="33"/>
        </w:numPr>
        <w:rPr>
          <w:rFonts w:cstheme="minorHAnsi"/>
          <w:sz w:val="24"/>
          <w:szCs w:val="24"/>
        </w:rPr>
      </w:pPr>
      <w:r w:rsidRPr="00965A5F">
        <w:rPr>
          <w:rFonts w:cstheme="minorHAnsi"/>
          <w:sz w:val="24"/>
          <w:szCs w:val="24"/>
        </w:rPr>
        <w:t xml:space="preserve">Earned </w:t>
      </w:r>
      <w:proofErr w:type="gramStart"/>
      <w:r w:rsidRPr="00965A5F">
        <w:rPr>
          <w:rFonts w:cstheme="minorHAnsi"/>
          <w:sz w:val="24"/>
          <w:szCs w:val="24"/>
        </w:rPr>
        <w:t>as a result of</w:t>
      </w:r>
      <w:proofErr w:type="gramEnd"/>
      <w:r w:rsidRPr="00965A5F">
        <w:rPr>
          <w:rFonts w:cstheme="minorHAnsi"/>
          <w:sz w:val="24"/>
          <w:szCs w:val="24"/>
        </w:rPr>
        <w:t xml:space="preserve"> a combination of some or all of the following as outlined by the </w:t>
      </w:r>
      <w:r w:rsidRPr="00965A5F">
        <w:rPr>
          <w:rFonts w:cstheme="minorHAnsi"/>
          <w:bCs/>
          <w:sz w:val="24"/>
          <w:szCs w:val="24"/>
        </w:rPr>
        <w:t xml:space="preserve">instructor </w:t>
      </w:r>
      <w:r w:rsidRPr="00965A5F">
        <w:rPr>
          <w:rFonts w:cstheme="minorHAnsi"/>
          <w:sz w:val="24"/>
          <w:szCs w:val="24"/>
        </w:rPr>
        <w:t>in the course handout: superior examination scores, consistentl</w:t>
      </w:r>
      <w:r w:rsidR="00E405AC" w:rsidRPr="00965A5F">
        <w:rPr>
          <w:rFonts w:cstheme="minorHAnsi"/>
          <w:sz w:val="24"/>
          <w:szCs w:val="24"/>
        </w:rPr>
        <w:t xml:space="preserve">y accurate and prompt </w:t>
      </w:r>
      <w:r w:rsidRPr="00965A5F">
        <w:rPr>
          <w:rFonts w:cstheme="minorHAnsi"/>
          <w:sz w:val="24"/>
          <w:szCs w:val="24"/>
        </w:rPr>
        <w:t xml:space="preserve">completion of assignments, ability to deal resourcefully with abstract ideas, superior mastery of pertinent skills, and excellent attendance. </w:t>
      </w:r>
    </w:p>
    <w:p w14:paraId="3391F20A" w14:textId="77777777" w:rsidR="004835A0" w:rsidRPr="00965A5F" w:rsidRDefault="004835A0" w:rsidP="00965A5F">
      <w:pPr>
        <w:pStyle w:val="ListParagraph"/>
        <w:numPr>
          <w:ilvl w:val="0"/>
          <w:numId w:val="33"/>
        </w:numPr>
        <w:rPr>
          <w:rFonts w:cstheme="minorHAnsi"/>
          <w:sz w:val="24"/>
          <w:szCs w:val="24"/>
        </w:rPr>
      </w:pPr>
      <w:r w:rsidRPr="00965A5F">
        <w:rPr>
          <w:rFonts w:cstheme="minorHAnsi"/>
          <w:sz w:val="24"/>
          <w:szCs w:val="24"/>
        </w:rPr>
        <w:t xml:space="preserve">Probable success in a field relating to the subject or probable continued success in sequential courses. </w:t>
      </w:r>
    </w:p>
    <w:p w14:paraId="00FF3AB6" w14:textId="77777777" w:rsidR="004835A0" w:rsidRPr="005D396C" w:rsidRDefault="004835A0" w:rsidP="00987C8F">
      <w:pPr>
        <w:pStyle w:val="Heading2"/>
      </w:pPr>
      <w:bookmarkStart w:id="121" w:name="_Toc175844461"/>
      <w:r w:rsidRPr="005D396C">
        <w:t>B (Above average)</w:t>
      </w:r>
      <w:bookmarkEnd w:id="121"/>
      <w:r w:rsidRPr="005D396C">
        <w:t xml:space="preserve"> </w:t>
      </w:r>
    </w:p>
    <w:p w14:paraId="5A7BF9C2" w14:textId="77777777" w:rsidR="004835A0" w:rsidRPr="00965A5F" w:rsidRDefault="004835A0" w:rsidP="00965A5F">
      <w:pPr>
        <w:pStyle w:val="ListParagraph"/>
        <w:numPr>
          <w:ilvl w:val="0"/>
          <w:numId w:val="39"/>
        </w:numPr>
        <w:rPr>
          <w:rFonts w:cstheme="minorHAnsi"/>
          <w:sz w:val="24"/>
          <w:szCs w:val="24"/>
        </w:rPr>
      </w:pPr>
      <w:r w:rsidRPr="00965A5F">
        <w:rPr>
          <w:rFonts w:cstheme="minorHAnsi"/>
          <w:sz w:val="24"/>
          <w:szCs w:val="24"/>
        </w:rPr>
        <w:t xml:space="preserve">Honor grade indicating competence. </w:t>
      </w:r>
    </w:p>
    <w:p w14:paraId="612976AB" w14:textId="77777777" w:rsidR="004835A0" w:rsidRPr="00965A5F" w:rsidRDefault="004835A0" w:rsidP="00965A5F">
      <w:pPr>
        <w:pStyle w:val="ListParagraph"/>
        <w:numPr>
          <w:ilvl w:val="0"/>
          <w:numId w:val="39"/>
        </w:numPr>
        <w:rPr>
          <w:rFonts w:cstheme="minorHAnsi"/>
          <w:sz w:val="24"/>
          <w:szCs w:val="24"/>
        </w:rPr>
      </w:pPr>
      <w:r w:rsidRPr="00965A5F">
        <w:rPr>
          <w:rFonts w:cstheme="minorHAnsi"/>
          <w:sz w:val="24"/>
          <w:szCs w:val="24"/>
        </w:rPr>
        <w:t xml:space="preserve">Earned </w:t>
      </w:r>
      <w:proofErr w:type="gramStart"/>
      <w:r w:rsidRPr="00965A5F">
        <w:rPr>
          <w:rFonts w:cstheme="minorHAnsi"/>
          <w:sz w:val="24"/>
          <w:szCs w:val="24"/>
        </w:rPr>
        <w:t>as a result of</w:t>
      </w:r>
      <w:proofErr w:type="gramEnd"/>
      <w:r w:rsidRPr="00965A5F">
        <w:rPr>
          <w:rFonts w:cstheme="minorHAnsi"/>
          <w:sz w:val="24"/>
          <w:szCs w:val="24"/>
        </w:rPr>
        <w:t xml:space="preserve"> a combination of some or all of the following as outlined by the </w:t>
      </w:r>
      <w:r w:rsidRPr="00965A5F">
        <w:rPr>
          <w:rFonts w:cstheme="minorHAnsi"/>
          <w:bCs/>
          <w:sz w:val="24"/>
          <w:szCs w:val="24"/>
        </w:rPr>
        <w:t xml:space="preserve">instructor </w:t>
      </w:r>
      <w:r w:rsidRPr="00965A5F">
        <w:rPr>
          <w:rFonts w:cstheme="minorHAnsi"/>
          <w:sz w:val="24"/>
          <w:szCs w:val="24"/>
        </w:rPr>
        <w:t xml:space="preserve">in the course handout: high examination scores, accurate and prompt completion of assignments, ability to deal well with abstract ideas, commendable mastery of pertinent skills, and excellent attendance. </w:t>
      </w:r>
    </w:p>
    <w:p w14:paraId="0EBA78B5" w14:textId="77777777" w:rsidR="004835A0" w:rsidRPr="00965A5F" w:rsidRDefault="004835A0" w:rsidP="00965A5F">
      <w:pPr>
        <w:pStyle w:val="ListParagraph"/>
        <w:numPr>
          <w:ilvl w:val="0"/>
          <w:numId w:val="39"/>
        </w:numPr>
        <w:rPr>
          <w:rFonts w:cstheme="minorHAnsi"/>
          <w:sz w:val="24"/>
          <w:szCs w:val="24"/>
        </w:rPr>
      </w:pPr>
      <w:r w:rsidRPr="00965A5F">
        <w:rPr>
          <w:rFonts w:cstheme="minorHAnsi"/>
          <w:sz w:val="24"/>
          <w:szCs w:val="24"/>
        </w:rPr>
        <w:t xml:space="preserve">Probable continued success in sequential courses. </w:t>
      </w:r>
    </w:p>
    <w:p w14:paraId="22B57187" w14:textId="77777777" w:rsidR="004835A0" w:rsidRPr="005D396C" w:rsidRDefault="004835A0" w:rsidP="00987C8F">
      <w:pPr>
        <w:pStyle w:val="Heading2"/>
      </w:pPr>
      <w:bookmarkStart w:id="122" w:name="_Toc175844462"/>
      <w:r w:rsidRPr="005D396C">
        <w:t>C (Average)</w:t>
      </w:r>
      <w:bookmarkEnd w:id="122"/>
      <w:r w:rsidRPr="005D396C">
        <w:t xml:space="preserve"> </w:t>
      </w:r>
    </w:p>
    <w:p w14:paraId="25D0FD3E" w14:textId="77777777" w:rsidR="004835A0" w:rsidRPr="00965A5F" w:rsidRDefault="004835A0" w:rsidP="00965A5F">
      <w:pPr>
        <w:pStyle w:val="ListParagraph"/>
        <w:numPr>
          <w:ilvl w:val="0"/>
          <w:numId w:val="40"/>
        </w:numPr>
        <w:rPr>
          <w:rFonts w:cstheme="minorHAnsi"/>
          <w:sz w:val="24"/>
          <w:szCs w:val="24"/>
        </w:rPr>
      </w:pPr>
      <w:r w:rsidRPr="00965A5F">
        <w:rPr>
          <w:rFonts w:cstheme="minorHAnsi"/>
          <w:sz w:val="24"/>
          <w:szCs w:val="24"/>
        </w:rPr>
        <w:t xml:space="preserve">Standard college grade indicating successful performance earned </w:t>
      </w:r>
      <w:proofErr w:type="gramStart"/>
      <w:r w:rsidRPr="00965A5F">
        <w:rPr>
          <w:rFonts w:cstheme="minorHAnsi"/>
          <w:sz w:val="24"/>
          <w:szCs w:val="24"/>
        </w:rPr>
        <w:t>as a result of</w:t>
      </w:r>
      <w:proofErr w:type="gramEnd"/>
      <w:r w:rsidRPr="00965A5F">
        <w:rPr>
          <w:rFonts w:cstheme="minorHAnsi"/>
          <w:sz w:val="24"/>
          <w:szCs w:val="24"/>
        </w:rPr>
        <w:t xml:space="preserve"> a combination of some or all of the following as outlined by the </w:t>
      </w:r>
      <w:r w:rsidRPr="00965A5F">
        <w:rPr>
          <w:rFonts w:cstheme="minorHAnsi"/>
          <w:bCs/>
          <w:sz w:val="24"/>
          <w:szCs w:val="24"/>
        </w:rPr>
        <w:t>instructor</w:t>
      </w:r>
      <w:r w:rsidRPr="00965A5F">
        <w:rPr>
          <w:rFonts w:cstheme="minorHAnsi"/>
          <w:b/>
          <w:bCs/>
          <w:sz w:val="24"/>
          <w:szCs w:val="24"/>
        </w:rPr>
        <w:t xml:space="preserve"> </w:t>
      </w:r>
      <w:r w:rsidRPr="00965A5F">
        <w:rPr>
          <w:rFonts w:cstheme="minorHAnsi"/>
          <w:sz w:val="24"/>
          <w:szCs w:val="24"/>
        </w:rPr>
        <w:t xml:space="preserve">in the course handout: satisfactory examination scores, generally accurate and prompt completion of assignments, ability to deal with abstract ideas, fair mastery of pertinent skills, and regular attendance. </w:t>
      </w:r>
    </w:p>
    <w:p w14:paraId="5D900C03" w14:textId="77777777" w:rsidR="004835A0" w:rsidRPr="00965A5F" w:rsidRDefault="004835A0" w:rsidP="00965A5F">
      <w:pPr>
        <w:pStyle w:val="ListParagraph"/>
        <w:numPr>
          <w:ilvl w:val="0"/>
          <w:numId w:val="40"/>
        </w:numPr>
        <w:rPr>
          <w:rFonts w:cstheme="minorHAnsi"/>
          <w:sz w:val="24"/>
          <w:szCs w:val="24"/>
        </w:rPr>
      </w:pPr>
      <w:r w:rsidRPr="00965A5F">
        <w:rPr>
          <w:rFonts w:cstheme="minorHAnsi"/>
          <w:sz w:val="24"/>
          <w:szCs w:val="24"/>
        </w:rPr>
        <w:t xml:space="preserve">Sufficient evidence of ability to warrant entering sequential courses. </w:t>
      </w:r>
    </w:p>
    <w:p w14:paraId="7A29BCC8" w14:textId="77777777" w:rsidR="004835A0" w:rsidRPr="005D396C" w:rsidRDefault="004835A0" w:rsidP="00987C8F">
      <w:pPr>
        <w:pStyle w:val="Heading2"/>
      </w:pPr>
      <w:bookmarkStart w:id="123" w:name="_Toc175844463"/>
      <w:r w:rsidRPr="005D396C">
        <w:t>D (Substandard but receiving credit)</w:t>
      </w:r>
      <w:bookmarkEnd w:id="123"/>
      <w:r w:rsidRPr="005D396C">
        <w:t xml:space="preserve"> </w:t>
      </w:r>
    </w:p>
    <w:p w14:paraId="2E3C41DD" w14:textId="77777777" w:rsidR="004835A0" w:rsidRPr="00965A5F" w:rsidRDefault="004835A0" w:rsidP="00965A5F">
      <w:pPr>
        <w:pStyle w:val="ListParagraph"/>
        <w:numPr>
          <w:ilvl w:val="0"/>
          <w:numId w:val="41"/>
        </w:numPr>
        <w:rPr>
          <w:rFonts w:cstheme="minorHAnsi"/>
          <w:sz w:val="24"/>
          <w:szCs w:val="24"/>
        </w:rPr>
      </w:pPr>
      <w:r w:rsidRPr="00965A5F">
        <w:rPr>
          <w:rFonts w:cstheme="minorHAnsi"/>
          <w:sz w:val="24"/>
          <w:szCs w:val="24"/>
        </w:rPr>
        <w:t xml:space="preserve">Substandard grade indicating the </w:t>
      </w:r>
      <w:r w:rsidRPr="00965A5F">
        <w:rPr>
          <w:rFonts w:cstheme="minorHAnsi"/>
          <w:bCs/>
          <w:sz w:val="24"/>
          <w:szCs w:val="24"/>
        </w:rPr>
        <w:t>student</w:t>
      </w:r>
      <w:r w:rsidRPr="00965A5F">
        <w:rPr>
          <w:rFonts w:cstheme="minorHAnsi"/>
          <w:b/>
          <w:bCs/>
          <w:sz w:val="24"/>
          <w:szCs w:val="24"/>
        </w:rPr>
        <w:t xml:space="preserve"> </w:t>
      </w:r>
      <w:r w:rsidRPr="00965A5F">
        <w:rPr>
          <w:rFonts w:cstheme="minorHAnsi"/>
          <w:sz w:val="24"/>
          <w:szCs w:val="24"/>
        </w:rPr>
        <w:t xml:space="preserve">has met only minimum requirements as outlined by the </w:t>
      </w:r>
      <w:r w:rsidRPr="00965A5F">
        <w:rPr>
          <w:rFonts w:cstheme="minorHAnsi"/>
          <w:bCs/>
          <w:sz w:val="24"/>
          <w:szCs w:val="24"/>
        </w:rPr>
        <w:t>instructor</w:t>
      </w:r>
      <w:r w:rsidRPr="00965A5F">
        <w:rPr>
          <w:rFonts w:cstheme="minorHAnsi"/>
          <w:b/>
          <w:bCs/>
          <w:sz w:val="24"/>
          <w:szCs w:val="24"/>
        </w:rPr>
        <w:t xml:space="preserve"> </w:t>
      </w:r>
      <w:r w:rsidRPr="00965A5F">
        <w:rPr>
          <w:rFonts w:cstheme="minorHAnsi"/>
          <w:sz w:val="24"/>
          <w:szCs w:val="24"/>
        </w:rPr>
        <w:t xml:space="preserve">in the course handout. </w:t>
      </w:r>
    </w:p>
    <w:p w14:paraId="58B782D7" w14:textId="77777777" w:rsidR="004835A0" w:rsidRPr="00965A5F" w:rsidRDefault="004835A0" w:rsidP="00965A5F">
      <w:pPr>
        <w:pStyle w:val="ListParagraph"/>
        <w:numPr>
          <w:ilvl w:val="0"/>
          <w:numId w:val="41"/>
        </w:numPr>
        <w:rPr>
          <w:rFonts w:cstheme="minorHAnsi"/>
          <w:sz w:val="24"/>
          <w:szCs w:val="24"/>
        </w:rPr>
      </w:pPr>
      <w:r w:rsidRPr="00965A5F">
        <w:rPr>
          <w:rFonts w:cstheme="minorHAnsi"/>
          <w:sz w:val="24"/>
          <w:szCs w:val="24"/>
        </w:rPr>
        <w:t xml:space="preserve">Earned </w:t>
      </w:r>
      <w:proofErr w:type="gramStart"/>
      <w:r w:rsidRPr="00965A5F">
        <w:rPr>
          <w:rFonts w:cstheme="minorHAnsi"/>
          <w:sz w:val="24"/>
          <w:szCs w:val="24"/>
        </w:rPr>
        <w:t>as a result of</w:t>
      </w:r>
      <w:proofErr w:type="gramEnd"/>
      <w:r w:rsidRPr="00965A5F">
        <w:rPr>
          <w:rFonts w:cstheme="minorHAnsi"/>
          <w:sz w:val="24"/>
          <w:szCs w:val="24"/>
        </w:rPr>
        <w:t xml:space="preserve"> some or all of the following: low examination scores, generally inaccurate, incomplete or late assignments, inadequate grasp of abstract ideas, barely acceptable mastery of pertinent skills, irregular attendance, insufficient evidence of ability to make advisable the enrollment in sequential courses. </w:t>
      </w:r>
    </w:p>
    <w:p w14:paraId="13235DDB" w14:textId="77777777" w:rsidR="004835A0" w:rsidRPr="00965A5F" w:rsidRDefault="004835A0" w:rsidP="00965A5F">
      <w:pPr>
        <w:pStyle w:val="ListParagraph"/>
        <w:numPr>
          <w:ilvl w:val="0"/>
          <w:numId w:val="41"/>
        </w:numPr>
        <w:rPr>
          <w:rFonts w:cstheme="minorHAnsi"/>
          <w:b/>
          <w:bCs/>
          <w:sz w:val="24"/>
          <w:szCs w:val="24"/>
        </w:rPr>
      </w:pPr>
      <w:r w:rsidRPr="00965A5F">
        <w:rPr>
          <w:rFonts w:cstheme="minorHAnsi"/>
          <w:sz w:val="24"/>
          <w:szCs w:val="24"/>
        </w:rPr>
        <w:t xml:space="preserve">Does not satisfy requirements for entry into courses where prerequisites are specified. </w:t>
      </w:r>
    </w:p>
    <w:p w14:paraId="42E7B3C0" w14:textId="77777777" w:rsidR="004835A0" w:rsidRPr="005D396C" w:rsidRDefault="004835A0" w:rsidP="00987C8F">
      <w:pPr>
        <w:pStyle w:val="Heading2"/>
      </w:pPr>
      <w:bookmarkStart w:id="124" w:name="_Toc175844464"/>
      <w:r w:rsidRPr="005D396C">
        <w:t>F (Failure)</w:t>
      </w:r>
      <w:bookmarkEnd w:id="124"/>
      <w:r w:rsidRPr="005D396C">
        <w:t xml:space="preserve"> </w:t>
      </w:r>
    </w:p>
    <w:p w14:paraId="4DE7A7CA" w14:textId="77777777" w:rsidR="004835A0" w:rsidRPr="00965A5F" w:rsidRDefault="004835A0" w:rsidP="00965A5F">
      <w:pPr>
        <w:pStyle w:val="ListParagraph"/>
        <w:numPr>
          <w:ilvl w:val="0"/>
          <w:numId w:val="42"/>
        </w:numPr>
        <w:rPr>
          <w:rFonts w:cstheme="minorHAnsi"/>
          <w:sz w:val="24"/>
          <w:szCs w:val="24"/>
        </w:rPr>
      </w:pPr>
      <w:r w:rsidRPr="00965A5F">
        <w:rPr>
          <w:rFonts w:cstheme="minorHAnsi"/>
          <w:sz w:val="24"/>
          <w:szCs w:val="24"/>
        </w:rPr>
        <w:t xml:space="preserve">Non-passing grade indicating failure to meet minimum requirements as defined by the </w:t>
      </w:r>
      <w:r w:rsidRPr="00965A5F">
        <w:rPr>
          <w:rFonts w:cstheme="minorHAnsi"/>
          <w:bCs/>
          <w:sz w:val="24"/>
          <w:szCs w:val="24"/>
        </w:rPr>
        <w:t>instructor</w:t>
      </w:r>
      <w:r w:rsidRPr="00965A5F">
        <w:rPr>
          <w:rFonts w:cstheme="minorHAnsi"/>
          <w:b/>
          <w:bCs/>
          <w:sz w:val="24"/>
          <w:szCs w:val="24"/>
        </w:rPr>
        <w:t xml:space="preserve"> </w:t>
      </w:r>
      <w:r w:rsidRPr="00965A5F">
        <w:rPr>
          <w:rFonts w:cstheme="minorHAnsi"/>
          <w:sz w:val="24"/>
          <w:szCs w:val="24"/>
        </w:rPr>
        <w:t xml:space="preserve">in the course handout earned </w:t>
      </w:r>
      <w:proofErr w:type="gramStart"/>
      <w:r w:rsidRPr="00965A5F">
        <w:rPr>
          <w:rFonts w:cstheme="minorHAnsi"/>
          <w:sz w:val="24"/>
          <w:szCs w:val="24"/>
        </w:rPr>
        <w:t>as a result of</w:t>
      </w:r>
      <w:proofErr w:type="gramEnd"/>
      <w:r w:rsidRPr="00965A5F">
        <w:rPr>
          <w:rFonts w:cstheme="minorHAnsi"/>
          <w:sz w:val="24"/>
          <w:szCs w:val="24"/>
        </w:rPr>
        <w:t xml:space="preserve"> some or all of the following: </w:t>
      </w:r>
      <w:r w:rsidRPr="00965A5F">
        <w:rPr>
          <w:rFonts w:cstheme="minorHAnsi"/>
          <w:sz w:val="24"/>
          <w:szCs w:val="24"/>
        </w:rPr>
        <w:br/>
        <w:t xml:space="preserve">non-passing examination scores, inaccurate, incomplete or late assignments, failure to cope with abstract ideas, inadequate mastery of pertinent skills, and repeated absence from class. </w:t>
      </w:r>
    </w:p>
    <w:p w14:paraId="4B1CBE75" w14:textId="77777777" w:rsidR="004835A0" w:rsidRPr="00965A5F" w:rsidRDefault="004835A0" w:rsidP="00965A5F">
      <w:pPr>
        <w:pStyle w:val="ListParagraph"/>
        <w:numPr>
          <w:ilvl w:val="0"/>
          <w:numId w:val="42"/>
        </w:numPr>
        <w:rPr>
          <w:rFonts w:cstheme="minorHAnsi"/>
          <w:sz w:val="24"/>
          <w:szCs w:val="24"/>
        </w:rPr>
      </w:pPr>
      <w:r w:rsidRPr="00965A5F">
        <w:rPr>
          <w:rFonts w:cstheme="minorHAnsi"/>
          <w:sz w:val="24"/>
          <w:szCs w:val="24"/>
        </w:rPr>
        <w:lastRenderedPageBreak/>
        <w:t xml:space="preserve">Does not satisfy requirements for entry into courses where prerequisites are specified. </w:t>
      </w:r>
    </w:p>
    <w:p w14:paraId="28C372AF" w14:textId="77777777" w:rsidR="004835A0" w:rsidRPr="00965A5F" w:rsidRDefault="004835A0" w:rsidP="00965A5F">
      <w:pPr>
        <w:pStyle w:val="ListParagraph"/>
        <w:numPr>
          <w:ilvl w:val="0"/>
          <w:numId w:val="42"/>
        </w:numPr>
        <w:rPr>
          <w:rFonts w:cstheme="minorHAnsi"/>
          <w:b/>
          <w:bCs/>
          <w:sz w:val="24"/>
          <w:szCs w:val="24"/>
        </w:rPr>
      </w:pPr>
      <w:r w:rsidRPr="00965A5F">
        <w:rPr>
          <w:rFonts w:cstheme="minorHAnsi"/>
          <w:bCs/>
          <w:sz w:val="24"/>
          <w:szCs w:val="24"/>
        </w:rPr>
        <w:t xml:space="preserve">Faculty </w:t>
      </w:r>
      <w:r w:rsidRPr="00965A5F">
        <w:rPr>
          <w:rFonts w:cstheme="minorHAnsi"/>
          <w:sz w:val="24"/>
          <w:szCs w:val="24"/>
        </w:rPr>
        <w:t xml:space="preserve">must record the last date attended for </w:t>
      </w:r>
      <w:r w:rsidRPr="00965A5F">
        <w:rPr>
          <w:rFonts w:cstheme="minorHAnsi"/>
          <w:bCs/>
          <w:sz w:val="24"/>
          <w:szCs w:val="24"/>
        </w:rPr>
        <w:t>students</w:t>
      </w:r>
      <w:r w:rsidRPr="00965A5F">
        <w:rPr>
          <w:rFonts w:cstheme="minorHAnsi"/>
          <w:b/>
          <w:bCs/>
          <w:sz w:val="24"/>
          <w:szCs w:val="24"/>
        </w:rPr>
        <w:t xml:space="preserve"> </w:t>
      </w:r>
      <w:r w:rsidRPr="00965A5F">
        <w:rPr>
          <w:rFonts w:cstheme="minorHAnsi"/>
          <w:sz w:val="24"/>
          <w:szCs w:val="24"/>
        </w:rPr>
        <w:t xml:space="preserve">that earn an </w:t>
      </w:r>
      <w:r w:rsidRPr="00965A5F">
        <w:rPr>
          <w:rFonts w:cstheme="minorHAnsi"/>
          <w:bCs/>
          <w:sz w:val="24"/>
          <w:szCs w:val="24"/>
        </w:rPr>
        <w:t>F</w:t>
      </w:r>
      <w:r w:rsidRPr="00965A5F">
        <w:rPr>
          <w:rFonts w:cstheme="minorHAnsi"/>
          <w:sz w:val="24"/>
          <w:szCs w:val="24"/>
        </w:rPr>
        <w:t xml:space="preserve">. </w:t>
      </w:r>
    </w:p>
    <w:p w14:paraId="6D1377CB" w14:textId="77777777" w:rsidR="004835A0" w:rsidRPr="005D396C" w:rsidRDefault="004835A0" w:rsidP="00987C8F">
      <w:pPr>
        <w:pStyle w:val="Heading2"/>
      </w:pPr>
      <w:bookmarkStart w:id="125" w:name="_Toc175844465"/>
      <w:r w:rsidRPr="005D396C">
        <w:t>P (Pass)</w:t>
      </w:r>
      <w:bookmarkEnd w:id="125"/>
      <w:r w:rsidRPr="005D396C">
        <w:t xml:space="preserve"> </w:t>
      </w:r>
    </w:p>
    <w:p w14:paraId="1EE786E2" w14:textId="77777777" w:rsidR="004835A0" w:rsidRPr="00965A5F" w:rsidRDefault="004835A0" w:rsidP="00965A5F">
      <w:pPr>
        <w:pStyle w:val="ListParagraph"/>
        <w:numPr>
          <w:ilvl w:val="0"/>
          <w:numId w:val="43"/>
        </w:numPr>
        <w:rPr>
          <w:rFonts w:cstheme="minorHAnsi"/>
          <w:sz w:val="24"/>
          <w:szCs w:val="24"/>
        </w:rPr>
      </w:pPr>
      <w:r w:rsidRPr="00965A5F">
        <w:rPr>
          <w:rFonts w:cstheme="minorHAnsi"/>
          <w:sz w:val="24"/>
          <w:szCs w:val="24"/>
        </w:rPr>
        <w:t xml:space="preserve">Acceptable performance. </w:t>
      </w:r>
    </w:p>
    <w:p w14:paraId="332E4160" w14:textId="77777777" w:rsidR="004835A0" w:rsidRPr="00965A5F" w:rsidRDefault="004835A0" w:rsidP="00965A5F">
      <w:pPr>
        <w:pStyle w:val="ListParagraph"/>
        <w:numPr>
          <w:ilvl w:val="0"/>
          <w:numId w:val="43"/>
        </w:numPr>
        <w:rPr>
          <w:rFonts w:cstheme="minorHAnsi"/>
          <w:sz w:val="24"/>
          <w:szCs w:val="24"/>
        </w:rPr>
      </w:pPr>
      <w:r w:rsidRPr="00965A5F">
        <w:rPr>
          <w:rFonts w:cstheme="minorHAnsi"/>
          <w:sz w:val="24"/>
          <w:szCs w:val="24"/>
        </w:rPr>
        <w:t xml:space="preserve">A grade of </w:t>
      </w:r>
      <w:r w:rsidRPr="00965A5F">
        <w:rPr>
          <w:rFonts w:cstheme="minorHAnsi"/>
          <w:bCs/>
          <w:sz w:val="24"/>
          <w:szCs w:val="24"/>
        </w:rPr>
        <w:t xml:space="preserve">P </w:t>
      </w:r>
      <w:r w:rsidRPr="00965A5F">
        <w:rPr>
          <w:rFonts w:cstheme="minorHAnsi"/>
          <w:sz w:val="24"/>
          <w:szCs w:val="24"/>
        </w:rPr>
        <w:t xml:space="preserve">represents satisfactory achievement which would have been graded </w:t>
      </w:r>
      <w:r w:rsidRPr="00965A5F">
        <w:rPr>
          <w:rFonts w:cstheme="minorHAnsi"/>
          <w:bCs/>
          <w:sz w:val="24"/>
          <w:szCs w:val="24"/>
        </w:rPr>
        <w:t xml:space="preserve">C </w:t>
      </w:r>
      <w:r w:rsidRPr="00965A5F">
        <w:rPr>
          <w:rFonts w:cstheme="minorHAnsi"/>
          <w:sz w:val="24"/>
          <w:szCs w:val="24"/>
        </w:rPr>
        <w:t xml:space="preserve">or better under the traditional grading system. </w:t>
      </w:r>
    </w:p>
    <w:p w14:paraId="108EDF56" w14:textId="77777777" w:rsidR="004835A0" w:rsidRPr="00965A5F" w:rsidRDefault="004835A0" w:rsidP="00965A5F">
      <w:pPr>
        <w:pStyle w:val="ListParagraph"/>
        <w:numPr>
          <w:ilvl w:val="0"/>
          <w:numId w:val="43"/>
        </w:numPr>
        <w:rPr>
          <w:rFonts w:cstheme="minorHAnsi"/>
          <w:sz w:val="24"/>
          <w:szCs w:val="24"/>
        </w:rPr>
      </w:pPr>
      <w:r w:rsidRPr="00965A5F">
        <w:rPr>
          <w:rFonts w:cstheme="minorHAnsi"/>
          <w:sz w:val="24"/>
          <w:szCs w:val="24"/>
        </w:rPr>
        <w:t xml:space="preserve">The </w:t>
      </w:r>
      <w:r w:rsidRPr="00965A5F">
        <w:rPr>
          <w:rFonts w:cstheme="minorHAnsi"/>
          <w:bCs/>
          <w:sz w:val="24"/>
          <w:szCs w:val="24"/>
        </w:rPr>
        <w:t xml:space="preserve">P </w:t>
      </w:r>
      <w:r w:rsidRPr="00965A5F">
        <w:rPr>
          <w:rFonts w:cstheme="minorHAnsi"/>
          <w:sz w:val="24"/>
          <w:szCs w:val="24"/>
        </w:rPr>
        <w:t xml:space="preserve">grade is disregarded in the computation of the OCCC grade point average. </w:t>
      </w:r>
    </w:p>
    <w:p w14:paraId="541AA974" w14:textId="77777777" w:rsidR="004835A0" w:rsidRPr="00965A5F" w:rsidRDefault="004835A0" w:rsidP="00965A5F">
      <w:pPr>
        <w:pStyle w:val="ListParagraph"/>
        <w:numPr>
          <w:ilvl w:val="0"/>
          <w:numId w:val="43"/>
        </w:numPr>
        <w:rPr>
          <w:rFonts w:cstheme="minorHAnsi"/>
          <w:sz w:val="24"/>
          <w:szCs w:val="24"/>
        </w:rPr>
      </w:pPr>
      <w:r w:rsidRPr="00965A5F">
        <w:rPr>
          <w:rFonts w:cstheme="minorHAnsi"/>
          <w:sz w:val="24"/>
          <w:szCs w:val="24"/>
        </w:rPr>
        <w:t xml:space="preserve">This grade is available only when a </w:t>
      </w:r>
      <w:r w:rsidRPr="00965A5F">
        <w:rPr>
          <w:rFonts w:cstheme="minorHAnsi"/>
          <w:bCs/>
          <w:sz w:val="24"/>
          <w:szCs w:val="24"/>
        </w:rPr>
        <w:t>student</w:t>
      </w:r>
      <w:r w:rsidRPr="00965A5F">
        <w:rPr>
          <w:rFonts w:cstheme="minorHAnsi"/>
          <w:b/>
          <w:bCs/>
          <w:sz w:val="24"/>
          <w:szCs w:val="24"/>
        </w:rPr>
        <w:t xml:space="preserve"> </w:t>
      </w:r>
      <w:r w:rsidRPr="00965A5F">
        <w:rPr>
          <w:rFonts w:cstheme="minorHAnsi"/>
          <w:sz w:val="24"/>
          <w:szCs w:val="24"/>
        </w:rPr>
        <w:t xml:space="preserve">has selected the pass/no pass grade system option during the first 80% of a course's term. </w:t>
      </w:r>
    </w:p>
    <w:p w14:paraId="1DE39E5C" w14:textId="77777777" w:rsidR="004835A0" w:rsidRPr="00965A5F" w:rsidRDefault="004835A0" w:rsidP="00965A5F">
      <w:pPr>
        <w:pStyle w:val="ListParagraph"/>
        <w:numPr>
          <w:ilvl w:val="0"/>
          <w:numId w:val="43"/>
        </w:numPr>
        <w:rPr>
          <w:rFonts w:cstheme="minorHAnsi"/>
          <w:sz w:val="24"/>
          <w:szCs w:val="24"/>
        </w:rPr>
      </w:pPr>
      <w:r w:rsidRPr="00965A5F">
        <w:rPr>
          <w:rFonts w:cstheme="minorHAnsi"/>
          <w:sz w:val="24"/>
          <w:szCs w:val="24"/>
        </w:rPr>
        <w:t>Some courses are not available for a P/NP, and if that is the case, it will simply default to the standard grade mode.</w:t>
      </w:r>
    </w:p>
    <w:p w14:paraId="403EF362" w14:textId="151A669B" w:rsidR="004835A0" w:rsidRPr="00965A5F" w:rsidRDefault="004835A0" w:rsidP="00965A5F">
      <w:pPr>
        <w:pStyle w:val="ListParagraph"/>
        <w:numPr>
          <w:ilvl w:val="0"/>
          <w:numId w:val="43"/>
        </w:numPr>
        <w:rPr>
          <w:rFonts w:cstheme="minorHAnsi"/>
          <w:b/>
          <w:bCs/>
          <w:sz w:val="24"/>
          <w:szCs w:val="24"/>
        </w:rPr>
      </w:pPr>
      <w:r w:rsidRPr="00965A5F">
        <w:rPr>
          <w:rFonts w:cstheme="minorHAnsi"/>
          <w:sz w:val="24"/>
          <w:szCs w:val="24"/>
        </w:rPr>
        <w:t xml:space="preserve">If P/NP is allowed for a course, you are permitted to change the grade mode selected up until the Withdraw deadline.  You will need to make that change via </w:t>
      </w:r>
      <w:r w:rsidR="005D396C" w:rsidRPr="00965A5F">
        <w:rPr>
          <w:rFonts w:cstheme="minorHAnsi"/>
          <w:bCs/>
          <w:sz w:val="24"/>
          <w:szCs w:val="24"/>
        </w:rPr>
        <w:t>the Faculty Portal</w:t>
      </w:r>
      <w:r w:rsidRPr="00965A5F">
        <w:rPr>
          <w:rFonts w:cstheme="minorHAnsi"/>
          <w:sz w:val="24"/>
          <w:szCs w:val="24"/>
        </w:rPr>
        <w:t xml:space="preserve"> as described above.</w:t>
      </w:r>
    </w:p>
    <w:p w14:paraId="4A0BC6C6" w14:textId="77777777" w:rsidR="004835A0" w:rsidRPr="005D396C" w:rsidRDefault="004835A0" w:rsidP="00987C8F">
      <w:pPr>
        <w:pStyle w:val="Heading2"/>
      </w:pPr>
      <w:bookmarkStart w:id="126" w:name="_Toc175844466"/>
      <w:r w:rsidRPr="005D396C">
        <w:t>NP (No Pass)</w:t>
      </w:r>
      <w:bookmarkEnd w:id="126"/>
      <w:r w:rsidRPr="005D396C">
        <w:t xml:space="preserve"> </w:t>
      </w:r>
    </w:p>
    <w:p w14:paraId="40D58168" w14:textId="77777777" w:rsidR="004835A0" w:rsidRPr="00965A5F" w:rsidRDefault="004835A0" w:rsidP="00965A5F">
      <w:pPr>
        <w:pStyle w:val="ListParagraph"/>
        <w:numPr>
          <w:ilvl w:val="0"/>
          <w:numId w:val="44"/>
        </w:numPr>
        <w:rPr>
          <w:rFonts w:cstheme="minorHAnsi"/>
          <w:sz w:val="24"/>
          <w:szCs w:val="24"/>
        </w:rPr>
      </w:pPr>
      <w:r w:rsidRPr="00965A5F">
        <w:rPr>
          <w:rFonts w:cstheme="minorHAnsi"/>
          <w:sz w:val="24"/>
          <w:szCs w:val="24"/>
        </w:rPr>
        <w:t xml:space="preserve">Unacceptable performance. </w:t>
      </w:r>
    </w:p>
    <w:p w14:paraId="59D246B3" w14:textId="77777777" w:rsidR="004835A0" w:rsidRPr="00965A5F" w:rsidRDefault="004835A0" w:rsidP="00965A5F">
      <w:pPr>
        <w:pStyle w:val="ListParagraph"/>
        <w:numPr>
          <w:ilvl w:val="0"/>
          <w:numId w:val="44"/>
        </w:numPr>
        <w:rPr>
          <w:rFonts w:cstheme="minorHAnsi"/>
          <w:sz w:val="24"/>
          <w:szCs w:val="24"/>
        </w:rPr>
      </w:pPr>
      <w:r w:rsidRPr="00965A5F">
        <w:rPr>
          <w:rFonts w:cstheme="minorHAnsi"/>
          <w:sz w:val="24"/>
          <w:szCs w:val="24"/>
        </w:rPr>
        <w:t xml:space="preserve">A grade of </w:t>
      </w:r>
      <w:r w:rsidRPr="00965A5F">
        <w:rPr>
          <w:rFonts w:cstheme="minorHAnsi"/>
          <w:bCs/>
          <w:sz w:val="24"/>
          <w:szCs w:val="24"/>
        </w:rPr>
        <w:t xml:space="preserve">NP </w:t>
      </w:r>
      <w:r w:rsidRPr="00965A5F">
        <w:rPr>
          <w:rFonts w:cstheme="minorHAnsi"/>
          <w:sz w:val="24"/>
          <w:szCs w:val="24"/>
        </w:rPr>
        <w:t xml:space="preserve">represents unsatisfactory achievement which would have been graded </w:t>
      </w:r>
      <w:r w:rsidRPr="00965A5F">
        <w:rPr>
          <w:rFonts w:cstheme="minorHAnsi"/>
          <w:bCs/>
          <w:sz w:val="24"/>
          <w:szCs w:val="24"/>
        </w:rPr>
        <w:t xml:space="preserve">D </w:t>
      </w:r>
      <w:r w:rsidRPr="00965A5F">
        <w:rPr>
          <w:rFonts w:cstheme="minorHAnsi"/>
          <w:sz w:val="24"/>
          <w:szCs w:val="24"/>
        </w:rPr>
        <w:t xml:space="preserve">or lower under the traditional grading system. </w:t>
      </w:r>
    </w:p>
    <w:p w14:paraId="5C6A6B5A" w14:textId="7CA9F0C0" w:rsidR="00E405AC" w:rsidRPr="00965A5F" w:rsidRDefault="004835A0" w:rsidP="00965A5F">
      <w:pPr>
        <w:pStyle w:val="ListParagraph"/>
        <w:numPr>
          <w:ilvl w:val="0"/>
          <w:numId w:val="44"/>
        </w:numPr>
        <w:rPr>
          <w:rFonts w:cstheme="minorHAnsi"/>
          <w:sz w:val="24"/>
          <w:szCs w:val="24"/>
        </w:rPr>
      </w:pPr>
      <w:r w:rsidRPr="00965A5F">
        <w:rPr>
          <w:rFonts w:cstheme="minorHAnsi"/>
          <w:sz w:val="24"/>
          <w:szCs w:val="24"/>
        </w:rPr>
        <w:t xml:space="preserve">The </w:t>
      </w:r>
      <w:r w:rsidRPr="00965A5F">
        <w:rPr>
          <w:rFonts w:cstheme="minorHAnsi"/>
          <w:bCs/>
          <w:sz w:val="24"/>
          <w:szCs w:val="24"/>
        </w:rPr>
        <w:t xml:space="preserve">NP </w:t>
      </w:r>
      <w:r w:rsidRPr="00965A5F">
        <w:rPr>
          <w:rFonts w:cstheme="minorHAnsi"/>
          <w:sz w:val="24"/>
          <w:szCs w:val="24"/>
        </w:rPr>
        <w:t xml:space="preserve">grade is disregarded in the computation of the grade point average. </w:t>
      </w:r>
    </w:p>
    <w:p w14:paraId="79A532D5" w14:textId="77777777" w:rsidR="004835A0" w:rsidRPr="00965A5F" w:rsidRDefault="004835A0" w:rsidP="00965A5F">
      <w:pPr>
        <w:pStyle w:val="ListParagraph"/>
        <w:numPr>
          <w:ilvl w:val="0"/>
          <w:numId w:val="44"/>
        </w:numPr>
        <w:rPr>
          <w:rFonts w:cstheme="minorHAnsi"/>
          <w:sz w:val="24"/>
          <w:szCs w:val="24"/>
        </w:rPr>
      </w:pPr>
      <w:r w:rsidRPr="00965A5F">
        <w:rPr>
          <w:rFonts w:cstheme="minorHAnsi"/>
          <w:bCs/>
          <w:sz w:val="24"/>
          <w:szCs w:val="24"/>
        </w:rPr>
        <w:t xml:space="preserve">Faculty </w:t>
      </w:r>
      <w:r w:rsidRPr="00965A5F">
        <w:rPr>
          <w:rFonts w:cstheme="minorHAnsi"/>
          <w:sz w:val="24"/>
          <w:szCs w:val="24"/>
        </w:rPr>
        <w:t xml:space="preserve">must record the last date attended for </w:t>
      </w:r>
      <w:r w:rsidRPr="00965A5F">
        <w:rPr>
          <w:rFonts w:cstheme="minorHAnsi"/>
          <w:bCs/>
          <w:sz w:val="24"/>
          <w:szCs w:val="24"/>
        </w:rPr>
        <w:t xml:space="preserve">Students </w:t>
      </w:r>
      <w:r w:rsidRPr="00965A5F">
        <w:rPr>
          <w:rFonts w:cstheme="minorHAnsi"/>
          <w:sz w:val="24"/>
          <w:szCs w:val="24"/>
        </w:rPr>
        <w:t xml:space="preserve">that earn an </w:t>
      </w:r>
      <w:r w:rsidRPr="00965A5F">
        <w:rPr>
          <w:rFonts w:cstheme="minorHAnsi"/>
          <w:bCs/>
          <w:sz w:val="24"/>
          <w:szCs w:val="24"/>
        </w:rPr>
        <w:t>NP</w:t>
      </w:r>
      <w:r w:rsidRPr="00965A5F">
        <w:rPr>
          <w:rFonts w:cstheme="minorHAnsi"/>
          <w:sz w:val="24"/>
          <w:szCs w:val="24"/>
        </w:rPr>
        <w:t xml:space="preserve">. </w:t>
      </w:r>
    </w:p>
    <w:p w14:paraId="519C1F19" w14:textId="77777777" w:rsidR="004835A0" w:rsidRPr="00965A5F" w:rsidRDefault="004835A0" w:rsidP="00965A5F">
      <w:pPr>
        <w:pStyle w:val="ListParagraph"/>
        <w:numPr>
          <w:ilvl w:val="0"/>
          <w:numId w:val="44"/>
        </w:numPr>
        <w:rPr>
          <w:rFonts w:cstheme="minorHAnsi"/>
          <w:sz w:val="24"/>
          <w:szCs w:val="24"/>
        </w:rPr>
      </w:pPr>
      <w:r w:rsidRPr="00965A5F">
        <w:rPr>
          <w:rFonts w:cstheme="minorHAnsi"/>
          <w:sz w:val="24"/>
          <w:szCs w:val="24"/>
        </w:rPr>
        <w:t xml:space="preserve">This grade is available only when a </w:t>
      </w:r>
      <w:proofErr w:type="gramStart"/>
      <w:r w:rsidRPr="00965A5F">
        <w:rPr>
          <w:rFonts w:cstheme="minorHAnsi"/>
          <w:bCs/>
          <w:sz w:val="24"/>
          <w:szCs w:val="24"/>
        </w:rPr>
        <w:t>Student</w:t>
      </w:r>
      <w:proofErr w:type="gramEnd"/>
      <w:r w:rsidRPr="00965A5F">
        <w:rPr>
          <w:rFonts w:cstheme="minorHAnsi"/>
          <w:bCs/>
          <w:sz w:val="24"/>
          <w:szCs w:val="24"/>
        </w:rPr>
        <w:t xml:space="preserve"> </w:t>
      </w:r>
      <w:r w:rsidRPr="00965A5F">
        <w:rPr>
          <w:rFonts w:cstheme="minorHAnsi"/>
          <w:sz w:val="24"/>
          <w:szCs w:val="24"/>
        </w:rPr>
        <w:t xml:space="preserve">has selected the pass/no pass grade system option during the first 80% of a course's term. </w:t>
      </w:r>
    </w:p>
    <w:p w14:paraId="6D61D686" w14:textId="77777777" w:rsidR="004835A0" w:rsidRPr="00965A5F" w:rsidRDefault="004835A0" w:rsidP="00965A5F">
      <w:pPr>
        <w:pStyle w:val="ListParagraph"/>
        <w:numPr>
          <w:ilvl w:val="0"/>
          <w:numId w:val="44"/>
        </w:numPr>
        <w:rPr>
          <w:rFonts w:cstheme="minorHAnsi"/>
          <w:sz w:val="24"/>
          <w:szCs w:val="24"/>
        </w:rPr>
      </w:pPr>
      <w:r w:rsidRPr="00965A5F">
        <w:rPr>
          <w:rFonts w:cstheme="minorHAnsi"/>
          <w:sz w:val="24"/>
          <w:szCs w:val="24"/>
        </w:rPr>
        <w:t>Some courses are not available for a P/NP, and if that is the case, it will simply default to the standard grade mode.</w:t>
      </w:r>
    </w:p>
    <w:p w14:paraId="5D6FC7B7" w14:textId="3DC2FE7E" w:rsidR="004835A0" w:rsidRPr="00965A5F" w:rsidRDefault="004835A0" w:rsidP="00965A5F">
      <w:pPr>
        <w:pStyle w:val="ListParagraph"/>
        <w:numPr>
          <w:ilvl w:val="0"/>
          <w:numId w:val="44"/>
        </w:numPr>
        <w:rPr>
          <w:rFonts w:cstheme="minorHAnsi"/>
          <w:sz w:val="24"/>
          <w:szCs w:val="24"/>
        </w:rPr>
      </w:pPr>
      <w:r w:rsidRPr="00965A5F">
        <w:rPr>
          <w:rFonts w:cstheme="minorHAnsi"/>
          <w:sz w:val="24"/>
          <w:szCs w:val="24"/>
        </w:rPr>
        <w:t xml:space="preserve">If P/NP is allowed for a course, you are permitted to change the grade mode selected up until the Withdraw deadline.  You will need to make that change via </w:t>
      </w:r>
      <w:r w:rsidR="005D396C" w:rsidRPr="00965A5F">
        <w:rPr>
          <w:rFonts w:cstheme="minorHAnsi"/>
          <w:sz w:val="24"/>
          <w:szCs w:val="24"/>
        </w:rPr>
        <w:t>the Faculty Portal</w:t>
      </w:r>
      <w:r w:rsidRPr="00965A5F">
        <w:rPr>
          <w:rFonts w:cstheme="minorHAnsi"/>
          <w:sz w:val="24"/>
          <w:szCs w:val="24"/>
        </w:rPr>
        <w:t xml:space="preserve"> as described above.</w:t>
      </w:r>
    </w:p>
    <w:p w14:paraId="244DAD32" w14:textId="77777777" w:rsidR="004835A0" w:rsidRPr="005D396C" w:rsidRDefault="004835A0" w:rsidP="00987C8F">
      <w:pPr>
        <w:pStyle w:val="Heading2"/>
        <w:rPr>
          <w:shd w:val="clear" w:color="auto" w:fill="FFFFFF"/>
        </w:rPr>
      </w:pPr>
      <w:bookmarkStart w:id="127" w:name="_Toc175844467"/>
      <w:r w:rsidRPr="005D396C">
        <w:rPr>
          <w:shd w:val="clear" w:color="auto" w:fill="FFFFFF"/>
        </w:rPr>
        <w:t>Incomplete (I)</w:t>
      </w:r>
      <w:bookmarkEnd w:id="127"/>
    </w:p>
    <w:p w14:paraId="48C5632A" w14:textId="77777777" w:rsidR="004835A0" w:rsidRDefault="004835A0" w:rsidP="721A697E">
      <w:pPr>
        <w:rPr>
          <w:color w:val="000000" w:themeColor="text1"/>
          <w:sz w:val="24"/>
          <w:szCs w:val="24"/>
          <w:shd w:val="clear" w:color="auto" w:fill="FFFFFF"/>
        </w:rPr>
      </w:pPr>
      <w:r w:rsidRPr="721A697E">
        <w:rPr>
          <w:color w:val="000000" w:themeColor="text1"/>
          <w:sz w:val="24"/>
          <w:szCs w:val="24"/>
          <w:shd w:val="clear" w:color="auto" w:fill="FFFFFF"/>
        </w:rPr>
        <w:t xml:space="preserve">When the quality of work is satisfactory, but some minor, yet essential, requirement of the course has not been completed, and for reasons acceptable to the instructor, a report of "I" may be </w:t>
      </w:r>
      <w:r w:rsidR="008412CD" w:rsidRPr="721A697E">
        <w:rPr>
          <w:color w:val="000000" w:themeColor="text1"/>
          <w:sz w:val="24"/>
          <w:szCs w:val="24"/>
          <w:shd w:val="clear" w:color="auto" w:fill="FFFFFF"/>
        </w:rPr>
        <w:t>made,</w:t>
      </w:r>
      <w:r w:rsidRPr="721A697E">
        <w:rPr>
          <w:color w:val="000000" w:themeColor="text1"/>
          <w:sz w:val="24"/>
          <w:szCs w:val="24"/>
          <w:shd w:val="clear" w:color="auto" w:fill="FFFFFF"/>
        </w:rPr>
        <w:t xml:space="preserve"> and additional time granted for completion of the work. If no replacement grade for an "I" mark shall have been provided by the course Instructor within one calendar year, the "I" mark shall automatically be changed to and "F" or "NP" depending on the grade system option (chosen by the </w:t>
      </w:r>
      <w:proofErr w:type="gramStart"/>
      <w:r w:rsidRPr="721A697E">
        <w:rPr>
          <w:color w:val="000000" w:themeColor="text1"/>
          <w:sz w:val="24"/>
          <w:szCs w:val="24"/>
          <w:shd w:val="clear" w:color="auto" w:fill="FFFFFF"/>
        </w:rPr>
        <w:t>Student</w:t>
      </w:r>
      <w:proofErr w:type="gramEnd"/>
      <w:r w:rsidRPr="721A697E">
        <w:rPr>
          <w:color w:val="000000" w:themeColor="text1"/>
          <w:sz w:val="24"/>
          <w:szCs w:val="24"/>
          <w:shd w:val="clear" w:color="auto" w:fill="FFFFFF"/>
        </w:rPr>
        <w:t xml:space="preserve">) in affect at the time the "I" mark was originally recorded. The conditions for completion of work should be stated in writing, signed by the instructor and the student, and kept on file in the department or program office. An "I" may not be assigned as a withdrawal. An "I" does not entitle a student to repeat a course without paying tuition. It may be impossible to receive an "I" in some courses where, for example, equipment usage is </w:t>
      </w:r>
      <w:r w:rsidRPr="721A697E">
        <w:rPr>
          <w:color w:val="000000" w:themeColor="text1"/>
          <w:sz w:val="24"/>
          <w:szCs w:val="24"/>
          <w:shd w:val="clear" w:color="auto" w:fill="FFFFFF"/>
        </w:rPr>
        <w:lastRenderedPageBreak/>
        <w:t>required.</w:t>
      </w:r>
      <w:r w:rsidR="005D396C" w:rsidRPr="721A697E">
        <w:rPr>
          <w:color w:val="000000" w:themeColor="text1"/>
          <w:sz w:val="24"/>
          <w:szCs w:val="24"/>
          <w:shd w:val="clear" w:color="auto" w:fill="FFFFFF"/>
        </w:rPr>
        <w:t xml:space="preserve"> The incomplete contract form can be </w:t>
      </w:r>
      <w:r w:rsidR="008412CD" w:rsidRPr="721A697E">
        <w:rPr>
          <w:color w:val="000000" w:themeColor="text1"/>
          <w:sz w:val="24"/>
          <w:szCs w:val="24"/>
          <w:shd w:val="clear" w:color="auto" w:fill="FFFFFF"/>
        </w:rPr>
        <w:t>found on</w:t>
      </w:r>
      <w:r w:rsidR="005D396C" w:rsidRPr="721A697E">
        <w:rPr>
          <w:color w:val="000000" w:themeColor="text1"/>
          <w:sz w:val="24"/>
          <w:szCs w:val="24"/>
          <w:shd w:val="clear" w:color="auto" w:fill="FFFFFF"/>
        </w:rPr>
        <w:t xml:space="preserve"> the instructional </w:t>
      </w:r>
      <w:r w:rsidR="6B8E6DD0" w:rsidRPr="721A697E">
        <w:rPr>
          <w:color w:val="000000" w:themeColor="text1"/>
          <w:sz w:val="24"/>
          <w:szCs w:val="24"/>
          <w:shd w:val="clear" w:color="auto" w:fill="FFFFFF"/>
        </w:rPr>
        <w:t>resource's</w:t>
      </w:r>
      <w:r w:rsidR="005D396C" w:rsidRPr="721A697E">
        <w:rPr>
          <w:color w:val="000000" w:themeColor="text1"/>
          <w:sz w:val="24"/>
          <w:szCs w:val="24"/>
          <w:shd w:val="clear" w:color="auto" w:fill="FFFFFF"/>
        </w:rPr>
        <w:t xml:space="preserve"> webpage at </w:t>
      </w:r>
      <w:hyperlink r:id="rId72" w:history="1">
        <w:r w:rsidR="005D396C" w:rsidRPr="721A697E">
          <w:rPr>
            <w:rStyle w:val="Hyperlink"/>
            <w:sz w:val="24"/>
            <w:szCs w:val="24"/>
            <w:shd w:val="clear" w:color="auto" w:fill="FFFFFF"/>
          </w:rPr>
          <w:t>https://oregoncoast.edu/instructional-resources/</w:t>
        </w:r>
      </w:hyperlink>
      <w:r w:rsidR="005D396C" w:rsidRPr="721A697E">
        <w:rPr>
          <w:color w:val="000000" w:themeColor="text1"/>
          <w:sz w:val="24"/>
          <w:szCs w:val="24"/>
          <w:shd w:val="clear" w:color="auto" w:fill="FFFFFF"/>
        </w:rPr>
        <w:t xml:space="preserve"> </w:t>
      </w:r>
      <w:r w:rsidR="3FCCA11F" w:rsidRPr="721A697E">
        <w:rPr>
          <w:color w:val="000000" w:themeColor="text1"/>
          <w:sz w:val="24"/>
          <w:szCs w:val="24"/>
          <w:shd w:val="clear" w:color="auto" w:fill="FFFFFF"/>
        </w:rPr>
        <w:t>.</w:t>
      </w:r>
    </w:p>
    <w:p w14:paraId="2DFF4FE1" w14:textId="77777777" w:rsidR="00987C8F" w:rsidRDefault="00987C8F" w:rsidP="721A697E">
      <w:pPr>
        <w:rPr>
          <w:color w:val="000000" w:themeColor="text1"/>
          <w:sz w:val="24"/>
          <w:szCs w:val="24"/>
          <w:shd w:val="clear" w:color="auto" w:fill="FFFFFF"/>
        </w:rPr>
      </w:pPr>
    </w:p>
    <w:p w14:paraId="774612F7" w14:textId="77777777" w:rsidR="00987C8F" w:rsidRPr="005D396C" w:rsidRDefault="00987C8F" w:rsidP="00987C8F">
      <w:pPr>
        <w:rPr>
          <w:rFonts w:cstheme="minorHAnsi"/>
          <w:b/>
          <w:bCs/>
          <w:sz w:val="24"/>
          <w:szCs w:val="24"/>
        </w:rPr>
      </w:pPr>
      <w:r w:rsidRPr="005D396C">
        <w:rPr>
          <w:rFonts w:cstheme="minorHAnsi"/>
          <w:b/>
          <w:bCs/>
          <w:sz w:val="24"/>
          <w:szCs w:val="24"/>
        </w:rPr>
        <w:t>PLEASE NOTE!</w:t>
      </w:r>
    </w:p>
    <w:p w14:paraId="565282D8" w14:textId="77777777" w:rsidR="00987C8F" w:rsidRPr="005D396C" w:rsidRDefault="00987C8F" w:rsidP="00987C8F">
      <w:pPr>
        <w:rPr>
          <w:rFonts w:cstheme="minorHAnsi"/>
          <w:b/>
          <w:bCs/>
          <w:sz w:val="24"/>
          <w:szCs w:val="24"/>
        </w:rPr>
      </w:pPr>
      <w:r w:rsidRPr="005D396C">
        <w:rPr>
          <w:rFonts w:cstheme="minorHAnsi"/>
          <w:b/>
          <w:bCs/>
          <w:sz w:val="24"/>
          <w:szCs w:val="24"/>
        </w:rPr>
        <w:t>Credit for articulated courses cannot be granted retroactively if a student decides later that s</w:t>
      </w:r>
      <w:r>
        <w:rPr>
          <w:rFonts w:cstheme="minorHAnsi"/>
          <w:b/>
          <w:bCs/>
          <w:sz w:val="24"/>
          <w:szCs w:val="24"/>
        </w:rPr>
        <w:t>he/he/they</w:t>
      </w:r>
      <w:r w:rsidRPr="005D396C">
        <w:rPr>
          <w:rFonts w:cstheme="minorHAnsi"/>
          <w:b/>
          <w:bCs/>
          <w:sz w:val="24"/>
          <w:szCs w:val="24"/>
        </w:rPr>
        <w:t xml:space="preserve"> </w:t>
      </w:r>
      <w:r w:rsidRPr="005D396C">
        <w:rPr>
          <w:rFonts w:cstheme="minorHAnsi"/>
          <w:b/>
          <w:bCs/>
          <w:i/>
          <w:sz w:val="24"/>
          <w:szCs w:val="24"/>
        </w:rPr>
        <w:t xml:space="preserve">should </w:t>
      </w:r>
      <w:r w:rsidRPr="005D396C">
        <w:rPr>
          <w:rFonts w:cstheme="minorHAnsi"/>
          <w:b/>
          <w:bCs/>
          <w:sz w:val="24"/>
          <w:szCs w:val="24"/>
        </w:rPr>
        <w:t xml:space="preserve">have taken advantage of this program. Since students’ plans change and college transfer policies are sometimes flexible, students are strongly encouraged to register for credit while the opportunity is available to them. </w:t>
      </w:r>
    </w:p>
    <w:p w14:paraId="705E934E" w14:textId="77777777" w:rsidR="00987C8F" w:rsidRPr="005D396C" w:rsidRDefault="00987C8F" w:rsidP="721A697E">
      <w:pPr>
        <w:rPr>
          <w:color w:val="000000" w:themeColor="text1"/>
          <w:sz w:val="24"/>
          <w:szCs w:val="24"/>
        </w:rPr>
      </w:pPr>
    </w:p>
    <w:p w14:paraId="14CDF2D9" w14:textId="4297034B" w:rsidR="721A697E" w:rsidRDefault="721A697E" w:rsidP="721A697E">
      <w:pPr>
        <w:rPr>
          <w:color w:val="000000" w:themeColor="text1"/>
          <w:sz w:val="24"/>
          <w:szCs w:val="24"/>
        </w:rPr>
      </w:pPr>
    </w:p>
    <w:p w14:paraId="20546C40" w14:textId="4C9342BF" w:rsidR="004835A0" w:rsidRDefault="004835A0" w:rsidP="004835A0">
      <w:pPr>
        <w:rPr>
          <w:color w:val="000000" w:themeColor="text1"/>
          <w:sz w:val="24"/>
          <w:szCs w:val="24"/>
        </w:rPr>
        <w:sectPr w:rsidR="004835A0" w:rsidSect="00C75EB5">
          <w:headerReference w:type="default" r:id="rId73"/>
          <w:headerReference w:type="first" r:id="rId74"/>
          <w:footerReference w:type="first" r:id="rId75"/>
          <w:pgSz w:w="12240" w:h="15840"/>
          <w:pgMar w:top="288" w:right="1440" w:bottom="288" w:left="1440" w:header="720" w:footer="720" w:gutter="0"/>
          <w:cols w:space="720"/>
          <w:noEndnote/>
        </w:sectPr>
      </w:pPr>
    </w:p>
    <w:p w14:paraId="5F850F95" w14:textId="77777777" w:rsidR="00DB2776" w:rsidRPr="005D396C" w:rsidRDefault="00DB2776" w:rsidP="004250F3">
      <w:pPr>
        <w:pStyle w:val="Heading2"/>
        <w:rPr>
          <w:rFonts w:asciiTheme="minorHAnsi" w:eastAsia="Times New Roman" w:hAnsiTheme="minorHAnsi" w:cstheme="minorBidi"/>
        </w:rPr>
      </w:pPr>
      <w:bookmarkStart w:id="128" w:name="_Toc20311210"/>
      <w:bookmarkStart w:id="129" w:name="_Toc20311261"/>
      <w:bookmarkStart w:id="130" w:name="_Toc175844468"/>
      <w:r w:rsidRPr="721A697E">
        <w:rPr>
          <w:rFonts w:asciiTheme="minorHAnsi" w:eastAsia="Times New Roman" w:hAnsiTheme="minorHAnsi" w:cstheme="minorBidi"/>
        </w:rPr>
        <w:lastRenderedPageBreak/>
        <w:t>Resolving Quality Concerns</w:t>
      </w:r>
      <w:bookmarkEnd w:id="128"/>
      <w:bookmarkEnd w:id="129"/>
      <w:bookmarkEnd w:id="130"/>
    </w:p>
    <w:p w14:paraId="107DF173" w14:textId="12549E8A" w:rsidR="721A697E" w:rsidRDefault="721A697E" w:rsidP="721A697E"/>
    <w:p w14:paraId="18C1C5C2" w14:textId="0B5487CE" w:rsidR="2E0C1997" w:rsidRPr="00A015A4" w:rsidRDefault="6B679F0D" w:rsidP="00A015A4">
      <w:pPr>
        <w:pStyle w:val="Heading3"/>
      </w:pPr>
      <w:bookmarkStart w:id="131" w:name="_Toc175844469"/>
      <w:r w:rsidRPr="00A015A4">
        <w:t xml:space="preserve">Dual Credit </w:t>
      </w:r>
      <w:r w:rsidR="15979F0D" w:rsidRPr="00A015A4">
        <w:t>Non-Compliance Statement</w:t>
      </w:r>
      <w:bookmarkEnd w:id="131"/>
    </w:p>
    <w:p w14:paraId="68E4F01C" w14:textId="07529053" w:rsidR="01683EE6" w:rsidRDefault="01683EE6" w:rsidP="01683EE6"/>
    <w:p w14:paraId="2F82546F" w14:textId="243A1DE9" w:rsidR="3A5B27A4" w:rsidRPr="00965A5F" w:rsidRDefault="3A5B27A4" w:rsidP="01683EE6">
      <w:pPr>
        <w:spacing w:after="0"/>
        <w:rPr>
          <w:rFonts w:cstheme="minorHAnsi"/>
        </w:rPr>
      </w:pPr>
      <w:r w:rsidRPr="00965A5F">
        <w:rPr>
          <w:rFonts w:eastAsia="Times New Roman" w:cstheme="minorHAnsi"/>
          <w:color w:val="0D0D0D" w:themeColor="text1" w:themeTint="F2"/>
          <w:sz w:val="24"/>
          <w:szCs w:val="24"/>
        </w:rPr>
        <w:t>Oregon Coast Community College and our partnering Lincoln County schools are united in a mission to deliver outstanding educational opportunities for students through a dual credit (DC) program, which serves as an effective tool in fostering student success. Collaboration, communication, cooperation, and a sincere commitment to the partnership are essential to maintain a strong and mutually beneficial relationship between high schools and the college and to avoid any compliance issues.</w:t>
      </w:r>
    </w:p>
    <w:p w14:paraId="708BFFA0" w14:textId="415E2899" w:rsidR="3A5B27A4" w:rsidRPr="00965A5F" w:rsidRDefault="3A5B27A4" w:rsidP="01683EE6">
      <w:pPr>
        <w:spacing w:after="0"/>
        <w:rPr>
          <w:rFonts w:cstheme="minorHAnsi"/>
        </w:rPr>
      </w:pPr>
      <w:r w:rsidRPr="00965A5F">
        <w:rPr>
          <w:rFonts w:eastAsia="Times New Roman" w:cstheme="minorHAnsi"/>
          <w:color w:val="0D0D0D" w:themeColor="text1" w:themeTint="F2"/>
          <w:sz w:val="24"/>
          <w:szCs w:val="24"/>
        </w:rPr>
        <w:t xml:space="preserve"> </w:t>
      </w:r>
    </w:p>
    <w:p w14:paraId="478BA9FF" w14:textId="52A63946" w:rsidR="3A5B27A4" w:rsidRPr="00965A5F" w:rsidRDefault="3A5B27A4" w:rsidP="01683EE6">
      <w:pPr>
        <w:spacing w:after="0"/>
        <w:rPr>
          <w:rFonts w:cstheme="minorHAnsi"/>
        </w:rPr>
      </w:pPr>
      <w:r w:rsidRPr="00965A5F">
        <w:rPr>
          <w:rFonts w:eastAsia="Times New Roman" w:cstheme="minorHAnsi"/>
          <w:color w:val="0D0D0D" w:themeColor="text1" w:themeTint="F2"/>
          <w:sz w:val="24"/>
          <w:szCs w:val="24"/>
        </w:rPr>
        <w:t xml:space="preserve">Our objective is to support high school educators in embracing necessary adjustments to ensure parity between their courses and those offered on our campus. To aid in this parity, </w:t>
      </w:r>
      <w:r w:rsidRPr="00965A5F">
        <w:rPr>
          <w:rFonts w:eastAsia="Times New Roman" w:cstheme="minorHAnsi"/>
          <w:color w:val="000000" w:themeColor="text1"/>
          <w:sz w:val="24"/>
          <w:szCs w:val="24"/>
        </w:rPr>
        <w:t>DC Instructors must interact with their faculty liaison at least once annually while SDC instructors must interact with their faculty liaison at least quarterly. Additionally, all DC instructors are due for a formal observation by their faculty liaison once per year. Instructors must also meet other standards regarding getting students registered in the classroom, pairing syllabi, entering attendance, reporting grades, and participating in professional development.</w:t>
      </w:r>
    </w:p>
    <w:p w14:paraId="40441737" w14:textId="174B1225" w:rsidR="01683EE6" w:rsidRPr="00965A5F" w:rsidRDefault="01683EE6" w:rsidP="01683EE6">
      <w:pPr>
        <w:spacing w:after="0"/>
        <w:rPr>
          <w:rFonts w:eastAsia="Times New Roman" w:cstheme="minorHAnsi"/>
          <w:color w:val="000000" w:themeColor="text1"/>
          <w:sz w:val="24"/>
          <w:szCs w:val="24"/>
        </w:rPr>
      </w:pPr>
    </w:p>
    <w:p w14:paraId="03F53009" w14:textId="30AD4BF1" w:rsidR="01683EE6" w:rsidRPr="00965A5F" w:rsidRDefault="01683EE6" w:rsidP="01683EE6">
      <w:pPr>
        <w:rPr>
          <w:rFonts w:eastAsiaTheme="minorEastAsia" w:cstheme="minorHAnsi"/>
          <w:sz w:val="24"/>
          <w:szCs w:val="24"/>
        </w:rPr>
      </w:pPr>
    </w:p>
    <w:p w14:paraId="5679BB53" w14:textId="78FE712F" w:rsidR="3A5B27A4" w:rsidRPr="00965A5F" w:rsidRDefault="3A5B27A4" w:rsidP="01683EE6">
      <w:pPr>
        <w:spacing w:after="0"/>
        <w:rPr>
          <w:rFonts w:cstheme="minorHAnsi"/>
        </w:rPr>
      </w:pPr>
      <w:r w:rsidRPr="00965A5F">
        <w:rPr>
          <w:rFonts w:eastAsia="Times New Roman" w:cstheme="minorHAnsi"/>
          <w:color w:val="000000" w:themeColor="text1"/>
          <w:sz w:val="24"/>
          <w:szCs w:val="24"/>
        </w:rPr>
        <w:t>The following process will be followed if non-compliance is a concern:</w:t>
      </w:r>
    </w:p>
    <w:p w14:paraId="60DB2637" w14:textId="5DB14782" w:rsidR="01683EE6" w:rsidRPr="00965A5F" w:rsidRDefault="01683EE6" w:rsidP="01683EE6">
      <w:pPr>
        <w:rPr>
          <w:rFonts w:cstheme="minorHAnsi"/>
        </w:rPr>
      </w:pPr>
    </w:p>
    <w:p w14:paraId="3113BC9F" w14:textId="280DF0DB" w:rsidR="13A0B97B" w:rsidRPr="00965A5F" w:rsidRDefault="13A0B97B" w:rsidP="0029589F">
      <w:pPr>
        <w:pStyle w:val="ListParagraph"/>
        <w:numPr>
          <w:ilvl w:val="0"/>
          <w:numId w:val="29"/>
        </w:numPr>
        <w:rPr>
          <w:rFonts w:eastAsia="Times New Roman" w:cstheme="minorHAnsi"/>
          <w:color w:val="000000" w:themeColor="text1"/>
          <w:sz w:val="24"/>
          <w:szCs w:val="24"/>
        </w:rPr>
      </w:pPr>
      <w:r w:rsidRPr="00965A5F">
        <w:rPr>
          <w:rFonts w:eastAsia="Times New Roman" w:cstheme="minorHAnsi"/>
          <w:sz w:val="24"/>
          <w:szCs w:val="24"/>
        </w:rPr>
        <w:t>If a</w:t>
      </w:r>
      <w:r w:rsidRPr="00965A5F">
        <w:rPr>
          <w:rFonts w:eastAsia="Times New Roman" w:cstheme="minorHAnsi"/>
          <w:color w:val="000000" w:themeColor="text1"/>
          <w:sz w:val="24"/>
          <w:szCs w:val="24"/>
        </w:rPr>
        <w:t xml:space="preserve"> high school instructor is not meeting the requirements of their roles and/or curriculum alignment, an OCCC dean or supervisor will be contacted as well as the high school administration. </w:t>
      </w:r>
    </w:p>
    <w:p w14:paraId="68160A05" w14:textId="3D41C09D" w:rsidR="13A0B97B" w:rsidRPr="00965A5F" w:rsidRDefault="13A0B97B" w:rsidP="0029589F">
      <w:pPr>
        <w:pStyle w:val="ListParagraph"/>
        <w:numPr>
          <w:ilvl w:val="0"/>
          <w:numId w:val="29"/>
        </w:numPr>
        <w:tabs>
          <w:tab w:val="left" w:pos="0"/>
          <w:tab w:val="left" w:pos="720"/>
        </w:tabs>
        <w:spacing w:after="0"/>
        <w:rPr>
          <w:rFonts w:eastAsia="Times New Roman" w:cstheme="minorHAnsi"/>
          <w:color w:val="000000" w:themeColor="text1"/>
          <w:sz w:val="24"/>
          <w:szCs w:val="24"/>
        </w:rPr>
      </w:pPr>
      <w:r w:rsidRPr="00965A5F">
        <w:rPr>
          <w:rFonts w:eastAsia="Times New Roman" w:cstheme="minorHAnsi"/>
          <w:color w:val="000000" w:themeColor="text1"/>
          <w:sz w:val="24"/>
          <w:szCs w:val="24"/>
        </w:rPr>
        <w:t>A meeting or phone conference will be held, including high school and OCCC administrators, OCCC faculty liaison, and the high school teacher to discuss concerns and determine possible solutions. For specific course concerns, at the liaison’s discretion, the high school teacher may repeat the curriculum alignment review process.</w:t>
      </w:r>
    </w:p>
    <w:p w14:paraId="0286B97A" w14:textId="0F6494B4" w:rsidR="13A0B97B" w:rsidRPr="00965A5F" w:rsidRDefault="13A0B97B" w:rsidP="0029589F">
      <w:pPr>
        <w:pStyle w:val="ListParagraph"/>
        <w:numPr>
          <w:ilvl w:val="0"/>
          <w:numId w:val="29"/>
        </w:numPr>
        <w:tabs>
          <w:tab w:val="left" w:pos="0"/>
          <w:tab w:val="left" w:pos="720"/>
        </w:tabs>
        <w:spacing w:after="0"/>
        <w:rPr>
          <w:rFonts w:eastAsia="Times New Roman" w:cstheme="minorHAnsi"/>
          <w:color w:val="000000" w:themeColor="text1"/>
          <w:sz w:val="24"/>
          <w:szCs w:val="24"/>
        </w:rPr>
      </w:pPr>
      <w:r w:rsidRPr="00965A5F">
        <w:rPr>
          <w:rFonts w:eastAsia="Times New Roman" w:cstheme="minorHAnsi"/>
          <w:color w:val="000000" w:themeColor="text1"/>
          <w:sz w:val="24"/>
          <w:szCs w:val="24"/>
        </w:rPr>
        <w:t xml:space="preserve">For concerns outside of curriculum alignment and/or repeated curriculum issues, the high school teacher and their OCCC liaison will develop a written plan for improvement and implement it immediately. </w:t>
      </w:r>
    </w:p>
    <w:p w14:paraId="483CC7BE" w14:textId="61B805E6" w:rsidR="13A0B97B" w:rsidRPr="00965A5F" w:rsidRDefault="13A0B97B" w:rsidP="0029589F">
      <w:pPr>
        <w:pStyle w:val="ListParagraph"/>
        <w:numPr>
          <w:ilvl w:val="0"/>
          <w:numId w:val="29"/>
        </w:numPr>
        <w:tabs>
          <w:tab w:val="left" w:pos="0"/>
          <w:tab w:val="left" w:pos="720"/>
        </w:tabs>
        <w:spacing w:after="0"/>
        <w:rPr>
          <w:rFonts w:eastAsia="Times New Roman" w:cstheme="minorHAnsi"/>
          <w:color w:val="000000" w:themeColor="text1"/>
          <w:sz w:val="24"/>
          <w:szCs w:val="24"/>
        </w:rPr>
      </w:pPr>
      <w:r w:rsidRPr="00965A5F">
        <w:rPr>
          <w:rFonts w:eastAsia="Times New Roman" w:cstheme="minorHAnsi"/>
          <w:color w:val="000000" w:themeColor="text1"/>
          <w:sz w:val="24"/>
          <w:szCs w:val="24"/>
        </w:rPr>
        <w:t xml:space="preserve">If concerns cannot be resolved by the high school teacher in collaboration with their OCCC liaison, OCCC will issue a non-compliance letter to the high school teachers and their high school administrator with a date in which concerns need to be corrected. </w:t>
      </w:r>
    </w:p>
    <w:p w14:paraId="7DC2EBAF" w14:textId="79FED1B8" w:rsidR="13A0B97B" w:rsidRPr="00965A5F" w:rsidRDefault="13A0B97B" w:rsidP="0029589F">
      <w:pPr>
        <w:pStyle w:val="ListParagraph"/>
        <w:numPr>
          <w:ilvl w:val="0"/>
          <w:numId w:val="29"/>
        </w:numPr>
        <w:tabs>
          <w:tab w:val="left" w:pos="0"/>
          <w:tab w:val="left" w:pos="720"/>
        </w:tabs>
        <w:spacing w:after="0"/>
        <w:rPr>
          <w:rFonts w:eastAsia="Times New Roman" w:cstheme="minorHAnsi"/>
          <w:color w:val="000000" w:themeColor="text1"/>
          <w:sz w:val="24"/>
          <w:szCs w:val="24"/>
        </w:rPr>
      </w:pPr>
      <w:r w:rsidRPr="00965A5F">
        <w:rPr>
          <w:rFonts w:eastAsia="Times New Roman" w:cstheme="minorHAnsi"/>
          <w:color w:val="000000" w:themeColor="text1"/>
          <w:sz w:val="24"/>
          <w:szCs w:val="24"/>
        </w:rPr>
        <w:t xml:space="preserve">If the concerns are not addressed in a timely manner to the satisfaction of the stakeholders involved or if the infractions are a continuous issue, future course articulations may be denied if the concerns addressed in the letter are not corrected. </w:t>
      </w:r>
    </w:p>
    <w:p w14:paraId="073B2CB5" w14:textId="69DB789C" w:rsidR="13A0B97B" w:rsidRPr="00965A5F" w:rsidRDefault="13A0B97B" w:rsidP="0029589F">
      <w:pPr>
        <w:pStyle w:val="ListParagraph"/>
        <w:numPr>
          <w:ilvl w:val="0"/>
          <w:numId w:val="29"/>
        </w:numPr>
        <w:tabs>
          <w:tab w:val="left" w:pos="0"/>
          <w:tab w:val="left" w:pos="720"/>
        </w:tabs>
        <w:spacing w:after="0"/>
        <w:rPr>
          <w:rFonts w:eastAsia="Times New Roman" w:cstheme="minorHAnsi"/>
          <w:color w:val="000000" w:themeColor="text1"/>
          <w:sz w:val="24"/>
          <w:szCs w:val="24"/>
        </w:rPr>
      </w:pPr>
      <w:r w:rsidRPr="00965A5F">
        <w:rPr>
          <w:rFonts w:eastAsia="Times New Roman" w:cstheme="minorHAnsi"/>
          <w:color w:val="000000" w:themeColor="text1"/>
          <w:sz w:val="24"/>
          <w:szCs w:val="24"/>
        </w:rPr>
        <w:lastRenderedPageBreak/>
        <w:t xml:space="preserve">If a faculty liaison is in non-compliance, the college will abide by the policies presented in the </w:t>
      </w:r>
      <w:hyperlink r:id="rId76">
        <w:r w:rsidRPr="00965A5F">
          <w:rPr>
            <w:rStyle w:val="Hyperlink"/>
            <w:rFonts w:eastAsia="Times New Roman" w:cstheme="minorHAnsi"/>
            <w:color w:val="467886"/>
            <w:sz w:val="24"/>
            <w:szCs w:val="24"/>
          </w:rPr>
          <w:t>Faculty Collective Bargaining Agreement</w:t>
        </w:r>
      </w:hyperlink>
      <w:r w:rsidRPr="00965A5F">
        <w:rPr>
          <w:rFonts w:eastAsia="Times New Roman" w:cstheme="minorHAnsi"/>
          <w:color w:val="000000" w:themeColor="text1"/>
          <w:sz w:val="24"/>
          <w:szCs w:val="24"/>
        </w:rPr>
        <w:t>.</w:t>
      </w:r>
    </w:p>
    <w:p w14:paraId="762EEF75" w14:textId="60F65327" w:rsidR="01683EE6" w:rsidRDefault="01683EE6" w:rsidP="01683EE6">
      <w:pPr>
        <w:pStyle w:val="ListParagraph"/>
        <w:tabs>
          <w:tab w:val="left" w:pos="720"/>
        </w:tabs>
        <w:spacing w:after="0"/>
        <w:rPr>
          <w:rFonts w:eastAsiaTheme="minorEastAsia"/>
          <w:sz w:val="24"/>
          <w:szCs w:val="24"/>
        </w:rPr>
      </w:pPr>
    </w:p>
    <w:p w14:paraId="55AA0DC4" w14:textId="67971162" w:rsidR="00DB2776" w:rsidRDefault="00DB2776" w:rsidP="721A697E">
      <w:pPr>
        <w:spacing w:after="0"/>
        <w:rPr>
          <w:rFonts w:ascii="Aptos" w:eastAsia="Aptos" w:hAnsi="Aptos" w:cs="Aptos"/>
          <w:sz w:val="24"/>
          <w:szCs w:val="24"/>
        </w:rPr>
      </w:pPr>
    </w:p>
    <w:p w14:paraId="1E18E5E9" w14:textId="77777777" w:rsidR="00DB2776" w:rsidRPr="00FD5D1E" w:rsidRDefault="00DB2776" w:rsidP="00FD5D1E">
      <w:pPr>
        <w:pStyle w:val="Heading3"/>
      </w:pPr>
      <w:bookmarkStart w:id="132" w:name="_Toc175844470"/>
      <w:r w:rsidRPr="00FD5D1E">
        <w:t>Procedure to discontinue dual credit course offerings</w:t>
      </w:r>
      <w:bookmarkEnd w:id="132"/>
    </w:p>
    <w:p w14:paraId="3C38EF1D" w14:textId="77777777" w:rsidR="00DB2776" w:rsidRPr="005D396C" w:rsidRDefault="00DB2776" w:rsidP="00DB2776">
      <w:pPr>
        <w:spacing w:after="0" w:line="244" w:lineRule="exact"/>
        <w:ind w:right="-53"/>
        <w:rPr>
          <w:rFonts w:eastAsia="Times New Roman" w:cstheme="minorHAnsi"/>
          <w:b/>
          <w:bCs/>
          <w:color w:val="000000"/>
          <w:kern w:val="28"/>
          <w:sz w:val="32"/>
          <w:szCs w:val="32"/>
        </w:rPr>
      </w:pPr>
    </w:p>
    <w:p w14:paraId="6F3A12B5" w14:textId="77777777" w:rsidR="00DB2776" w:rsidRPr="005D396C" w:rsidRDefault="00DB2776" w:rsidP="00DB2776">
      <w:pPr>
        <w:spacing w:after="0" w:line="244" w:lineRule="exact"/>
        <w:ind w:right="-53"/>
        <w:rPr>
          <w:rFonts w:eastAsia="Calibri" w:cstheme="minorHAnsi"/>
          <w:sz w:val="24"/>
          <w:szCs w:val="24"/>
        </w:rPr>
      </w:pPr>
      <w:r w:rsidRPr="005D396C">
        <w:rPr>
          <w:rFonts w:eastAsia="Calibri" w:cstheme="minorHAnsi"/>
          <w:position w:val="1"/>
          <w:sz w:val="24"/>
          <w:szCs w:val="24"/>
        </w:rPr>
        <w:t>Credit</w:t>
      </w:r>
      <w:r w:rsidRPr="005D396C">
        <w:rPr>
          <w:rFonts w:eastAsia="Calibri" w:cstheme="minorHAnsi"/>
          <w:spacing w:val="-6"/>
          <w:position w:val="1"/>
          <w:sz w:val="24"/>
          <w:szCs w:val="24"/>
        </w:rPr>
        <w:t xml:space="preserve"> </w:t>
      </w:r>
      <w:r w:rsidRPr="005D396C">
        <w:rPr>
          <w:rFonts w:eastAsia="Calibri" w:cstheme="minorHAnsi"/>
          <w:spacing w:val="1"/>
          <w:position w:val="1"/>
          <w:sz w:val="24"/>
          <w:szCs w:val="24"/>
        </w:rPr>
        <w:t>i</w:t>
      </w:r>
      <w:r w:rsidRPr="005D396C">
        <w:rPr>
          <w:rFonts w:eastAsia="Calibri" w:cstheme="minorHAnsi"/>
          <w:position w:val="1"/>
          <w:sz w:val="24"/>
          <w:szCs w:val="24"/>
        </w:rPr>
        <w:t>mpa</w:t>
      </w:r>
      <w:r w:rsidRPr="005D396C">
        <w:rPr>
          <w:rFonts w:eastAsia="Calibri" w:cstheme="minorHAnsi"/>
          <w:spacing w:val="1"/>
          <w:position w:val="1"/>
          <w:sz w:val="24"/>
          <w:szCs w:val="24"/>
        </w:rPr>
        <w:t>ct</w:t>
      </w:r>
      <w:r w:rsidRPr="005D396C">
        <w:rPr>
          <w:rFonts w:eastAsia="Calibri" w:cstheme="minorHAnsi"/>
          <w:position w:val="1"/>
          <w:sz w:val="24"/>
          <w:szCs w:val="24"/>
        </w:rPr>
        <w:t>s</w:t>
      </w:r>
      <w:r w:rsidRPr="005D396C">
        <w:rPr>
          <w:rFonts w:eastAsia="Calibri" w:cstheme="minorHAnsi"/>
          <w:spacing w:val="-7"/>
          <w:position w:val="1"/>
          <w:sz w:val="24"/>
          <w:szCs w:val="24"/>
        </w:rPr>
        <w:t xml:space="preserve"> </w:t>
      </w:r>
      <w:r w:rsidRPr="005D396C">
        <w:rPr>
          <w:rFonts w:eastAsia="Calibri" w:cstheme="minorHAnsi"/>
          <w:position w:val="1"/>
          <w:sz w:val="24"/>
          <w:szCs w:val="24"/>
        </w:rPr>
        <w:t>our</w:t>
      </w:r>
      <w:r w:rsidRPr="005D396C">
        <w:rPr>
          <w:rFonts w:eastAsia="Calibri" w:cstheme="minorHAnsi"/>
          <w:spacing w:val="-3"/>
          <w:position w:val="1"/>
          <w:sz w:val="24"/>
          <w:szCs w:val="24"/>
        </w:rPr>
        <w:t xml:space="preserve"> </w:t>
      </w:r>
      <w:r w:rsidRPr="005D396C">
        <w:rPr>
          <w:rFonts w:eastAsia="Calibri" w:cstheme="minorHAnsi"/>
          <w:position w:val="1"/>
          <w:sz w:val="24"/>
          <w:szCs w:val="24"/>
        </w:rPr>
        <w:t>partne</w:t>
      </w:r>
      <w:r w:rsidRPr="005D396C">
        <w:rPr>
          <w:rFonts w:eastAsia="Calibri" w:cstheme="minorHAnsi"/>
          <w:spacing w:val="2"/>
          <w:position w:val="1"/>
          <w:sz w:val="24"/>
          <w:szCs w:val="24"/>
        </w:rPr>
        <w:t>r</w:t>
      </w:r>
      <w:r w:rsidRPr="005D396C">
        <w:rPr>
          <w:rFonts w:eastAsia="Calibri" w:cstheme="minorHAnsi"/>
          <w:position w:val="1"/>
          <w:sz w:val="24"/>
          <w:szCs w:val="24"/>
        </w:rPr>
        <w:t>s</w:t>
      </w:r>
      <w:r w:rsidRPr="005D396C">
        <w:rPr>
          <w:rFonts w:eastAsia="Calibri" w:cstheme="minorHAnsi"/>
          <w:spacing w:val="-8"/>
          <w:position w:val="1"/>
          <w:sz w:val="24"/>
          <w:szCs w:val="24"/>
        </w:rPr>
        <w:t xml:space="preserve"> </w:t>
      </w:r>
      <w:r w:rsidRPr="005D396C">
        <w:rPr>
          <w:rFonts w:eastAsia="Calibri" w:cstheme="minorHAnsi"/>
          <w:position w:val="1"/>
          <w:sz w:val="24"/>
          <w:szCs w:val="24"/>
        </w:rPr>
        <w:t>in</w:t>
      </w:r>
      <w:r w:rsidRPr="005D396C">
        <w:rPr>
          <w:rFonts w:eastAsia="Calibri" w:cstheme="minorHAnsi"/>
          <w:spacing w:val="-3"/>
          <w:position w:val="1"/>
          <w:sz w:val="24"/>
          <w:szCs w:val="24"/>
        </w:rPr>
        <w:t xml:space="preserve"> </w:t>
      </w:r>
      <w:r w:rsidRPr="005D396C">
        <w:rPr>
          <w:rFonts w:eastAsia="Calibri" w:cstheme="minorHAnsi"/>
          <w:spacing w:val="1"/>
          <w:position w:val="1"/>
          <w:sz w:val="24"/>
          <w:szCs w:val="24"/>
        </w:rPr>
        <w:t>p</w:t>
      </w:r>
      <w:r w:rsidRPr="005D396C">
        <w:rPr>
          <w:rFonts w:eastAsia="Calibri" w:cstheme="minorHAnsi"/>
          <w:position w:val="1"/>
          <w:sz w:val="24"/>
          <w:szCs w:val="24"/>
        </w:rPr>
        <w:t>ubl</w:t>
      </w:r>
      <w:r w:rsidRPr="005D396C">
        <w:rPr>
          <w:rFonts w:eastAsia="Calibri" w:cstheme="minorHAnsi"/>
          <w:spacing w:val="1"/>
          <w:position w:val="1"/>
          <w:sz w:val="24"/>
          <w:szCs w:val="24"/>
        </w:rPr>
        <w:t>i</w:t>
      </w:r>
      <w:r w:rsidRPr="005D396C">
        <w:rPr>
          <w:rFonts w:eastAsia="Calibri" w:cstheme="minorHAnsi"/>
          <w:position w:val="1"/>
          <w:sz w:val="24"/>
          <w:szCs w:val="24"/>
        </w:rPr>
        <w:t>c</w:t>
      </w:r>
      <w:r w:rsidRPr="005D396C">
        <w:rPr>
          <w:rFonts w:eastAsia="Calibri" w:cstheme="minorHAnsi"/>
          <w:spacing w:val="-6"/>
          <w:position w:val="1"/>
          <w:sz w:val="24"/>
          <w:szCs w:val="24"/>
        </w:rPr>
        <w:t xml:space="preserve"> </w:t>
      </w:r>
      <w:r w:rsidRPr="005D396C">
        <w:rPr>
          <w:rFonts w:eastAsia="Calibri" w:cstheme="minorHAnsi"/>
          <w:spacing w:val="1"/>
          <w:w w:val="96"/>
          <w:position w:val="1"/>
          <w:sz w:val="24"/>
          <w:szCs w:val="24"/>
        </w:rPr>
        <w:t>ed</w:t>
      </w:r>
      <w:r w:rsidRPr="005D396C">
        <w:rPr>
          <w:rFonts w:eastAsia="Calibri" w:cstheme="minorHAnsi"/>
          <w:w w:val="96"/>
          <w:position w:val="1"/>
          <w:sz w:val="24"/>
          <w:szCs w:val="24"/>
        </w:rPr>
        <w:t>ucation.</w:t>
      </w:r>
      <w:r w:rsidRPr="005D396C">
        <w:rPr>
          <w:rFonts w:eastAsia="Calibri" w:cstheme="minorHAnsi"/>
          <w:spacing w:val="8"/>
          <w:w w:val="96"/>
          <w:position w:val="1"/>
          <w:sz w:val="24"/>
          <w:szCs w:val="24"/>
        </w:rPr>
        <w:t xml:space="preserve"> </w:t>
      </w:r>
      <w:r w:rsidRPr="005D396C">
        <w:rPr>
          <w:rFonts w:eastAsia="Calibri" w:cstheme="minorHAnsi"/>
          <w:position w:val="1"/>
          <w:sz w:val="24"/>
          <w:szCs w:val="24"/>
        </w:rPr>
        <w:t>Dual</w:t>
      </w:r>
      <w:r w:rsidRPr="005D396C">
        <w:rPr>
          <w:rFonts w:eastAsia="Calibri" w:cstheme="minorHAnsi"/>
          <w:spacing w:val="-5"/>
          <w:position w:val="1"/>
          <w:sz w:val="24"/>
          <w:szCs w:val="24"/>
        </w:rPr>
        <w:t xml:space="preserve"> </w:t>
      </w:r>
      <w:r w:rsidRPr="005D396C">
        <w:rPr>
          <w:rFonts w:eastAsia="Calibri" w:cstheme="minorHAnsi"/>
          <w:position w:val="1"/>
          <w:sz w:val="24"/>
          <w:szCs w:val="24"/>
        </w:rPr>
        <w:t>Credit</w:t>
      </w:r>
      <w:r w:rsidRPr="005D396C">
        <w:rPr>
          <w:rFonts w:eastAsia="Calibri" w:cstheme="minorHAnsi"/>
          <w:spacing w:val="-5"/>
          <w:position w:val="1"/>
          <w:sz w:val="24"/>
          <w:szCs w:val="24"/>
        </w:rPr>
        <w:t xml:space="preserve"> </w:t>
      </w:r>
      <w:r w:rsidRPr="005D396C">
        <w:rPr>
          <w:rFonts w:eastAsia="Calibri" w:cstheme="minorHAnsi"/>
          <w:position w:val="1"/>
          <w:sz w:val="24"/>
          <w:szCs w:val="24"/>
        </w:rPr>
        <w:t>cour</w:t>
      </w:r>
      <w:r w:rsidRPr="005D396C">
        <w:rPr>
          <w:rFonts w:eastAsia="Calibri" w:cstheme="minorHAnsi"/>
          <w:spacing w:val="2"/>
          <w:position w:val="1"/>
          <w:sz w:val="24"/>
          <w:szCs w:val="24"/>
        </w:rPr>
        <w:t>s</w:t>
      </w:r>
      <w:r w:rsidRPr="005D396C">
        <w:rPr>
          <w:rFonts w:eastAsia="Calibri" w:cstheme="minorHAnsi"/>
          <w:position w:val="1"/>
          <w:sz w:val="24"/>
          <w:szCs w:val="24"/>
        </w:rPr>
        <w:t>es</w:t>
      </w:r>
      <w:r w:rsidRPr="005D396C">
        <w:rPr>
          <w:rFonts w:eastAsia="Calibri" w:cstheme="minorHAnsi"/>
          <w:spacing w:val="-7"/>
          <w:position w:val="1"/>
          <w:sz w:val="24"/>
          <w:szCs w:val="24"/>
        </w:rPr>
        <w:t xml:space="preserve"> </w:t>
      </w:r>
      <w:r w:rsidRPr="005D396C">
        <w:rPr>
          <w:rFonts w:eastAsia="Calibri" w:cstheme="minorHAnsi"/>
          <w:position w:val="1"/>
          <w:sz w:val="24"/>
          <w:szCs w:val="24"/>
        </w:rPr>
        <w:t>may</w:t>
      </w:r>
      <w:r w:rsidRPr="005D396C">
        <w:rPr>
          <w:rFonts w:eastAsia="Calibri" w:cstheme="minorHAnsi"/>
          <w:spacing w:val="-4"/>
          <w:position w:val="1"/>
          <w:sz w:val="24"/>
          <w:szCs w:val="24"/>
        </w:rPr>
        <w:t xml:space="preserve"> </w:t>
      </w:r>
      <w:r w:rsidRPr="005D396C">
        <w:rPr>
          <w:rFonts w:eastAsia="Calibri" w:cstheme="minorHAnsi"/>
          <w:spacing w:val="1"/>
          <w:position w:val="1"/>
          <w:sz w:val="24"/>
          <w:szCs w:val="24"/>
        </w:rPr>
        <w:t>b</w:t>
      </w:r>
      <w:r w:rsidRPr="005D396C">
        <w:rPr>
          <w:rFonts w:eastAsia="Calibri" w:cstheme="minorHAnsi"/>
          <w:position w:val="1"/>
          <w:sz w:val="24"/>
          <w:szCs w:val="24"/>
        </w:rPr>
        <w:t>e</w:t>
      </w:r>
      <w:r w:rsidRPr="005D396C">
        <w:rPr>
          <w:rFonts w:eastAsia="Calibri" w:cstheme="minorHAnsi"/>
          <w:spacing w:val="-3"/>
          <w:position w:val="1"/>
          <w:sz w:val="24"/>
          <w:szCs w:val="24"/>
        </w:rPr>
        <w:t xml:space="preserve"> </w:t>
      </w:r>
      <w:r w:rsidRPr="005D396C">
        <w:rPr>
          <w:rFonts w:eastAsia="Calibri" w:cstheme="minorHAnsi"/>
          <w:w w:val="97"/>
          <w:position w:val="1"/>
          <w:sz w:val="24"/>
          <w:szCs w:val="24"/>
        </w:rPr>
        <w:t>di</w:t>
      </w:r>
      <w:r w:rsidRPr="005D396C">
        <w:rPr>
          <w:rFonts w:eastAsia="Calibri" w:cstheme="minorHAnsi"/>
          <w:spacing w:val="1"/>
          <w:w w:val="97"/>
          <w:position w:val="1"/>
          <w:sz w:val="24"/>
          <w:szCs w:val="24"/>
        </w:rPr>
        <w:t>s</w:t>
      </w:r>
      <w:r w:rsidRPr="005D396C">
        <w:rPr>
          <w:rFonts w:eastAsia="Calibri" w:cstheme="minorHAnsi"/>
          <w:w w:val="97"/>
          <w:position w:val="1"/>
          <w:sz w:val="24"/>
          <w:szCs w:val="24"/>
        </w:rPr>
        <w:t>contin</w:t>
      </w:r>
      <w:r w:rsidRPr="005D396C">
        <w:rPr>
          <w:rFonts w:eastAsia="Calibri" w:cstheme="minorHAnsi"/>
          <w:spacing w:val="1"/>
          <w:w w:val="97"/>
          <w:position w:val="1"/>
          <w:sz w:val="24"/>
          <w:szCs w:val="24"/>
        </w:rPr>
        <w:t>u</w:t>
      </w:r>
      <w:r w:rsidRPr="005D396C">
        <w:rPr>
          <w:rFonts w:eastAsia="Calibri" w:cstheme="minorHAnsi"/>
          <w:w w:val="97"/>
          <w:position w:val="1"/>
          <w:sz w:val="24"/>
          <w:szCs w:val="24"/>
        </w:rPr>
        <w:t>ed</w:t>
      </w:r>
      <w:r w:rsidRPr="005D396C">
        <w:rPr>
          <w:rFonts w:eastAsia="Calibri" w:cstheme="minorHAnsi"/>
          <w:spacing w:val="1"/>
          <w:w w:val="97"/>
          <w:position w:val="1"/>
          <w:sz w:val="24"/>
          <w:szCs w:val="24"/>
        </w:rPr>
        <w:t xml:space="preserve"> </w:t>
      </w:r>
      <w:r w:rsidRPr="005D396C">
        <w:rPr>
          <w:rFonts w:eastAsia="Calibri" w:cstheme="minorHAnsi"/>
          <w:position w:val="1"/>
          <w:sz w:val="24"/>
          <w:szCs w:val="24"/>
        </w:rPr>
        <w:t>for</w:t>
      </w:r>
      <w:r w:rsidRPr="005D396C">
        <w:rPr>
          <w:rFonts w:eastAsia="Calibri" w:cstheme="minorHAnsi"/>
          <w:spacing w:val="-2"/>
          <w:position w:val="1"/>
          <w:sz w:val="24"/>
          <w:szCs w:val="24"/>
        </w:rPr>
        <w:t xml:space="preserve"> </w:t>
      </w:r>
      <w:r w:rsidRPr="005D396C">
        <w:rPr>
          <w:rFonts w:eastAsia="Calibri" w:cstheme="minorHAnsi"/>
          <w:position w:val="1"/>
          <w:sz w:val="24"/>
          <w:szCs w:val="24"/>
        </w:rPr>
        <w:t>reasons</w:t>
      </w:r>
      <w:r w:rsidRPr="005D396C">
        <w:rPr>
          <w:rFonts w:eastAsia="Calibri" w:cstheme="minorHAnsi"/>
          <w:spacing w:val="-7"/>
          <w:position w:val="1"/>
          <w:sz w:val="24"/>
          <w:szCs w:val="24"/>
        </w:rPr>
        <w:t xml:space="preserve"> </w:t>
      </w:r>
      <w:r w:rsidRPr="005D396C">
        <w:rPr>
          <w:rFonts w:eastAsia="Calibri" w:cstheme="minorHAnsi"/>
          <w:position w:val="1"/>
          <w:sz w:val="24"/>
          <w:szCs w:val="24"/>
        </w:rPr>
        <w:t>such</w:t>
      </w:r>
      <w:r w:rsidRPr="005D396C">
        <w:rPr>
          <w:rFonts w:eastAsia="Calibri" w:cstheme="minorHAnsi"/>
          <w:spacing w:val="-3"/>
          <w:position w:val="1"/>
          <w:sz w:val="24"/>
          <w:szCs w:val="24"/>
        </w:rPr>
        <w:t xml:space="preserve"> </w:t>
      </w:r>
      <w:r w:rsidRPr="005D396C">
        <w:rPr>
          <w:rFonts w:eastAsia="Calibri" w:cstheme="minorHAnsi"/>
          <w:position w:val="1"/>
          <w:sz w:val="24"/>
          <w:szCs w:val="24"/>
        </w:rPr>
        <w:t>as</w:t>
      </w:r>
      <w:r w:rsidRPr="005D396C">
        <w:rPr>
          <w:rFonts w:eastAsia="Calibri" w:cstheme="minorHAnsi"/>
          <w:sz w:val="24"/>
          <w:szCs w:val="24"/>
        </w:rPr>
        <w:t xml:space="preserve"> </w:t>
      </w:r>
      <w:r w:rsidRPr="005D396C">
        <w:rPr>
          <w:rFonts w:eastAsia="Calibri" w:cstheme="minorHAnsi"/>
          <w:position w:val="1"/>
          <w:sz w:val="24"/>
          <w:szCs w:val="24"/>
        </w:rPr>
        <w:t>curriculum</w:t>
      </w:r>
      <w:r w:rsidRPr="005D396C">
        <w:rPr>
          <w:rFonts w:eastAsia="Calibri" w:cstheme="minorHAnsi"/>
          <w:spacing w:val="-10"/>
          <w:position w:val="1"/>
          <w:sz w:val="24"/>
          <w:szCs w:val="24"/>
        </w:rPr>
        <w:t xml:space="preserve"> </w:t>
      </w:r>
      <w:r w:rsidRPr="005D396C">
        <w:rPr>
          <w:rFonts w:eastAsia="Calibri" w:cstheme="minorHAnsi"/>
          <w:position w:val="1"/>
          <w:sz w:val="24"/>
          <w:szCs w:val="24"/>
        </w:rPr>
        <w:t>c</w:t>
      </w:r>
      <w:r w:rsidRPr="005D396C">
        <w:rPr>
          <w:rFonts w:eastAsia="Calibri" w:cstheme="minorHAnsi"/>
          <w:spacing w:val="1"/>
          <w:position w:val="1"/>
          <w:sz w:val="24"/>
          <w:szCs w:val="24"/>
        </w:rPr>
        <w:t>h</w:t>
      </w:r>
      <w:r w:rsidRPr="005D396C">
        <w:rPr>
          <w:rFonts w:eastAsia="Calibri" w:cstheme="minorHAnsi"/>
          <w:position w:val="1"/>
          <w:sz w:val="24"/>
          <w:szCs w:val="24"/>
        </w:rPr>
        <w:t>anges</w:t>
      </w:r>
      <w:r w:rsidRPr="005D396C">
        <w:rPr>
          <w:rFonts w:eastAsia="Calibri" w:cstheme="minorHAnsi"/>
          <w:spacing w:val="-7"/>
          <w:position w:val="1"/>
          <w:sz w:val="24"/>
          <w:szCs w:val="24"/>
        </w:rPr>
        <w:t xml:space="preserve"> </w:t>
      </w:r>
      <w:r w:rsidRPr="005D396C">
        <w:rPr>
          <w:rFonts w:eastAsia="Calibri" w:cstheme="minorHAnsi"/>
          <w:position w:val="1"/>
          <w:sz w:val="24"/>
          <w:szCs w:val="24"/>
        </w:rPr>
        <w:t>within</w:t>
      </w:r>
      <w:r w:rsidRPr="005D396C">
        <w:rPr>
          <w:rFonts w:eastAsia="Calibri" w:cstheme="minorHAnsi"/>
          <w:spacing w:val="-5"/>
          <w:position w:val="1"/>
          <w:sz w:val="24"/>
          <w:szCs w:val="24"/>
        </w:rPr>
        <w:t xml:space="preserve"> </w:t>
      </w:r>
      <w:r w:rsidR="00A94526" w:rsidRPr="005D396C">
        <w:rPr>
          <w:rFonts w:eastAsia="Calibri" w:cstheme="minorHAnsi"/>
          <w:spacing w:val="1"/>
          <w:position w:val="1"/>
          <w:sz w:val="24"/>
          <w:szCs w:val="24"/>
        </w:rPr>
        <w:t>OCCC</w:t>
      </w:r>
      <w:r w:rsidRPr="005D396C">
        <w:rPr>
          <w:rFonts w:eastAsia="Calibri" w:cstheme="minorHAnsi"/>
          <w:spacing w:val="-3"/>
          <w:position w:val="1"/>
          <w:sz w:val="24"/>
          <w:szCs w:val="24"/>
        </w:rPr>
        <w:t xml:space="preserve"> </w:t>
      </w:r>
      <w:r w:rsidRPr="005D396C">
        <w:rPr>
          <w:rFonts w:eastAsia="Calibri" w:cstheme="minorHAnsi"/>
          <w:position w:val="1"/>
          <w:sz w:val="24"/>
          <w:szCs w:val="24"/>
        </w:rPr>
        <w:t>courses</w:t>
      </w:r>
      <w:r w:rsidRPr="005D396C">
        <w:rPr>
          <w:rFonts w:eastAsia="Calibri" w:cstheme="minorHAnsi"/>
          <w:spacing w:val="-7"/>
          <w:position w:val="1"/>
          <w:sz w:val="24"/>
          <w:szCs w:val="24"/>
        </w:rPr>
        <w:t xml:space="preserve"> </w:t>
      </w:r>
      <w:r w:rsidRPr="005D396C">
        <w:rPr>
          <w:rFonts w:eastAsia="Calibri" w:cstheme="minorHAnsi"/>
          <w:spacing w:val="1"/>
          <w:position w:val="1"/>
          <w:sz w:val="24"/>
          <w:szCs w:val="24"/>
        </w:rPr>
        <w:t>o</w:t>
      </w:r>
      <w:r w:rsidRPr="005D396C">
        <w:rPr>
          <w:rFonts w:eastAsia="Calibri" w:cstheme="minorHAnsi"/>
          <w:position w:val="1"/>
          <w:sz w:val="24"/>
          <w:szCs w:val="24"/>
        </w:rPr>
        <w:t>r</w:t>
      </w:r>
      <w:r w:rsidRPr="005D396C">
        <w:rPr>
          <w:rFonts w:eastAsia="Calibri" w:cstheme="minorHAnsi"/>
          <w:spacing w:val="-2"/>
          <w:position w:val="1"/>
          <w:sz w:val="24"/>
          <w:szCs w:val="24"/>
        </w:rPr>
        <w:t xml:space="preserve"> </w:t>
      </w:r>
      <w:r w:rsidRPr="005D396C">
        <w:rPr>
          <w:rFonts w:eastAsia="Calibri" w:cstheme="minorHAnsi"/>
          <w:position w:val="1"/>
          <w:sz w:val="24"/>
          <w:szCs w:val="24"/>
        </w:rPr>
        <w:t>programs,</w:t>
      </w:r>
      <w:r w:rsidRPr="005D396C">
        <w:rPr>
          <w:rFonts w:eastAsia="Calibri" w:cstheme="minorHAnsi"/>
          <w:spacing w:val="-9"/>
          <w:position w:val="1"/>
          <w:sz w:val="24"/>
          <w:szCs w:val="24"/>
        </w:rPr>
        <w:t xml:space="preserve"> </w:t>
      </w:r>
      <w:r w:rsidRPr="005D396C">
        <w:rPr>
          <w:rFonts w:eastAsia="Calibri" w:cstheme="minorHAnsi"/>
          <w:position w:val="1"/>
          <w:sz w:val="24"/>
          <w:szCs w:val="24"/>
        </w:rPr>
        <w:t>changes</w:t>
      </w:r>
      <w:r w:rsidRPr="005D396C">
        <w:rPr>
          <w:rFonts w:eastAsia="Calibri" w:cstheme="minorHAnsi"/>
          <w:spacing w:val="-6"/>
          <w:position w:val="1"/>
          <w:sz w:val="24"/>
          <w:szCs w:val="24"/>
        </w:rPr>
        <w:t xml:space="preserve"> </w:t>
      </w:r>
      <w:r w:rsidRPr="005D396C">
        <w:rPr>
          <w:rFonts w:eastAsia="Calibri" w:cstheme="minorHAnsi"/>
          <w:position w:val="1"/>
          <w:sz w:val="24"/>
          <w:szCs w:val="24"/>
        </w:rPr>
        <w:t>in</w:t>
      </w:r>
      <w:r w:rsidRPr="005D396C">
        <w:rPr>
          <w:rFonts w:eastAsia="Calibri" w:cstheme="minorHAnsi"/>
          <w:spacing w:val="-1"/>
          <w:position w:val="1"/>
          <w:sz w:val="24"/>
          <w:szCs w:val="24"/>
        </w:rPr>
        <w:t xml:space="preserve"> </w:t>
      </w:r>
      <w:r w:rsidRPr="005D396C">
        <w:rPr>
          <w:rFonts w:eastAsia="Calibri" w:cstheme="minorHAnsi"/>
          <w:w w:val="96"/>
          <w:position w:val="1"/>
          <w:sz w:val="24"/>
          <w:szCs w:val="24"/>
        </w:rPr>
        <w:t>c</w:t>
      </w:r>
      <w:r w:rsidRPr="005D396C">
        <w:rPr>
          <w:rFonts w:eastAsia="Calibri" w:cstheme="minorHAnsi"/>
          <w:spacing w:val="2"/>
          <w:w w:val="96"/>
          <w:position w:val="1"/>
          <w:sz w:val="24"/>
          <w:szCs w:val="24"/>
        </w:rPr>
        <w:t>r</w:t>
      </w:r>
      <w:r w:rsidRPr="005D396C">
        <w:rPr>
          <w:rFonts w:eastAsia="Calibri" w:cstheme="minorHAnsi"/>
          <w:w w:val="96"/>
          <w:position w:val="1"/>
          <w:sz w:val="24"/>
          <w:szCs w:val="24"/>
        </w:rPr>
        <w:t>edential</w:t>
      </w:r>
      <w:r w:rsidRPr="005D396C">
        <w:rPr>
          <w:rFonts w:eastAsia="Calibri" w:cstheme="minorHAnsi"/>
          <w:spacing w:val="7"/>
          <w:w w:val="96"/>
          <w:position w:val="1"/>
          <w:sz w:val="24"/>
          <w:szCs w:val="24"/>
        </w:rPr>
        <w:t xml:space="preserve"> </w:t>
      </w:r>
      <w:r w:rsidRPr="005D396C">
        <w:rPr>
          <w:rFonts w:eastAsia="Calibri" w:cstheme="minorHAnsi"/>
          <w:position w:val="1"/>
          <w:sz w:val="24"/>
          <w:szCs w:val="24"/>
        </w:rPr>
        <w:t>requirements</w:t>
      </w:r>
      <w:r w:rsidRPr="005D396C">
        <w:rPr>
          <w:rFonts w:eastAsia="Calibri" w:cstheme="minorHAnsi"/>
          <w:spacing w:val="-12"/>
          <w:position w:val="1"/>
          <w:sz w:val="24"/>
          <w:szCs w:val="24"/>
        </w:rPr>
        <w:t xml:space="preserve"> </w:t>
      </w:r>
      <w:r w:rsidRPr="005D396C">
        <w:rPr>
          <w:rFonts w:eastAsia="Calibri" w:cstheme="minorHAnsi"/>
          <w:position w:val="1"/>
          <w:sz w:val="24"/>
          <w:szCs w:val="24"/>
        </w:rPr>
        <w:t>for</w:t>
      </w:r>
      <w:r w:rsidRPr="005D396C">
        <w:rPr>
          <w:rFonts w:eastAsia="Calibri" w:cstheme="minorHAnsi"/>
          <w:spacing w:val="-2"/>
          <w:position w:val="1"/>
          <w:sz w:val="24"/>
          <w:szCs w:val="24"/>
        </w:rPr>
        <w:t xml:space="preserve"> </w:t>
      </w:r>
      <w:r w:rsidR="00A94526" w:rsidRPr="005D396C">
        <w:rPr>
          <w:rFonts w:eastAsia="Calibri" w:cstheme="minorHAnsi"/>
          <w:spacing w:val="1"/>
          <w:position w:val="1"/>
          <w:sz w:val="24"/>
          <w:szCs w:val="24"/>
        </w:rPr>
        <w:t>OCCC</w:t>
      </w:r>
      <w:r w:rsidRPr="005D396C">
        <w:rPr>
          <w:rFonts w:eastAsia="Calibri" w:cstheme="minorHAnsi"/>
          <w:spacing w:val="-3"/>
          <w:position w:val="1"/>
          <w:sz w:val="24"/>
          <w:szCs w:val="24"/>
        </w:rPr>
        <w:t xml:space="preserve"> </w:t>
      </w:r>
      <w:r w:rsidRPr="005D396C">
        <w:rPr>
          <w:rFonts w:eastAsia="Calibri" w:cstheme="minorHAnsi"/>
          <w:position w:val="1"/>
          <w:sz w:val="24"/>
          <w:szCs w:val="24"/>
        </w:rPr>
        <w:t>faculty,</w:t>
      </w:r>
      <w:r w:rsidRPr="005D396C">
        <w:rPr>
          <w:rFonts w:eastAsia="Calibri" w:cstheme="minorHAnsi"/>
          <w:spacing w:val="-7"/>
          <w:position w:val="1"/>
          <w:sz w:val="24"/>
          <w:szCs w:val="24"/>
        </w:rPr>
        <w:t xml:space="preserve"> </w:t>
      </w:r>
      <w:r w:rsidRPr="005D396C">
        <w:rPr>
          <w:rFonts w:eastAsia="Calibri" w:cstheme="minorHAnsi"/>
          <w:spacing w:val="2"/>
          <w:position w:val="1"/>
          <w:sz w:val="24"/>
          <w:szCs w:val="24"/>
        </w:rPr>
        <w:t>a</w:t>
      </w:r>
      <w:r w:rsidRPr="005D396C">
        <w:rPr>
          <w:rFonts w:eastAsia="Calibri" w:cstheme="minorHAnsi"/>
          <w:position w:val="1"/>
          <w:sz w:val="24"/>
          <w:szCs w:val="24"/>
        </w:rPr>
        <w:t>nd</w:t>
      </w:r>
      <w:r w:rsidRPr="005D396C">
        <w:rPr>
          <w:rFonts w:eastAsia="Calibri" w:cstheme="minorHAnsi"/>
          <w:sz w:val="24"/>
          <w:szCs w:val="24"/>
        </w:rPr>
        <w:t xml:space="preserve"> concerns</w:t>
      </w:r>
      <w:r w:rsidRPr="005D396C">
        <w:rPr>
          <w:rFonts w:eastAsia="Calibri" w:cstheme="minorHAnsi"/>
          <w:spacing w:val="-7"/>
          <w:sz w:val="24"/>
          <w:szCs w:val="24"/>
        </w:rPr>
        <w:t xml:space="preserve"> </w:t>
      </w:r>
      <w:r w:rsidRPr="005D396C">
        <w:rPr>
          <w:rFonts w:eastAsia="Calibri" w:cstheme="minorHAnsi"/>
          <w:sz w:val="24"/>
          <w:szCs w:val="24"/>
        </w:rPr>
        <w:t>over</w:t>
      </w:r>
      <w:r w:rsidRPr="005D396C">
        <w:rPr>
          <w:rFonts w:eastAsia="Calibri" w:cstheme="minorHAnsi"/>
          <w:spacing w:val="-4"/>
          <w:sz w:val="24"/>
          <w:szCs w:val="24"/>
        </w:rPr>
        <w:t xml:space="preserve"> </w:t>
      </w:r>
      <w:r w:rsidRPr="005D396C">
        <w:rPr>
          <w:rFonts w:eastAsia="Calibri" w:cstheme="minorHAnsi"/>
          <w:sz w:val="24"/>
          <w:szCs w:val="24"/>
        </w:rPr>
        <w:t>the</w:t>
      </w:r>
      <w:r w:rsidRPr="005D396C">
        <w:rPr>
          <w:rFonts w:eastAsia="Calibri" w:cstheme="minorHAnsi"/>
          <w:spacing w:val="-2"/>
          <w:sz w:val="24"/>
          <w:szCs w:val="24"/>
        </w:rPr>
        <w:t xml:space="preserve"> </w:t>
      </w:r>
      <w:r w:rsidRPr="005D396C">
        <w:rPr>
          <w:rFonts w:eastAsia="Calibri" w:cstheme="minorHAnsi"/>
          <w:sz w:val="24"/>
          <w:szCs w:val="24"/>
        </w:rPr>
        <w:t>qual</w:t>
      </w:r>
      <w:r w:rsidRPr="005D396C">
        <w:rPr>
          <w:rFonts w:eastAsia="Calibri" w:cstheme="minorHAnsi"/>
          <w:spacing w:val="1"/>
          <w:sz w:val="24"/>
          <w:szCs w:val="24"/>
        </w:rPr>
        <w:t>i</w:t>
      </w:r>
      <w:r w:rsidRPr="005D396C">
        <w:rPr>
          <w:rFonts w:eastAsia="Calibri" w:cstheme="minorHAnsi"/>
          <w:sz w:val="24"/>
          <w:szCs w:val="24"/>
        </w:rPr>
        <w:t>ty</w:t>
      </w:r>
      <w:r w:rsidRPr="005D396C">
        <w:rPr>
          <w:rFonts w:eastAsia="Calibri" w:cstheme="minorHAnsi"/>
          <w:spacing w:val="-5"/>
          <w:sz w:val="24"/>
          <w:szCs w:val="24"/>
        </w:rPr>
        <w:t xml:space="preserve"> </w:t>
      </w:r>
      <w:r w:rsidRPr="005D396C">
        <w:rPr>
          <w:rFonts w:eastAsia="Calibri" w:cstheme="minorHAnsi"/>
          <w:spacing w:val="1"/>
          <w:sz w:val="24"/>
          <w:szCs w:val="24"/>
        </w:rPr>
        <w:t>o</w:t>
      </w:r>
      <w:r w:rsidRPr="005D396C">
        <w:rPr>
          <w:rFonts w:eastAsia="Calibri" w:cstheme="minorHAnsi"/>
          <w:sz w:val="24"/>
          <w:szCs w:val="24"/>
        </w:rPr>
        <w:t>f</w:t>
      </w:r>
      <w:r w:rsidRPr="005D396C">
        <w:rPr>
          <w:rFonts w:eastAsia="Calibri" w:cstheme="minorHAnsi"/>
          <w:spacing w:val="-2"/>
          <w:sz w:val="24"/>
          <w:szCs w:val="24"/>
        </w:rPr>
        <w:t xml:space="preserve"> </w:t>
      </w:r>
      <w:r w:rsidRPr="005D396C">
        <w:rPr>
          <w:rFonts w:eastAsia="Calibri" w:cstheme="minorHAnsi"/>
          <w:w w:val="96"/>
          <w:sz w:val="24"/>
          <w:szCs w:val="24"/>
        </w:rPr>
        <w:t>instructi</w:t>
      </w:r>
      <w:r w:rsidRPr="005D396C">
        <w:rPr>
          <w:rFonts w:eastAsia="Calibri" w:cstheme="minorHAnsi"/>
          <w:spacing w:val="1"/>
          <w:w w:val="96"/>
          <w:sz w:val="24"/>
          <w:szCs w:val="24"/>
        </w:rPr>
        <w:t>o</w:t>
      </w:r>
      <w:r w:rsidRPr="005D396C">
        <w:rPr>
          <w:rFonts w:eastAsia="Calibri" w:cstheme="minorHAnsi"/>
          <w:w w:val="96"/>
          <w:sz w:val="24"/>
          <w:szCs w:val="24"/>
        </w:rPr>
        <w:t>n</w:t>
      </w:r>
      <w:r w:rsidRPr="005D396C">
        <w:rPr>
          <w:rFonts w:eastAsia="Calibri" w:cstheme="minorHAnsi"/>
          <w:spacing w:val="8"/>
          <w:w w:val="96"/>
          <w:sz w:val="24"/>
          <w:szCs w:val="24"/>
        </w:rPr>
        <w:t xml:space="preserve"> </w:t>
      </w:r>
      <w:r w:rsidRPr="005D396C">
        <w:rPr>
          <w:rFonts w:eastAsia="Calibri" w:cstheme="minorHAnsi"/>
          <w:spacing w:val="1"/>
          <w:sz w:val="24"/>
          <w:szCs w:val="24"/>
        </w:rPr>
        <w:t>o</w:t>
      </w:r>
      <w:r w:rsidRPr="005D396C">
        <w:rPr>
          <w:rFonts w:eastAsia="Calibri" w:cstheme="minorHAnsi"/>
          <w:sz w:val="24"/>
          <w:szCs w:val="24"/>
        </w:rPr>
        <w:t>r</w:t>
      </w:r>
      <w:r w:rsidRPr="005D396C">
        <w:rPr>
          <w:rFonts w:eastAsia="Calibri" w:cstheme="minorHAnsi"/>
          <w:spacing w:val="-2"/>
          <w:sz w:val="24"/>
          <w:szCs w:val="24"/>
        </w:rPr>
        <w:t xml:space="preserve"> </w:t>
      </w:r>
      <w:r w:rsidRPr="005D396C">
        <w:rPr>
          <w:rFonts w:eastAsia="Calibri" w:cstheme="minorHAnsi"/>
          <w:sz w:val="24"/>
          <w:szCs w:val="24"/>
        </w:rPr>
        <w:t>college‐level</w:t>
      </w:r>
      <w:r w:rsidRPr="005D396C">
        <w:rPr>
          <w:rFonts w:eastAsia="Calibri" w:cstheme="minorHAnsi"/>
          <w:spacing w:val="-11"/>
          <w:sz w:val="24"/>
          <w:szCs w:val="24"/>
        </w:rPr>
        <w:t xml:space="preserve"> </w:t>
      </w:r>
      <w:r w:rsidRPr="005D396C">
        <w:rPr>
          <w:rFonts w:eastAsia="Calibri" w:cstheme="minorHAnsi"/>
          <w:sz w:val="24"/>
          <w:szCs w:val="24"/>
        </w:rPr>
        <w:t>rigor</w:t>
      </w:r>
      <w:r w:rsidRPr="005D396C">
        <w:rPr>
          <w:rFonts w:eastAsia="Calibri" w:cstheme="minorHAnsi"/>
          <w:spacing w:val="-4"/>
          <w:sz w:val="24"/>
          <w:szCs w:val="24"/>
        </w:rPr>
        <w:t xml:space="preserve"> </w:t>
      </w:r>
      <w:r w:rsidRPr="005D396C">
        <w:rPr>
          <w:rFonts w:eastAsia="Calibri" w:cstheme="minorHAnsi"/>
          <w:sz w:val="24"/>
          <w:szCs w:val="24"/>
        </w:rPr>
        <w:t>in</w:t>
      </w:r>
      <w:r w:rsidRPr="005D396C">
        <w:rPr>
          <w:rFonts w:eastAsia="Calibri" w:cstheme="minorHAnsi"/>
          <w:spacing w:val="-1"/>
          <w:sz w:val="24"/>
          <w:szCs w:val="24"/>
        </w:rPr>
        <w:t xml:space="preserve"> </w:t>
      </w:r>
      <w:r w:rsidRPr="005D396C">
        <w:rPr>
          <w:rFonts w:eastAsia="Calibri" w:cstheme="minorHAnsi"/>
          <w:sz w:val="24"/>
          <w:szCs w:val="24"/>
        </w:rPr>
        <w:t>Dual</w:t>
      </w:r>
      <w:r w:rsidRPr="005D396C">
        <w:rPr>
          <w:rFonts w:eastAsia="Calibri" w:cstheme="minorHAnsi"/>
          <w:spacing w:val="-5"/>
          <w:sz w:val="24"/>
          <w:szCs w:val="24"/>
        </w:rPr>
        <w:t xml:space="preserve"> </w:t>
      </w:r>
      <w:r w:rsidRPr="005D396C">
        <w:rPr>
          <w:rFonts w:eastAsia="Calibri" w:cstheme="minorHAnsi"/>
          <w:sz w:val="24"/>
          <w:szCs w:val="24"/>
        </w:rPr>
        <w:t>Credit</w:t>
      </w:r>
      <w:r w:rsidRPr="005D396C">
        <w:rPr>
          <w:rFonts w:eastAsia="Calibri" w:cstheme="minorHAnsi"/>
          <w:spacing w:val="-5"/>
          <w:sz w:val="24"/>
          <w:szCs w:val="24"/>
        </w:rPr>
        <w:t xml:space="preserve"> </w:t>
      </w:r>
      <w:r w:rsidRPr="005D396C">
        <w:rPr>
          <w:rFonts w:eastAsia="Calibri" w:cstheme="minorHAnsi"/>
          <w:sz w:val="24"/>
          <w:szCs w:val="24"/>
        </w:rPr>
        <w:t>classes.</w:t>
      </w:r>
      <w:r w:rsidRPr="005D396C">
        <w:rPr>
          <w:rFonts w:eastAsia="Calibri" w:cstheme="minorHAnsi"/>
          <w:spacing w:val="-8"/>
          <w:sz w:val="24"/>
          <w:szCs w:val="24"/>
        </w:rPr>
        <w:t xml:space="preserve"> </w:t>
      </w:r>
      <w:r w:rsidRPr="005D396C">
        <w:rPr>
          <w:rFonts w:eastAsia="Calibri" w:cstheme="minorHAnsi"/>
          <w:sz w:val="24"/>
          <w:szCs w:val="24"/>
        </w:rPr>
        <w:t>As</w:t>
      </w:r>
      <w:r w:rsidRPr="005D396C">
        <w:rPr>
          <w:rFonts w:eastAsia="Calibri" w:cstheme="minorHAnsi"/>
          <w:spacing w:val="-2"/>
          <w:sz w:val="24"/>
          <w:szCs w:val="24"/>
        </w:rPr>
        <w:t xml:space="preserve"> </w:t>
      </w:r>
      <w:r w:rsidRPr="005D396C">
        <w:rPr>
          <w:rFonts w:eastAsia="Calibri" w:cstheme="minorHAnsi"/>
          <w:sz w:val="24"/>
          <w:szCs w:val="24"/>
        </w:rPr>
        <w:t>other</w:t>
      </w:r>
      <w:r w:rsidRPr="005D396C">
        <w:rPr>
          <w:rFonts w:eastAsia="Calibri" w:cstheme="minorHAnsi"/>
          <w:spacing w:val="-4"/>
          <w:sz w:val="24"/>
          <w:szCs w:val="24"/>
        </w:rPr>
        <w:t xml:space="preserve"> </w:t>
      </w:r>
      <w:r w:rsidRPr="005D396C">
        <w:rPr>
          <w:rFonts w:eastAsia="Calibri" w:cstheme="minorHAnsi"/>
          <w:w w:val="96"/>
          <w:sz w:val="24"/>
          <w:szCs w:val="24"/>
        </w:rPr>
        <w:t>situations</w:t>
      </w:r>
      <w:r w:rsidRPr="005D396C">
        <w:rPr>
          <w:rFonts w:eastAsia="Calibri" w:cstheme="minorHAnsi"/>
          <w:spacing w:val="6"/>
          <w:w w:val="96"/>
          <w:sz w:val="24"/>
          <w:szCs w:val="24"/>
        </w:rPr>
        <w:t xml:space="preserve"> </w:t>
      </w:r>
      <w:r w:rsidRPr="005D396C">
        <w:rPr>
          <w:rFonts w:eastAsia="Calibri" w:cstheme="minorHAnsi"/>
          <w:spacing w:val="1"/>
          <w:sz w:val="24"/>
          <w:szCs w:val="24"/>
        </w:rPr>
        <w:t xml:space="preserve">and </w:t>
      </w:r>
      <w:r w:rsidRPr="005D396C">
        <w:rPr>
          <w:rFonts w:eastAsia="Calibri" w:cstheme="minorHAnsi"/>
          <w:sz w:val="24"/>
          <w:szCs w:val="24"/>
        </w:rPr>
        <w:t>types</w:t>
      </w:r>
      <w:r w:rsidRPr="005D396C">
        <w:rPr>
          <w:rFonts w:eastAsia="Calibri" w:cstheme="minorHAnsi"/>
          <w:spacing w:val="-5"/>
          <w:sz w:val="24"/>
          <w:szCs w:val="24"/>
        </w:rPr>
        <w:t xml:space="preserve"> </w:t>
      </w:r>
      <w:r w:rsidRPr="005D396C">
        <w:rPr>
          <w:rFonts w:eastAsia="Calibri" w:cstheme="minorHAnsi"/>
          <w:spacing w:val="1"/>
          <w:sz w:val="24"/>
          <w:szCs w:val="24"/>
        </w:rPr>
        <w:t>o</w:t>
      </w:r>
      <w:r w:rsidRPr="005D396C">
        <w:rPr>
          <w:rFonts w:eastAsia="Calibri" w:cstheme="minorHAnsi"/>
          <w:sz w:val="24"/>
          <w:szCs w:val="24"/>
        </w:rPr>
        <w:t>f</w:t>
      </w:r>
      <w:r w:rsidRPr="005D396C">
        <w:rPr>
          <w:rFonts w:eastAsia="Calibri" w:cstheme="minorHAnsi"/>
          <w:spacing w:val="-1"/>
          <w:sz w:val="24"/>
          <w:szCs w:val="24"/>
        </w:rPr>
        <w:t xml:space="preserve"> </w:t>
      </w:r>
      <w:r w:rsidRPr="005D396C">
        <w:rPr>
          <w:rFonts w:eastAsia="Calibri" w:cstheme="minorHAnsi"/>
          <w:sz w:val="24"/>
          <w:szCs w:val="24"/>
        </w:rPr>
        <w:t>cha</w:t>
      </w:r>
      <w:r w:rsidRPr="005D396C">
        <w:rPr>
          <w:rFonts w:eastAsia="Calibri" w:cstheme="minorHAnsi"/>
          <w:spacing w:val="1"/>
          <w:sz w:val="24"/>
          <w:szCs w:val="24"/>
        </w:rPr>
        <w:t>n</w:t>
      </w:r>
      <w:r w:rsidRPr="005D396C">
        <w:rPr>
          <w:rFonts w:eastAsia="Calibri" w:cstheme="minorHAnsi"/>
          <w:sz w:val="24"/>
          <w:szCs w:val="24"/>
        </w:rPr>
        <w:t>ges</w:t>
      </w:r>
      <w:r w:rsidRPr="005D396C">
        <w:rPr>
          <w:rFonts w:eastAsia="Calibri" w:cstheme="minorHAnsi"/>
          <w:spacing w:val="-7"/>
          <w:sz w:val="24"/>
          <w:szCs w:val="24"/>
        </w:rPr>
        <w:t xml:space="preserve"> </w:t>
      </w:r>
      <w:r w:rsidRPr="005D396C">
        <w:rPr>
          <w:rFonts w:eastAsia="Calibri" w:cstheme="minorHAnsi"/>
          <w:sz w:val="24"/>
          <w:szCs w:val="24"/>
        </w:rPr>
        <w:t>arise,</w:t>
      </w:r>
      <w:r w:rsidRPr="005D396C">
        <w:rPr>
          <w:rFonts w:eastAsia="Calibri" w:cstheme="minorHAnsi"/>
          <w:spacing w:val="-5"/>
          <w:sz w:val="24"/>
          <w:szCs w:val="24"/>
        </w:rPr>
        <w:t xml:space="preserve"> </w:t>
      </w:r>
      <w:r w:rsidRPr="005D396C">
        <w:rPr>
          <w:rFonts w:eastAsia="Calibri" w:cstheme="minorHAnsi"/>
          <w:sz w:val="24"/>
          <w:szCs w:val="24"/>
        </w:rPr>
        <w:t>this</w:t>
      </w:r>
      <w:r w:rsidRPr="005D396C">
        <w:rPr>
          <w:rFonts w:eastAsia="Calibri" w:cstheme="minorHAnsi"/>
          <w:spacing w:val="-2"/>
          <w:sz w:val="24"/>
          <w:szCs w:val="24"/>
        </w:rPr>
        <w:t xml:space="preserve"> </w:t>
      </w:r>
      <w:r w:rsidRPr="005D396C">
        <w:rPr>
          <w:rFonts w:eastAsia="Calibri" w:cstheme="minorHAnsi"/>
          <w:sz w:val="24"/>
          <w:szCs w:val="24"/>
        </w:rPr>
        <w:t>doc</w:t>
      </w:r>
      <w:r w:rsidRPr="005D396C">
        <w:rPr>
          <w:rFonts w:eastAsia="Calibri" w:cstheme="minorHAnsi"/>
          <w:spacing w:val="1"/>
          <w:sz w:val="24"/>
          <w:szCs w:val="24"/>
        </w:rPr>
        <w:t>u</w:t>
      </w:r>
      <w:r w:rsidRPr="005D396C">
        <w:rPr>
          <w:rFonts w:eastAsia="Calibri" w:cstheme="minorHAnsi"/>
          <w:sz w:val="24"/>
          <w:szCs w:val="24"/>
        </w:rPr>
        <w:t>me</w:t>
      </w:r>
      <w:r w:rsidRPr="005D396C">
        <w:rPr>
          <w:rFonts w:eastAsia="Calibri" w:cstheme="minorHAnsi"/>
          <w:spacing w:val="1"/>
          <w:sz w:val="24"/>
          <w:szCs w:val="24"/>
        </w:rPr>
        <w:t>n</w:t>
      </w:r>
      <w:r w:rsidRPr="005D396C">
        <w:rPr>
          <w:rFonts w:eastAsia="Calibri" w:cstheme="minorHAnsi"/>
          <w:sz w:val="24"/>
          <w:szCs w:val="24"/>
        </w:rPr>
        <w:t>t</w:t>
      </w:r>
      <w:r w:rsidRPr="005D396C">
        <w:rPr>
          <w:rFonts w:eastAsia="Calibri" w:cstheme="minorHAnsi"/>
          <w:spacing w:val="-9"/>
          <w:sz w:val="24"/>
          <w:szCs w:val="24"/>
        </w:rPr>
        <w:t xml:space="preserve"> </w:t>
      </w:r>
      <w:r w:rsidRPr="005D396C">
        <w:rPr>
          <w:rFonts w:eastAsia="Calibri" w:cstheme="minorHAnsi"/>
          <w:sz w:val="24"/>
          <w:szCs w:val="24"/>
        </w:rPr>
        <w:t>will</w:t>
      </w:r>
      <w:r w:rsidRPr="005D396C">
        <w:rPr>
          <w:rFonts w:eastAsia="Calibri" w:cstheme="minorHAnsi"/>
          <w:spacing w:val="-3"/>
          <w:sz w:val="24"/>
          <w:szCs w:val="24"/>
        </w:rPr>
        <w:t xml:space="preserve"> </w:t>
      </w:r>
      <w:r w:rsidRPr="005D396C">
        <w:rPr>
          <w:rFonts w:eastAsia="Calibri" w:cstheme="minorHAnsi"/>
          <w:sz w:val="24"/>
          <w:szCs w:val="24"/>
        </w:rPr>
        <w:t>be</w:t>
      </w:r>
      <w:r w:rsidRPr="005D396C">
        <w:rPr>
          <w:rFonts w:eastAsia="Calibri" w:cstheme="minorHAnsi"/>
          <w:spacing w:val="-1"/>
          <w:sz w:val="24"/>
          <w:szCs w:val="24"/>
        </w:rPr>
        <w:t xml:space="preserve"> </w:t>
      </w:r>
      <w:r w:rsidRPr="005D396C">
        <w:rPr>
          <w:rFonts w:eastAsia="Calibri" w:cstheme="minorHAnsi"/>
          <w:sz w:val="24"/>
          <w:szCs w:val="24"/>
        </w:rPr>
        <w:t>revised</w:t>
      </w:r>
      <w:r w:rsidRPr="005D396C">
        <w:rPr>
          <w:rFonts w:eastAsia="Calibri" w:cstheme="minorHAnsi"/>
          <w:spacing w:val="-5"/>
          <w:sz w:val="24"/>
          <w:szCs w:val="24"/>
        </w:rPr>
        <w:t xml:space="preserve"> </w:t>
      </w:r>
      <w:r w:rsidRPr="005D396C">
        <w:rPr>
          <w:rFonts w:eastAsia="Calibri" w:cstheme="minorHAnsi"/>
          <w:spacing w:val="1"/>
          <w:sz w:val="24"/>
          <w:szCs w:val="24"/>
        </w:rPr>
        <w:t>t</w:t>
      </w:r>
      <w:r w:rsidRPr="005D396C">
        <w:rPr>
          <w:rFonts w:eastAsia="Calibri" w:cstheme="minorHAnsi"/>
          <w:sz w:val="24"/>
          <w:szCs w:val="24"/>
        </w:rPr>
        <w:t>o</w:t>
      </w:r>
      <w:r w:rsidRPr="005D396C">
        <w:rPr>
          <w:rFonts w:eastAsia="Calibri" w:cstheme="minorHAnsi"/>
          <w:spacing w:val="-2"/>
          <w:sz w:val="24"/>
          <w:szCs w:val="24"/>
        </w:rPr>
        <w:t xml:space="preserve"> </w:t>
      </w:r>
      <w:r w:rsidRPr="005D396C">
        <w:rPr>
          <w:rFonts w:eastAsia="Calibri" w:cstheme="minorHAnsi"/>
          <w:sz w:val="24"/>
          <w:szCs w:val="24"/>
        </w:rPr>
        <w:t>address</w:t>
      </w:r>
      <w:r w:rsidRPr="005D396C">
        <w:rPr>
          <w:rFonts w:eastAsia="Calibri" w:cstheme="minorHAnsi"/>
          <w:spacing w:val="-7"/>
          <w:sz w:val="24"/>
          <w:szCs w:val="24"/>
        </w:rPr>
        <w:t xml:space="preserve"> </w:t>
      </w:r>
      <w:r w:rsidRPr="005D396C">
        <w:rPr>
          <w:rFonts w:eastAsia="Calibri" w:cstheme="minorHAnsi"/>
          <w:sz w:val="24"/>
          <w:szCs w:val="24"/>
        </w:rPr>
        <w:t>th</w:t>
      </w:r>
      <w:r w:rsidRPr="005D396C">
        <w:rPr>
          <w:rFonts w:eastAsia="Calibri" w:cstheme="minorHAnsi"/>
          <w:spacing w:val="1"/>
          <w:sz w:val="24"/>
          <w:szCs w:val="24"/>
        </w:rPr>
        <w:t>e</w:t>
      </w:r>
      <w:r w:rsidRPr="005D396C">
        <w:rPr>
          <w:rFonts w:eastAsia="Calibri" w:cstheme="minorHAnsi"/>
          <w:sz w:val="24"/>
          <w:szCs w:val="24"/>
        </w:rPr>
        <w:t>m.</w:t>
      </w:r>
      <w:r w:rsidRPr="005D396C">
        <w:rPr>
          <w:rFonts w:eastAsia="Calibri" w:cstheme="minorHAnsi"/>
          <w:spacing w:val="-4"/>
          <w:sz w:val="24"/>
          <w:szCs w:val="24"/>
        </w:rPr>
        <w:t xml:space="preserve"> </w:t>
      </w:r>
      <w:r w:rsidRPr="005D396C">
        <w:rPr>
          <w:rFonts w:eastAsia="Calibri" w:cstheme="minorHAnsi"/>
          <w:sz w:val="24"/>
          <w:szCs w:val="24"/>
        </w:rPr>
        <w:t>The</w:t>
      </w:r>
      <w:r w:rsidRPr="005D396C">
        <w:rPr>
          <w:rFonts w:eastAsia="Calibri" w:cstheme="minorHAnsi"/>
          <w:spacing w:val="-2"/>
          <w:sz w:val="24"/>
          <w:szCs w:val="24"/>
        </w:rPr>
        <w:t xml:space="preserve"> </w:t>
      </w:r>
      <w:r w:rsidRPr="005D396C">
        <w:rPr>
          <w:rFonts w:eastAsia="Calibri" w:cstheme="minorHAnsi"/>
          <w:sz w:val="24"/>
          <w:szCs w:val="24"/>
        </w:rPr>
        <w:t>int</w:t>
      </w:r>
      <w:r w:rsidRPr="005D396C">
        <w:rPr>
          <w:rFonts w:eastAsia="Calibri" w:cstheme="minorHAnsi"/>
          <w:spacing w:val="1"/>
          <w:sz w:val="24"/>
          <w:szCs w:val="24"/>
        </w:rPr>
        <w:t>e</w:t>
      </w:r>
      <w:r w:rsidRPr="005D396C">
        <w:rPr>
          <w:rFonts w:eastAsia="Calibri" w:cstheme="minorHAnsi"/>
          <w:sz w:val="24"/>
          <w:szCs w:val="24"/>
        </w:rPr>
        <w:t>nt</w:t>
      </w:r>
      <w:r w:rsidRPr="005D396C">
        <w:rPr>
          <w:rFonts w:eastAsia="Calibri" w:cstheme="minorHAnsi"/>
          <w:spacing w:val="-5"/>
          <w:sz w:val="24"/>
          <w:szCs w:val="24"/>
        </w:rPr>
        <w:t xml:space="preserve"> </w:t>
      </w:r>
      <w:r w:rsidRPr="005D396C">
        <w:rPr>
          <w:rFonts w:eastAsia="Calibri" w:cstheme="minorHAnsi"/>
          <w:spacing w:val="1"/>
          <w:sz w:val="24"/>
          <w:szCs w:val="24"/>
        </w:rPr>
        <w:t>o</w:t>
      </w:r>
      <w:r w:rsidRPr="005D396C">
        <w:rPr>
          <w:rFonts w:eastAsia="Calibri" w:cstheme="minorHAnsi"/>
          <w:sz w:val="24"/>
          <w:szCs w:val="24"/>
        </w:rPr>
        <w:t>f</w:t>
      </w:r>
      <w:r w:rsidRPr="005D396C">
        <w:rPr>
          <w:rFonts w:eastAsia="Calibri" w:cstheme="minorHAnsi"/>
          <w:spacing w:val="-2"/>
          <w:sz w:val="24"/>
          <w:szCs w:val="24"/>
        </w:rPr>
        <w:t xml:space="preserve"> </w:t>
      </w:r>
      <w:r w:rsidRPr="005D396C">
        <w:rPr>
          <w:rFonts w:eastAsia="Calibri" w:cstheme="minorHAnsi"/>
          <w:sz w:val="24"/>
          <w:szCs w:val="24"/>
        </w:rPr>
        <w:t>this</w:t>
      </w:r>
      <w:r w:rsidRPr="005D396C">
        <w:rPr>
          <w:rFonts w:eastAsia="Calibri" w:cstheme="minorHAnsi"/>
          <w:spacing w:val="-2"/>
          <w:sz w:val="24"/>
          <w:szCs w:val="24"/>
        </w:rPr>
        <w:t xml:space="preserve"> </w:t>
      </w:r>
      <w:r w:rsidRPr="005D396C">
        <w:rPr>
          <w:rFonts w:eastAsia="Calibri" w:cstheme="minorHAnsi"/>
          <w:sz w:val="24"/>
          <w:szCs w:val="24"/>
        </w:rPr>
        <w:t>doc</w:t>
      </w:r>
      <w:r w:rsidRPr="005D396C">
        <w:rPr>
          <w:rFonts w:eastAsia="Calibri" w:cstheme="minorHAnsi"/>
          <w:spacing w:val="1"/>
          <w:sz w:val="24"/>
          <w:szCs w:val="24"/>
        </w:rPr>
        <w:t>u</w:t>
      </w:r>
      <w:r w:rsidRPr="005D396C">
        <w:rPr>
          <w:rFonts w:eastAsia="Calibri" w:cstheme="minorHAnsi"/>
          <w:sz w:val="24"/>
          <w:szCs w:val="24"/>
        </w:rPr>
        <w:t>ment</w:t>
      </w:r>
      <w:r w:rsidRPr="005D396C">
        <w:rPr>
          <w:rFonts w:eastAsia="Calibri" w:cstheme="minorHAnsi"/>
          <w:spacing w:val="-8"/>
          <w:sz w:val="24"/>
          <w:szCs w:val="24"/>
        </w:rPr>
        <w:t xml:space="preserve"> </w:t>
      </w:r>
      <w:r w:rsidRPr="005D396C">
        <w:rPr>
          <w:rFonts w:eastAsia="Calibri" w:cstheme="minorHAnsi"/>
          <w:sz w:val="24"/>
          <w:szCs w:val="24"/>
        </w:rPr>
        <w:t>is</w:t>
      </w:r>
      <w:r w:rsidRPr="005D396C">
        <w:rPr>
          <w:rFonts w:eastAsia="Calibri" w:cstheme="minorHAnsi"/>
          <w:spacing w:val="-1"/>
          <w:sz w:val="24"/>
          <w:szCs w:val="24"/>
        </w:rPr>
        <w:t xml:space="preserve"> </w:t>
      </w:r>
      <w:r w:rsidRPr="005D396C">
        <w:rPr>
          <w:rFonts w:eastAsia="Calibri" w:cstheme="minorHAnsi"/>
          <w:sz w:val="24"/>
          <w:szCs w:val="24"/>
        </w:rPr>
        <w:t>to encourage</w:t>
      </w:r>
      <w:r w:rsidRPr="005D396C">
        <w:rPr>
          <w:rFonts w:eastAsia="Calibri" w:cstheme="minorHAnsi"/>
          <w:spacing w:val="-8"/>
          <w:sz w:val="24"/>
          <w:szCs w:val="24"/>
        </w:rPr>
        <w:t xml:space="preserve"> </w:t>
      </w:r>
      <w:r w:rsidRPr="005D396C">
        <w:rPr>
          <w:rFonts w:eastAsia="Calibri" w:cstheme="minorHAnsi"/>
          <w:sz w:val="24"/>
          <w:szCs w:val="24"/>
        </w:rPr>
        <w:t>all</w:t>
      </w:r>
      <w:r w:rsidRPr="005D396C">
        <w:rPr>
          <w:rFonts w:eastAsia="Calibri" w:cstheme="minorHAnsi"/>
          <w:spacing w:val="-1"/>
          <w:sz w:val="24"/>
          <w:szCs w:val="24"/>
        </w:rPr>
        <w:t xml:space="preserve"> </w:t>
      </w:r>
      <w:r w:rsidRPr="005D396C">
        <w:rPr>
          <w:rFonts w:eastAsia="Calibri" w:cstheme="minorHAnsi"/>
          <w:w w:val="95"/>
          <w:sz w:val="24"/>
          <w:szCs w:val="24"/>
        </w:rPr>
        <w:t>parties</w:t>
      </w:r>
      <w:r w:rsidRPr="005D396C">
        <w:rPr>
          <w:rFonts w:eastAsia="Calibri" w:cstheme="minorHAnsi"/>
          <w:spacing w:val="5"/>
          <w:w w:val="95"/>
          <w:sz w:val="24"/>
          <w:szCs w:val="24"/>
        </w:rPr>
        <w:t xml:space="preserve"> </w:t>
      </w:r>
      <w:r w:rsidRPr="005D396C">
        <w:rPr>
          <w:rFonts w:eastAsia="Calibri" w:cstheme="minorHAnsi"/>
          <w:sz w:val="24"/>
          <w:szCs w:val="24"/>
        </w:rPr>
        <w:t>to</w:t>
      </w:r>
      <w:r w:rsidRPr="005D396C">
        <w:rPr>
          <w:rFonts w:eastAsia="Calibri" w:cstheme="minorHAnsi"/>
          <w:spacing w:val="-1"/>
          <w:sz w:val="24"/>
          <w:szCs w:val="24"/>
        </w:rPr>
        <w:t xml:space="preserve"> </w:t>
      </w:r>
      <w:r w:rsidRPr="005D396C">
        <w:rPr>
          <w:rFonts w:eastAsia="Calibri" w:cstheme="minorHAnsi"/>
          <w:sz w:val="24"/>
          <w:szCs w:val="24"/>
        </w:rPr>
        <w:t>address</w:t>
      </w:r>
      <w:r w:rsidRPr="005D396C">
        <w:rPr>
          <w:rFonts w:eastAsia="Calibri" w:cstheme="minorHAnsi"/>
          <w:spacing w:val="-7"/>
          <w:sz w:val="24"/>
          <w:szCs w:val="24"/>
        </w:rPr>
        <w:t xml:space="preserve"> </w:t>
      </w:r>
      <w:r w:rsidRPr="005D396C">
        <w:rPr>
          <w:rFonts w:eastAsia="Calibri" w:cstheme="minorHAnsi"/>
          <w:sz w:val="24"/>
          <w:szCs w:val="24"/>
        </w:rPr>
        <w:t>concerns</w:t>
      </w:r>
      <w:r w:rsidRPr="005D396C">
        <w:rPr>
          <w:rFonts w:eastAsia="Calibri" w:cstheme="minorHAnsi"/>
          <w:spacing w:val="-8"/>
          <w:sz w:val="24"/>
          <w:szCs w:val="24"/>
        </w:rPr>
        <w:t xml:space="preserve"> </w:t>
      </w:r>
      <w:r w:rsidRPr="005D396C">
        <w:rPr>
          <w:rFonts w:eastAsia="Calibri" w:cstheme="minorHAnsi"/>
          <w:sz w:val="24"/>
          <w:szCs w:val="24"/>
        </w:rPr>
        <w:t>in</w:t>
      </w:r>
      <w:r w:rsidRPr="005D396C">
        <w:rPr>
          <w:rFonts w:eastAsia="Calibri" w:cstheme="minorHAnsi"/>
          <w:spacing w:val="-1"/>
          <w:sz w:val="24"/>
          <w:szCs w:val="24"/>
        </w:rPr>
        <w:t xml:space="preserve"> </w:t>
      </w:r>
      <w:r w:rsidRPr="005D396C">
        <w:rPr>
          <w:rFonts w:eastAsia="Calibri" w:cstheme="minorHAnsi"/>
          <w:w w:val="99"/>
          <w:sz w:val="24"/>
          <w:szCs w:val="24"/>
        </w:rPr>
        <w:t>collabora</w:t>
      </w:r>
      <w:r w:rsidRPr="005D396C">
        <w:rPr>
          <w:rFonts w:eastAsia="Calibri" w:cstheme="minorHAnsi"/>
          <w:w w:val="83"/>
          <w:sz w:val="24"/>
          <w:szCs w:val="24"/>
        </w:rPr>
        <w:t>ti</w:t>
      </w:r>
      <w:r w:rsidRPr="005D396C">
        <w:rPr>
          <w:rFonts w:eastAsia="Calibri" w:cstheme="minorHAnsi"/>
          <w:w w:val="99"/>
          <w:sz w:val="24"/>
          <w:szCs w:val="24"/>
        </w:rPr>
        <w:t>on.</w:t>
      </w:r>
    </w:p>
    <w:p w14:paraId="21ECAE87" w14:textId="77777777" w:rsidR="00DB2776" w:rsidRPr="005D396C" w:rsidRDefault="00DB2776" w:rsidP="00DB2776">
      <w:pPr>
        <w:spacing w:after="0" w:line="244" w:lineRule="exact"/>
        <w:ind w:left="20" w:right="-53"/>
        <w:rPr>
          <w:rFonts w:eastAsia="Calibri" w:cstheme="minorHAnsi"/>
          <w:position w:val="1"/>
        </w:rPr>
      </w:pPr>
    </w:p>
    <w:p w14:paraId="0FF045CA" w14:textId="77777777" w:rsidR="00DB2776" w:rsidRPr="005D396C" w:rsidRDefault="62B5F52C" w:rsidP="0029589F">
      <w:pPr>
        <w:pStyle w:val="ListParagraph"/>
        <w:numPr>
          <w:ilvl w:val="0"/>
          <w:numId w:val="19"/>
        </w:numPr>
        <w:spacing w:after="0" w:line="244" w:lineRule="exact"/>
        <w:ind w:right="-53"/>
        <w:rPr>
          <w:rFonts w:eastAsia="Calibri" w:cstheme="minorHAnsi"/>
          <w:sz w:val="24"/>
          <w:szCs w:val="24"/>
        </w:rPr>
      </w:pPr>
      <w:r w:rsidRPr="01683EE6">
        <w:rPr>
          <w:rFonts w:eastAsia="Calibri"/>
          <w:position w:val="1"/>
          <w:sz w:val="24"/>
          <w:szCs w:val="24"/>
        </w:rPr>
        <w:t>In</w:t>
      </w:r>
      <w:r w:rsidRPr="01683EE6">
        <w:rPr>
          <w:rFonts w:eastAsia="Calibri"/>
          <w:spacing w:val="-3"/>
          <w:position w:val="1"/>
          <w:sz w:val="24"/>
          <w:szCs w:val="24"/>
        </w:rPr>
        <w:t xml:space="preserve"> </w:t>
      </w:r>
      <w:r w:rsidRPr="01683EE6">
        <w:rPr>
          <w:rFonts w:eastAsia="Calibri"/>
          <w:position w:val="1"/>
          <w:sz w:val="24"/>
          <w:szCs w:val="24"/>
        </w:rPr>
        <w:t>the</w:t>
      </w:r>
      <w:r w:rsidRPr="01683EE6">
        <w:rPr>
          <w:rFonts w:eastAsia="Calibri"/>
          <w:spacing w:val="-2"/>
          <w:position w:val="1"/>
          <w:sz w:val="24"/>
          <w:szCs w:val="24"/>
        </w:rPr>
        <w:t xml:space="preserve"> </w:t>
      </w:r>
      <w:r w:rsidRPr="01683EE6">
        <w:rPr>
          <w:rFonts w:eastAsia="Calibri"/>
          <w:position w:val="1"/>
          <w:sz w:val="24"/>
          <w:szCs w:val="24"/>
        </w:rPr>
        <w:t>case</w:t>
      </w:r>
      <w:r w:rsidRPr="01683EE6">
        <w:rPr>
          <w:rFonts w:eastAsia="Calibri"/>
          <w:spacing w:val="-5"/>
          <w:position w:val="1"/>
          <w:sz w:val="24"/>
          <w:szCs w:val="24"/>
        </w:rPr>
        <w:t xml:space="preserve"> </w:t>
      </w:r>
      <w:r w:rsidRPr="01683EE6">
        <w:rPr>
          <w:rFonts w:eastAsia="Calibri"/>
          <w:spacing w:val="1"/>
          <w:position w:val="1"/>
          <w:sz w:val="24"/>
          <w:szCs w:val="24"/>
        </w:rPr>
        <w:t>o</w:t>
      </w:r>
      <w:r w:rsidRPr="01683EE6">
        <w:rPr>
          <w:rFonts w:eastAsia="Calibri"/>
          <w:position w:val="1"/>
          <w:sz w:val="24"/>
          <w:szCs w:val="24"/>
        </w:rPr>
        <w:t>f</w:t>
      </w:r>
      <w:r w:rsidRPr="01683EE6">
        <w:rPr>
          <w:rFonts w:eastAsia="Calibri"/>
          <w:spacing w:val="-1"/>
          <w:position w:val="1"/>
          <w:sz w:val="24"/>
          <w:szCs w:val="24"/>
        </w:rPr>
        <w:t xml:space="preserve"> </w:t>
      </w:r>
      <w:r w:rsidRPr="01683EE6">
        <w:rPr>
          <w:rFonts w:eastAsia="Calibri"/>
          <w:position w:val="1"/>
          <w:sz w:val="24"/>
          <w:szCs w:val="24"/>
        </w:rPr>
        <w:t>curr</w:t>
      </w:r>
      <w:r w:rsidRPr="01683EE6">
        <w:rPr>
          <w:rFonts w:eastAsia="Calibri"/>
          <w:spacing w:val="1"/>
          <w:position w:val="1"/>
          <w:sz w:val="24"/>
          <w:szCs w:val="24"/>
        </w:rPr>
        <w:t>i</w:t>
      </w:r>
      <w:r w:rsidRPr="01683EE6">
        <w:rPr>
          <w:rFonts w:eastAsia="Calibri"/>
          <w:position w:val="1"/>
          <w:sz w:val="24"/>
          <w:szCs w:val="24"/>
        </w:rPr>
        <w:t>cul</w:t>
      </w:r>
      <w:r w:rsidRPr="01683EE6">
        <w:rPr>
          <w:rFonts w:eastAsia="Calibri"/>
          <w:spacing w:val="1"/>
          <w:position w:val="1"/>
          <w:sz w:val="24"/>
          <w:szCs w:val="24"/>
        </w:rPr>
        <w:t>u</w:t>
      </w:r>
      <w:r w:rsidRPr="01683EE6">
        <w:rPr>
          <w:rFonts w:eastAsia="Calibri"/>
          <w:position w:val="1"/>
          <w:sz w:val="24"/>
          <w:szCs w:val="24"/>
        </w:rPr>
        <w:t>m</w:t>
      </w:r>
      <w:r w:rsidRPr="01683EE6">
        <w:rPr>
          <w:rFonts w:eastAsia="Calibri"/>
          <w:spacing w:val="-10"/>
          <w:position w:val="1"/>
          <w:sz w:val="24"/>
          <w:szCs w:val="24"/>
        </w:rPr>
        <w:t xml:space="preserve"> </w:t>
      </w:r>
      <w:r w:rsidRPr="01683EE6">
        <w:rPr>
          <w:rFonts w:eastAsia="Calibri"/>
          <w:position w:val="1"/>
          <w:sz w:val="24"/>
          <w:szCs w:val="24"/>
        </w:rPr>
        <w:t>changes</w:t>
      </w:r>
      <w:r w:rsidRPr="01683EE6">
        <w:rPr>
          <w:rFonts w:eastAsia="Calibri"/>
          <w:spacing w:val="-6"/>
          <w:position w:val="1"/>
          <w:sz w:val="24"/>
          <w:szCs w:val="24"/>
        </w:rPr>
        <w:t xml:space="preserve"> </w:t>
      </w:r>
      <w:r w:rsidRPr="01683EE6">
        <w:rPr>
          <w:rFonts w:eastAsia="Calibri"/>
          <w:position w:val="1"/>
          <w:sz w:val="24"/>
          <w:szCs w:val="24"/>
        </w:rPr>
        <w:t>to</w:t>
      </w:r>
      <w:r w:rsidRPr="01683EE6">
        <w:rPr>
          <w:rFonts w:eastAsia="Calibri"/>
          <w:spacing w:val="-2"/>
          <w:position w:val="1"/>
          <w:sz w:val="24"/>
          <w:szCs w:val="24"/>
        </w:rPr>
        <w:t xml:space="preserve"> </w:t>
      </w:r>
      <w:r w:rsidR="4AECCD8F" w:rsidRPr="01683EE6">
        <w:rPr>
          <w:rFonts w:eastAsia="Calibri"/>
          <w:spacing w:val="1"/>
          <w:position w:val="1"/>
          <w:sz w:val="24"/>
          <w:szCs w:val="24"/>
        </w:rPr>
        <w:t>OCCC</w:t>
      </w:r>
      <w:r w:rsidRPr="01683EE6">
        <w:rPr>
          <w:rFonts w:eastAsia="Calibri"/>
          <w:spacing w:val="-3"/>
          <w:position w:val="1"/>
          <w:sz w:val="24"/>
          <w:szCs w:val="24"/>
        </w:rPr>
        <w:t xml:space="preserve"> </w:t>
      </w:r>
      <w:r w:rsidRPr="01683EE6">
        <w:rPr>
          <w:rFonts w:eastAsia="Calibri"/>
          <w:position w:val="1"/>
          <w:sz w:val="24"/>
          <w:szCs w:val="24"/>
        </w:rPr>
        <w:t>courses</w:t>
      </w:r>
      <w:r w:rsidRPr="01683EE6">
        <w:rPr>
          <w:rFonts w:eastAsia="Calibri"/>
          <w:spacing w:val="-7"/>
          <w:position w:val="1"/>
          <w:sz w:val="24"/>
          <w:szCs w:val="24"/>
        </w:rPr>
        <w:t xml:space="preserve"> </w:t>
      </w:r>
      <w:r w:rsidRPr="01683EE6">
        <w:rPr>
          <w:rFonts w:eastAsia="Calibri"/>
          <w:spacing w:val="1"/>
          <w:position w:val="1"/>
          <w:sz w:val="24"/>
          <w:szCs w:val="24"/>
        </w:rPr>
        <w:t>o</w:t>
      </w:r>
      <w:r w:rsidRPr="01683EE6">
        <w:rPr>
          <w:rFonts w:eastAsia="Calibri"/>
          <w:position w:val="1"/>
          <w:sz w:val="24"/>
          <w:szCs w:val="24"/>
        </w:rPr>
        <w:t>r</w:t>
      </w:r>
      <w:r w:rsidRPr="01683EE6">
        <w:rPr>
          <w:rFonts w:eastAsia="Calibri"/>
          <w:spacing w:val="-1"/>
          <w:position w:val="1"/>
          <w:sz w:val="24"/>
          <w:szCs w:val="24"/>
        </w:rPr>
        <w:t xml:space="preserve"> </w:t>
      </w:r>
      <w:r w:rsidRPr="01683EE6">
        <w:rPr>
          <w:rFonts w:eastAsia="Calibri"/>
          <w:position w:val="1"/>
          <w:sz w:val="24"/>
          <w:szCs w:val="24"/>
        </w:rPr>
        <w:t>programs,</w:t>
      </w:r>
      <w:r w:rsidRPr="01683EE6">
        <w:rPr>
          <w:rFonts w:eastAsia="Calibri"/>
          <w:spacing w:val="-9"/>
          <w:position w:val="1"/>
          <w:sz w:val="24"/>
          <w:szCs w:val="24"/>
        </w:rPr>
        <w:t xml:space="preserve"> </w:t>
      </w:r>
      <w:r w:rsidRPr="01683EE6">
        <w:rPr>
          <w:rFonts w:eastAsia="Calibri"/>
          <w:position w:val="1"/>
          <w:sz w:val="24"/>
          <w:szCs w:val="24"/>
        </w:rPr>
        <w:t>t</w:t>
      </w:r>
      <w:r w:rsidRPr="01683EE6">
        <w:rPr>
          <w:rFonts w:eastAsia="Calibri"/>
          <w:spacing w:val="1"/>
          <w:position w:val="1"/>
          <w:sz w:val="24"/>
          <w:szCs w:val="24"/>
        </w:rPr>
        <w:t>h</w:t>
      </w:r>
      <w:r w:rsidRPr="01683EE6">
        <w:rPr>
          <w:rFonts w:eastAsia="Calibri"/>
          <w:position w:val="1"/>
          <w:sz w:val="24"/>
          <w:szCs w:val="24"/>
        </w:rPr>
        <w:t>e</w:t>
      </w:r>
      <w:r w:rsidRPr="01683EE6">
        <w:rPr>
          <w:rFonts w:eastAsia="Calibri"/>
          <w:spacing w:val="-4"/>
          <w:position w:val="1"/>
          <w:sz w:val="24"/>
          <w:szCs w:val="24"/>
        </w:rPr>
        <w:t xml:space="preserve"> </w:t>
      </w:r>
      <w:r w:rsidRPr="01683EE6">
        <w:rPr>
          <w:rFonts w:eastAsia="Calibri"/>
          <w:position w:val="1"/>
          <w:sz w:val="24"/>
          <w:szCs w:val="24"/>
        </w:rPr>
        <w:t>following</w:t>
      </w:r>
      <w:r w:rsidRPr="01683EE6">
        <w:rPr>
          <w:rFonts w:eastAsia="Calibri"/>
          <w:spacing w:val="-8"/>
          <w:position w:val="1"/>
          <w:sz w:val="24"/>
          <w:szCs w:val="24"/>
        </w:rPr>
        <w:t xml:space="preserve"> </w:t>
      </w:r>
      <w:r w:rsidRPr="01683EE6">
        <w:rPr>
          <w:rFonts w:eastAsia="Calibri"/>
          <w:position w:val="1"/>
          <w:sz w:val="24"/>
          <w:szCs w:val="24"/>
        </w:rPr>
        <w:t>steps</w:t>
      </w:r>
      <w:r w:rsidRPr="01683EE6">
        <w:rPr>
          <w:rFonts w:eastAsia="Calibri"/>
          <w:spacing w:val="-5"/>
          <w:position w:val="1"/>
          <w:sz w:val="24"/>
          <w:szCs w:val="24"/>
        </w:rPr>
        <w:t xml:space="preserve"> </w:t>
      </w:r>
      <w:r w:rsidRPr="01683EE6">
        <w:rPr>
          <w:rFonts w:eastAsia="Calibri"/>
          <w:position w:val="1"/>
          <w:sz w:val="24"/>
          <w:szCs w:val="24"/>
        </w:rPr>
        <w:t>should</w:t>
      </w:r>
      <w:r w:rsidRPr="01683EE6">
        <w:rPr>
          <w:rFonts w:eastAsia="Calibri"/>
          <w:spacing w:val="-5"/>
          <w:position w:val="1"/>
          <w:sz w:val="24"/>
          <w:szCs w:val="24"/>
        </w:rPr>
        <w:t xml:space="preserve"> </w:t>
      </w:r>
      <w:r w:rsidRPr="01683EE6">
        <w:rPr>
          <w:rFonts w:eastAsia="Calibri"/>
          <w:spacing w:val="1"/>
          <w:position w:val="1"/>
          <w:sz w:val="24"/>
          <w:szCs w:val="24"/>
        </w:rPr>
        <w:t>b</w:t>
      </w:r>
      <w:r w:rsidRPr="01683EE6">
        <w:rPr>
          <w:rFonts w:eastAsia="Calibri"/>
          <w:position w:val="1"/>
          <w:sz w:val="24"/>
          <w:szCs w:val="24"/>
        </w:rPr>
        <w:t>e</w:t>
      </w:r>
      <w:r w:rsidRPr="01683EE6">
        <w:rPr>
          <w:rFonts w:eastAsia="Calibri"/>
          <w:spacing w:val="-3"/>
          <w:position w:val="1"/>
          <w:sz w:val="24"/>
          <w:szCs w:val="24"/>
        </w:rPr>
        <w:t xml:space="preserve"> </w:t>
      </w:r>
      <w:r w:rsidRPr="01683EE6">
        <w:rPr>
          <w:rFonts w:eastAsia="Calibri"/>
          <w:position w:val="1"/>
          <w:sz w:val="24"/>
          <w:szCs w:val="24"/>
        </w:rPr>
        <w:t>tak</w:t>
      </w:r>
      <w:r w:rsidRPr="01683EE6">
        <w:rPr>
          <w:rFonts w:eastAsia="Calibri"/>
          <w:spacing w:val="1"/>
          <w:position w:val="1"/>
          <w:sz w:val="24"/>
          <w:szCs w:val="24"/>
        </w:rPr>
        <w:t>e</w:t>
      </w:r>
      <w:r w:rsidRPr="01683EE6">
        <w:rPr>
          <w:rFonts w:eastAsia="Calibri"/>
          <w:position w:val="1"/>
          <w:sz w:val="24"/>
          <w:szCs w:val="24"/>
        </w:rPr>
        <w:t>n</w:t>
      </w:r>
      <w:r w:rsidRPr="01683EE6">
        <w:rPr>
          <w:rFonts w:eastAsia="Calibri"/>
          <w:spacing w:val="-5"/>
          <w:position w:val="1"/>
          <w:sz w:val="24"/>
          <w:szCs w:val="24"/>
        </w:rPr>
        <w:t xml:space="preserve"> </w:t>
      </w:r>
      <w:r w:rsidRPr="01683EE6">
        <w:rPr>
          <w:rFonts w:eastAsia="Calibri"/>
          <w:position w:val="1"/>
          <w:sz w:val="24"/>
          <w:szCs w:val="24"/>
        </w:rPr>
        <w:t xml:space="preserve">to </w:t>
      </w:r>
      <w:r w:rsidRPr="01683EE6">
        <w:rPr>
          <w:rFonts w:eastAsia="Calibri"/>
          <w:sz w:val="24"/>
          <w:szCs w:val="24"/>
        </w:rPr>
        <w:t>provide</w:t>
      </w:r>
      <w:r w:rsidRPr="01683EE6">
        <w:rPr>
          <w:rFonts w:eastAsia="Calibri"/>
          <w:spacing w:val="-8"/>
          <w:sz w:val="24"/>
          <w:szCs w:val="24"/>
        </w:rPr>
        <w:t xml:space="preserve"> </w:t>
      </w:r>
      <w:r w:rsidRPr="01683EE6">
        <w:rPr>
          <w:rFonts w:eastAsia="Calibri"/>
          <w:w w:val="95"/>
          <w:sz w:val="24"/>
          <w:szCs w:val="24"/>
        </w:rPr>
        <w:t>ti</w:t>
      </w:r>
      <w:r w:rsidRPr="01683EE6">
        <w:rPr>
          <w:rFonts w:eastAsia="Calibri"/>
          <w:spacing w:val="1"/>
          <w:w w:val="95"/>
          <w:sz w:val="24"/>
          <w:szCs w:val="24"/>
        </w:rPr>
        <w:t>mel</w:t>
      </w:r>
      <w:r w:rsidRPr="01683EE6">
        <w:rPr>
          <w:rFonts w:eastAsia="Calibri"/>
          <w:w w:val="95"/>
          <w:sz w:val="24"/>
          <w:szCs w:val="24"/>
        </w:rPr>
        <w:t>y</w:t>
      </w:r>
      <w:r w:rsidRPr="01683EE6">
        <w:rPr>
          <w:rFonts w:eastAsia="Calibri"/>
          <w:spacing w:val="2"/>
          <w:w w:val="95"/>
          <w:sz w:val="24"/>
          <w:szCs w:val="24"/>
        </w:rPr>
        <w:t xml:space="preserve"> </w:t>
      </w:r>
      <w:r w:rsidRPr="01683EE6">
        <w:rPr>
          <w:rFonts w:eastAsia="Calibri"/>
          <w:w w:val="95"/>
          <w:sz w:val="24"/>
          <w:szCs w:val="24"/>
        </w:rPr>
        <w:t>informati</w:t>
      </w:r>
      <w:r w:rsidRPr="01683EE6">
        <w:rPr>
          <w:rFonts w:eastAsia="Calibri"/>
          <w:spacing w:val="1"/>
          <w:w w:val="95"/>
          <w:sz w:val="24"/>
          <w:szCs w:val="24"/>
        </w:rPr>
        <w:t>o</w:t>
      </w:r>
      <w:r w:rsidRPr="01683EE6">
        <w:rPr>
          <w:rFonts w:eastAsia="Calibri"/>
          <w:w w:val="95"/>
          <w:sz w:val="24"/>
          <w:szCs w:val="24"/>
        </w:rPr>
        <w:t>n</w:t>
      </w:r>
      <w:r w:rsidRPr="01683EE6">
        <w:rPr>
          <w:rFonts w:eastAsia="Calibri"/>
          <w:spacing w:val="23"/>
          <w:w w:val="95"/>
          <w:sz w:val="24"/>
          <w:szCs w:val="24"/>
        </w:rPr>
        <w:t xml:space="preserve"> </w:t>
      </w:r>
      <w:r w:rsidRPr="01683EE6">
        <w:rPr>
          <w:rFonts w:eastAsia="Calibri"/>
          <w:sz w:val="24"/>
          <w:szCs w:val="24"/>
        </w:rPr>
        <w:t>to</w:t>
      </w:r>
      <w:r w:rsidRPr="01683EE6">
        <w:rPr>
          <w:rFonts w:eastAsia="Calibri"/>
          <w:spacing w:val="-2"/>
          <w:sz w:val="24"/>
          <w:szCs w:val="24"/>
        </w:rPr>
        <w:t xml:space="preserve"> </w:t>
      </w:r>
      <w:r w:rsidRPr="01683EE6">
        <w:rPr>
          <w:rFonts w:eastAsia="Calibri"/>
          <w:sz w:val="24"/>
          <w:szCs w:val="24"/>
        </w:rPr>
        <w:t>the</w:t>
      </w:r>
      <w:r w:rsidRPr="01683EE6">
        <w:rPr>
          <w:rFonts w:eastAsia="Calibri"/>
          <w:spacing w:val="-4"/>
          <w:sz w:val="24"/>
          <w:szCs w:val="24"/>
        </w:rPr>
        <w:t xml:space="preserve"> </w:t>
      </w:r>
      <w:r w:rsidRPr="01683EE6">
        <w:rPr>
          <w:rFonts w:eastAsia="Calibri"/>
          <w:spacing w:val="2"/>
          <w:sz w:val="24"/>
          <w:szCs w:val="24"/>
        </w:rPr>
        <w:t>s</w:t>
      </w:r>
      <w:r w:rsidRPr="01683EE6">
        <w:rPr>
          <w:rFonts w:eastAsia="Calibri"/>
          <w:sz w:val="24"/>
          <w:szCs w:val="24"/>
        </w:rPr>
        <w:t>chool</w:t>
      </w:r>
      <w:r w:rsidRPr="01683EE6">
        <w:rPr>
          <w:rFonts w:eastAsia="Calibri"/>
          <w:spacing w:val="-7"/>
          <w:sz w:val="24"/>
          <w:szCs w:val="24"/>
        </w:rPr>
        <w:t xml:space="preserve"> </w:t>
      </w:r>
      <w:r w:rsidRPr="01683EE6">
        <w:rPr>
          <w:rFonts w:eastAsia="Calibri"/>
          <w:sz w:val="24"/>
          <w:szCs w:val="24"/>
        </w:rPr>
        <w:t>districts.</w:t>
      </w:r>
    </w:p>
    <w:p w14:paraId="3EB211C1" w14:textId="77777777" w:rsidR="00A94526" w:rsidRPr="005D396C" w:rsidRDefault="62B5F52C" w:rsidP="0029589F">
      <w:pPr>
        <w:pStyle w:val="ListParagraph"/>
        <w:numPr>
          <w:ilvl w:val="0"/>
          <w:numId w:val="20"/>
        </w:numPr>
        <w:spacing w:after="0" w:line="244" w:lineRule="exact"/>
        <w:ind w:left="810" w:right="-20" w:hanging="450"/>
        <w:rPr>
          <w:rFonts w:eastAsia="Calibri" w:cstheme="minorHAnsi"/>
          <w:sz w:val="24"/>
          <w:szCs w:val="24"/>
        </w:rPr>
      </w:pPr>
      <w:r w:rsidRPr="01683EE6">
        <w:rPr>
          <w:rFonts w:eastAsia="Calibri"/>
          <w:position w:val="1"/>
          <w:sz w:val="24"/>
          <w:szCs w:val="24"/>
        </w:rPr>
        <w:t>Inform</w:t>
      </w:r>
      <w:r w:rsidRPr="01683EE6">
        <w:rPr>
          <w:rFonts w:eastAsia="Calibri"/>
          <w:spacing w:val="-7"/>
          <w:position w:val="1"/>
          <w:sz w:val="24"/>
          <w:szCs w:val="24"/>
        </w:rPr>
        <w:t xml:space="preserve"> </w:t>
      </w:r>
      <w:r w:rsidRPr="01683EE6">
        <w:rPr>
          <w:rFonts w:eastAsia="Calibri"/>
          <w:position w:val="1"/>
          <w:sz w:val="24"/>
          <w:szCs w:val="24"/>
        </w:rPr>
        <w:t>the</w:t>
      </w:r>
      <w:r w:rsidRPr="01683EE6">
        <w:rPr>
          <w:rFonts w:eastAsia="Calibri"/>
          <w:spacing w:val="-4"/>
          <w:position w:val="1"/>
          <w:sz w:val="24"/>
          <w:szCs w:val="24"/>
        </w:rPr>
        <w:t xml:space="preserve"> </w:t>
      </w:r>
      <w:r w:rsidR="4AECCD8F" w:rsidRPr="01683EE6">
        <w:rPr>
          <w:rFonts w:eastAsia="Calibri"/>
          <w:spacing w:val="2"/>
          <w:position w:val="1"/>
          <w:sz w:val="24"/>
          <w:szCs w:val="24"/>
        </w:rPr>
        <w:t>OCCC</w:t>
      </w:r>
      <w:r w:rsidRPr="01683EE6">
        <w:rPr>
          <w:rFonts w:eastAsia="Calibri"/>
          <w:spacing w:val="-3"/>
          <w:position w:val="1"/>
          <w:sz w:val="24"/>
          <w:szCs w:val="24"/>
        </w:rPr>
        <w:t xml:space="preserve"> </w:t>
      </w:r>
      <w:r w:rsidR="4AECCD8F" w:rsidRPr="01683EE6">
        <w:rPr>
          <w:rFonts w:eastAsia="Calibri"/>
          <w:position w:val="1"/>
          <w:sz w:val="24"/>
          <w:szCs w:val="24"/>
        </w:rPr>
        <w:t>Faculty Liaison</w:t>
      </w:r>
      <w:r w:rsidRPr="01683EE6">
        <w:rPr>
          <w:rFonts w:eastAsia="Calibri"/>
          <w:spacing w:val="-11"/>
          <w:position w:val="1"/>
          <w:sz w:val="24"/>
          <w:szCs w:val="24"/>
        </w:rPr>
        <w:t xml:space="preserve"> </w:t>
      </w:r>
      <w:r w:rsidRPr="01683EE6">
        <w:rPr>
          <w:rFonts w:eastAsia="Calibri"/>
          <w:spacing w:val="1"/>
          <w:position w:val="1"/>
          <w:sz w:val="24"/>
          <w:szCs w:val="24"/>
        </w:rPr>
        <w:t>o</w:t>
      </w:r>
      <w:r w:rsidRPr="01683EE6">
        <w:rPr>
          <w:rFonts w:eastAsia="Calibri"/>
          <w:position w:val="1"/>
          <w:sz w:val="24"/>
          <w:szCs w:val="24"/>
        </w:rPr>
        <w:t>f</w:t>
      </w:r>
      <w:r w:rsidRPr="01683EE6">
        <w:rPr>
          <w:rFonts w:eastAsia="Calibri"/>
          <w:spacing w:val="-2"/>
          <w:position w:val="1"/>
          <w:sz w:val="24"/>
          <w:szCs w:val="24"/>
        </w:rPr>
        <w:t xml:space="preserve"> </w:t>
      </w:r>
      <w:r w:rsidRPr="01683EE6">
        <w:rPr>
          <w:rFonts w:eastAsia="Calibri"/>
          <w:position w:val="1"/>
          <w:sz w:val="24"/>
          <w:szCs w:val="24"/>
        </w:rPr>
        <w:t>the</w:t>
      </w:r>
      <w:r w:rsidRPr="01683EE6">
        <w:rPr>
          <w:rFonts w:eastAsia="Calibri"/>
          <w:spacing w:val="-2"/>
          <w:position w:val="1"/>
          <w:sz w:val="24"/>
          <w:szCs w:val="24"/>
        </w:rPr>
        <w:t xml:space="preserve"> </w:t>
      </w:r>
      <w:r w:rsidRPr="01683EE6">
        <w:rPr>
          <w:rFonts w:eastAsia="Calibri"/>
          <w:position w:val="1"/>
          <w:sz w:val="24"/>
          <w:szCs w:val="24"/>
        </w:rPr>
        <w:t>prop</w:t>
      </w:r>
      <w:r w:rsidRPr="01683EE6">
        <w:rPr>
          <w:rFonts w:eastAsia="Calibri"/>
          <w:spacing w:val="2"/>
          <w:position w:val="1"/>
          <w:sz w:val="24"/>
          <w:szCs w:val="24"/>
        </w:rPr>
        <w:t>o</w:t>
      </w:r>
      <w:r w:rsidRPr="01683EE6">
        <w:rPr>
          <w:rFonts w:eastAsia="Calibri"/>
          <w:position w:val="1"/>
          <w:sz w:val="24"/>
          <w:szCs w:val="24"/>
        </w:rPr>
        <w:t>sed</w:t>
      </w:r>
      <w:r w:rsidRPr="01683EE6">
        <w:rPr>
          <w:rFonts w:eastAsia="Calibri"/>
          <w:spacing w:val="-8"/>
          <w:position w:val="1"/>
          <w:sz w:val="24"/>
          <w:szCs w:val="24"/>
        </w:rPr>
        <w:t xml:space="preserve"> </w:t>
      </w:r>
      <w:r w:rsidRPr="01683EE6">
        <w:rPr>
          <w:rFonts w:eastAsia="Calibri"/>
          <w:position w:val="1"/>
          <w:sz w:val="24"/>
          <w:szCs w:val="24"/>
        </w:rPr>
        <w:t>changes</w:t>
      </w:r>
      <w:r w:rsidRPr="01683EE6">
        <w:rPr>
          <w:rFonts w:eastAsia="Calibri"/>
          <w:spacing w:val="-6"/>
          <w:position w:val="1"/>
          <w:sz w:val="24"/>
          <w:szCs w:val="24"/>
        </w:rPr>
        <w:t xml:space="preserve"> </w:t>
      </w:r>
      <w:r w:rsidRPr="01683EE6">
        <w:rPr>
          <w:rFonts w:eastAsia="Calibri"/>
          <w:position w:val="1"/>
          <w:sz w:val="24"/>
          <w:szCs w:val="24"/>
        </w:rPr>
        <w:t>that</w:t>
      </w:r>
      <w:r w:rsidRPr="01683EE6">
        <w:rPr>
          <w:rFonts w:eastAsia="Calibri"/>
          <w:spacing w:val="-5"/>
          <w:position w:val="1"/>
          <w:sz w:val="24"/>
          <w:szCs w:val="24"/>
        </w:rPr>
        <w:t xml:space="preserve"> </w:t>
      </w:r>
      <w:r w:rsidRPr="01683EE6">
        <w:rPr>
          <w:rFonts w:eastAsia="Calibri"/>
          <w:position w:val="1"/>
          <w:sz w:val="24"/>
          <w:szCs w:val="24"/>
        </w:rPr>
        <w:t>require</w:t>
      </w:r>
      <w:r w:rsidRPr="01683EE6">
        <w:rPr>
          <w:rFonts w:eastAsia="Calibri"/>
          <w:spacing w:val="-6"/>
          <w:position w:val="1"/>
          <w:sz w:val="24"/>
          <w:szCs w:val="24"/>
        </w:rPr>
        <w:t xml:space="preserve"> </w:t>
      </w:r>
      <w:r w:rsidRPr="01683EE6">
        <w:rPr>
          <w:rFonts w:eastAsia="Calibri"/>
          <w:w w:val="97"/>
          <w:position w:val="1"/>
          <w:sz w:val="24"/>
          <w:szCs w:val="24"/>
        </w:rPr>
        <w:t>d</w:t>
      </w:r>
      <w:r w:rsidRPr="01683EE6">
        <w:rPr>
          <w:rFonts w:eastAsia="Calibri"/>
          <w:spacing w:val="1"/>
          <w:w w:val="97"/>
          <w:position w:val="1"/>
          <w:sz w:val="24"/>
          <w:szCs w:val="24"/>
        </w:rPr>
        <w:t>i</w:t>
      </w:r>
      <w:r w:rsidRPr="01683EE6">
        <w:rPr>
          <w:rFonts w:eastAsia="Calibri"/>
          <w:w w:val="97"/>
          <w:position w:val="1"/>
          <w:sz w:val="24"/>
          <w:szCs w:val="24"/>
        </w:rPr>
        <w:t>scontinua</w:t>
      </w:r>
      <w:r w:rsidRPr="01683EE6">
        <w:rPr>
          <w:rFonts w:eastAsia="Calibri"/>
          <w:spacing w:val="1"/>
          <w:w w:val="97"/>
          <w:position w:val="1"/>
          <w:sz w:val="24"/>
          <w:szCs w:val="24"/>
        </w:rPr>
        <w:t>n</w:t>
      </w:r>
      <w:r w:rsidRPr="01683EE6">
        <w:rPr>
          <w:rFonts w:eastAsia="Calibri"/>
          <w:w w:val="97"/>
          <w:position w:val="1"/>
          <w:sz w:val="24"/>
          <w:szCs w:val="24"/>
        </w:rPr>
        <w:t>ce</w:t>
      </w:r>
      <w:r w:rsidRPr="01683EE6">
        <w:rPr>
          <w:rFonts w:eastAsia="Calibri"/>
          <w:spacing w:val="7"/>
          <w:w w:val="97"/>
          <w:position w:val="1"/>
          <w:sz w:val="24"/>
          <w:szCs w:val="24"/>
        </w:rPr>
        <w:t xml:space="preserve"> </w:t>
      </w:r>
      <w:r w:rsidRPr="01683EE6">
        <w:rPr>
          <w:rFonts w:eastAsia="Calibri"/>
          <w:spacing w:val="1"/>
          <w:position w:val="1"/>
          <w:sz w:val="24"/>
          <w:szCs w:val="24"/>
        </w:rPr>
        <w:t xml:space="preserve">of </w:t>
      </w:r>
      <w:r w:rsidRPr="01683EE6">
        <w:rPr>
          <w:rFonts w:eastAsia="Calibri"/>
          <w:position w:val="1"/>
          <w:sz w:val="24"/>
          <w:szCs w:val="24"/>
        </w:rPr>
        <w:t>the</w:t>
      </w:r>
      <w:r w:rsidRPr="01683EE6">
        <w:rPr>
          <w:rFonts w:eastAsia="Calibri"/>
          <w:spacing w:val="-2"/>
          <w:position w:val="1"/>
          <w:sz w:val="24"/>
          <w:szCs w:val="24"/>
        </w:rPr>
        <w:t xml:space="preserve"> </w:t>
      </w:r>
      <w:r w:rsidRPr="01683EE6">
        <w:rPr>
          <w:rFonts w:eastAsia="Calibri"/>
          <w:position w:val="1"/>
          <w:sz w:val="24"/>
          <w:szCs w:val="24"/>
        </w:rPr>
        <w:t>dual</w:t>
      </w:r>
      <w:r w:rsidRPr="01683EE6">
        <w:rPr>
          <w:rFonts w:eastAsia="Calibri"/>
          <w:spacing w:val="-3"/>
          <w:position w:val="1"/>
          <w:sz w:val="24"/>
          <w:szCs w:val="24"/>
        </w:rPr>
        <w:t xml:space="preserve"> </w:t>
      </w:r>
      <w:r w:rsidRPr="01683EE6">
        <w:rPr>
          <w:rFonts w:eastAsia="Calibri"/>
          <w:position w:val="1"/>
          <w:sz w:val="24"/>
          <w:szCs w:val="24"/>
        </w:rPr>
        <w:t>cre</w:t>
      </w:r>
      <w:r w:rsidRPr="01683EE6">
        <w:rPr>
          <w:rFonts w:eastAsia="Calibri"/>
          <w:spacing w:val="1"/>
          <w:position w:val="1"/>
          <w:sz w:val="24"/>
          <w:szCs w:val="24"/>
        </w:rPr>
        <w:t>d</w:t>
      </w:r>
      <w:r w:rsidRPr="01683EE6">
        <w:rPr>
          <w:rFonts w:eastAsia="Calibri"/>
          <w:position w:val="1"/>
          <w:sz w:val="24"/>
          <w:szCs w:val="24"/>
        </w:rPr>
        <w:t>it</w:t>
      </w:r>
      <w:r w:rsidRPr="01683EE6">
        <w:rPr>
          <w:rFonts w:eastAsia="Calibri"/>
          <w:spacing w:val="-6"/>
          <w:position w:val="1"/>
          <w:sz w:val="24"/>
          <w:szCs w:val="24"/>
        </w:rPr>
        <w:t xml:space="preserve"> </w:t>
      </w:r>
      <w:r w:rsidRPr="01683EE6">
        <w:rPr>
          <w:rFonts w:eastAsia="Calibri"/>
          <w:spacing w:val="1"/>
          <w:position w:val="1"/>
          <w:sz w:val="24"/>
          <w:szCs w:val="24"/>
        </w:rPr>
        <w:t>o</w:t>
      </w:r>
      <w:r w:rsidRPr="01683EE6">
        <w:rPr>
          <w:rFonts w:eastAsia="Calibri"/>
          <w:position w:val="1"/>
          <w:sz w:val="24"/>
          <w:szCs w:val="24"/>
        </w:rPr>
        <w:t>ﬀering</w:t>
      </w:r>
      <w:r w:rsidRPr="01683EE6">
        <w:rPr>
          <w:rFonts w:eastAsia="Calibri"/>
          <w:spacing w:val="-6"/>
          <w:position w:val="1"/>
          <w:sz w:val="24"/>
          <w:szCs w:val="24"/>
        </w:rPr>
        <w:t xml:space="preserve"> </w:t>
      </w:r>
      <w:r w:rsidRPr="01683EE6">
        <w:rPr>
          <w:rFonts w:eastAsia="Calibri"/>
          <w:spacing w:val="1"/>
          <w:position w:val="1"/>
          <w:sz w:val="24"/>
          <w:szCs w:val="24"/>
        </w:rPr>
        <w:t>s</w:t>
      </w:r>
      <w:r w:rsidRPr="01683EE6">
        <w:rPr>
          <w:rFonts w:eastAsia="Calibri"/>
          <w:position w:val="1"/>
          <w:sz w:val="24"/>
          <w:szCs w:val="24"/>
        </w:rPr>
        <w:t>o</w:t>
      </w:r>
      <w:r w:rsidRPr="01683EE6">
        <w:rPr>
          <w:rFonts w:eastAsia="Calibri"/>
          <w:spacing w:val="-1"/>
          <w:position w:val="1"/>
          <w:sz w:val="24"/>
          <w:szCs w:val="24"/>
        </w:rPr>
        <w:t xml:space="preserve"> </w:t>
      </w:r>
      <w:r w:rsidRPr="01683EE6">
        <w:rPr>
          <w:rFonts w:eastAsia="Calibri"/>
          <w:position w:val="1"/>
          <w:sz w:val="24"/>
          <w:szCs w:val="24"/>
        </w:rPr>
        <w:t>that</w:t>
      </w:r>
      <w:r w:rsidRPr="01683EE6">
        <w:rPr>
          <w:rFonts w:eastAsia="Calibri"/>
          <w:spacing w:val="-4"/>
          <w:position w:val="1"/>
          <w:sz w:val="24"/>
          <w:szCs w:val="24"/>
        </w:rPr>
        <w:t xml:space="preserve"> </w:t>
      </w:r>
      <w:r w:rsidRPr="01683EE6">
        <w:rPr>
          <w:rFonts w:eastAsia="Calibri"/>
          <w:position w:val="1"/>
          <w:sz w:val="24"/>
          <w:szCs w:val="24"/>
        </w:rPr>
        <w:t>the</w:t>
      </w:r>
      <w:r w:rsidRPr="01683EE6">
        <w:rPr>
          <w:rFonts w:eastAsia="Calibri"/>
          <w:spacing w:val="-2"/>
          <w:position w:val="1"/>
          <w:sz w:val="24"/>
          <w:szCs w:val="24"/>
        </w:rPr>
        <w:t xml:space="preserve"> </w:t>
      </w:r>
      <w:r w:rsidR="68D0D75C" w:rsidRPr="01683EE6">
        <w:rPr>
          <w:rFonts w:eastAsia="Calibri"/>
          <w:position w:val="1"/>
          <w:sz w:val="24"/>
          <w:szCs w:val="24"/>
        </w:rPr>
        <w:t>Liaison</w:t>
      </w:r>
      <w:r w:rsidRPr="01683EE6">
        <w:rPr>
          <w:rFonts w:eastAsia="Calibri"/>
          <w:spacing w:val="-12"/>
          <w:position w:val="1"/>
          <w:sz w:val="24"/>
          <w:szCs w:val="24"/>
        </w:rPr>
        <w:t xml:space="preserve"> </w:t>
      </w:r>
      <w:r w:rsidRPr="01683EE6">
        <w:rPr>
          <w:rFonts w:eastAsia="Calibri"/>
          <w:position w:val="1"/>
          <w:sz w:val="24"/>
          <w:szCs w:val="24"/>
        </w:rPr>
        <w:t>c</w:t>
      </w:r>
      <w:r w:rsidRPr="01683EE6">
        <w:rPr>
          <w:rFonts w:eastAsia="Calibri"/>
          <w:spacing w:val="2"/>
          <w:position w:val="1"/>
          <w:sz w:val="24"/>
          <w:szCs w:val="24"/>
        </w:rPr>
        <w:t>a</w:t>
      </w:r>
      <w:r w:rsidRPr="01683EE6">
        <w:rPr>
          <w:rFonts w:eastAsia="Calibri"/>
          <w:position w:val="1"/>
          <w:sz w:val="24"/>
          <w:szCs w:val="24"/>
        </w:rPr>
        <w:t>n</w:t>
      </w:r>
      <w:r w:rsidRPr="01683EE6">
        <w:rPr>
          <w:rFonts w:eastAsia="Calibri"/>
          <w:spacing w:val="-3"/>
          <w:position w:val="1"/>
          <w:sz w:val="24"/>
          <w:szCs w:val="24"/>
        </w:rPr>
        <w:t xml:space="preserve"> </w:t>
      </w:r>
      <w:r w:rsidRPr="01683EE6">
        <w:rPr>
          <w:rFonts w:eastAsia="Calibri"/>
          <w:position w:val="1"/>
          <w:sz w:val="24"/>
          <w:szCs w:val="24"/>
        </w:rPr>
        <w:t>conta</w:t>
      </w:r>
      <w:r w:rsidRPr="01683EE6">
        <w:rPr>
          <w:rFonts w:eastAsia="Calibri"/>
          <w:spacing w:val="-1"/>
          <w:position w:val="1"/>
          <w:sz w:val="24"/>
          <w:szCs w:val="24"/>
        </w:rPr>
        <w:t>c</w:t>
      </w:r>
      <w:r w:rsidRPr="01683EE6">
        <w:rPr>
          <w:rFonts w:eastAsia="Calibri"/>
          <w:position w:val="1"/>
          <w:sz w:val="24"/>
          <w:szCs w:val="24"/>
        </w:rPr>
        <w:t>t</w:t>
      </w:r>
      <w:r w:rsidRPr="01683EE6">
        <w:rPr>
          <w:rFonts w:eastAsia="Calibri"/>
          <w:spacing w:val="-7"/>
          <w:position w:val="1"/>
          <w:sz w:val="24"/>
          <w:szCs w:val="24"/>
        </w:rPr>
        <w:t xml:space="preserve"> </w:t>
      </w:r>
      <w:r w:rsidRPr="01683EE6">
        <w:rPr>
          <w:rFonts w:eastAsia="Calibri"/>
          <w:position w:val="1"/>
          <w:sz w:val="24"/>
          <w:szCs w:val="24"/>
        </w:rPr>
        <w:t>t</w:t>
      </w:r>
      <w:r w:rsidRPr="01683EE6">
        <w:rPr>
          <w:rFonts w:eastAsia="Calibri"/>
          <w:spacing w:val="1"/>
          <w:position w:val="1"/>
          <w:sz w:val="24"/>
          <w:szCs w:val="24"/>
        </w:rPr>
        <w:t>h</w:t>
      </w:r>
      <w:r w:rsidRPr="01683EE6">
        <w:rPr>
          <w:rFonts w:eastAsia="Calibri"/>
          <w:position w:val="1"/>
          <w:sz w:val="24"/>
          <w:szCs w:val="24"/>
        </w:rPr>
        <w:t>e</w:t>
      </w:r>
      <w:r w:rsidRPr="01683EE6">
        <w:rPr>
          <w:rFonts w:eastAsia="Calibri"/>
          <w:spacing w:val="-4"/>
          <w:position w:val="1"/>
          <w:sz w:val="24"/>
          <w:szCs w:val="24"/>
        </w:rPr>
        <w:t xml:space="preserve"> </w:t>
      </w:r>
      <w:r w:rsidRPr="01683EE6">
        <w:rPr>
          <w:rFonts w:eastAsia="Calibri"/>
          <w:position w:val="1"/>
          <w:sz w:val="24"/>
          <w:szCs w:val="24"/>
        </w:rPr>
        <w:t>h</w:t>
      </w:r>
      <w:r w:rsidRPr="01683EE6">
        <w:rPr>
          <w:rFonts w:eastAsia="Calibri"/>
          <w:spacing w:val="1"/>
          <w:position w:val="1"/>
          <w:sz w:val="24"/>
          <w:szCs w:val="24"/>
        </w:rPr>
        <w:t>i</w:t>
      </w:r>
      <w:r w:rsidRPr="01683EE6">
        <w:rPr>
          <w:rFonts w:eastAsia="Calibri"/>
          <w:position w:val="1"/>
          <w:sz w:val="24"/>
          <w:szCs w:val="24"/>
        </w:rPr>
        <w:t>gh</w:t>
      </w:r>
      <w:r w:rsidRPr="01683EE6">
        <w:rPr>
          <w:rFonts w:eastAsia="Calibri"/>
          <w:spacing w:val="-5"/>
          <w:position w:val="1"/>
          <w:sz w:val="24"/>
          <w:szCs w:val="24"/>
        </w:rPr>
        <w:t xml:space="preserve"> </w:t>
      </w:r>
      <w:r w:rsidRPr="01683EE6">
        <w:rPr>
          <w:rFonts w:eastAsia="Calibri"/>
          <w:position w:val="1"/>
          <w:sz w:val="24"/>
          <w:szCs w:val="24"/>
        </w:rPr>
        <w:t>school</w:t>
      </w:r>
      <w:r w:rsidRPr="01683EE6">
        <w:rPr>
          <w:rFonts w:eastAsia="Calibri"/>
          <w:spacing w:val="-7"/>
          <w:position w:val="1"/>
          <w:sz w:val="24"/>
          <w:szCs w:val="24"/>
        </w:rPr>
        <w:t xml:space="preserve"> </w:t>
      </w:r>
      <w:r w:rsidRPr="01683EE6">
        <w:rPr>
          <w:rFonts w:eastAsia="Calibri"/>
          <w:position w:val="1"/>
          <w:sz w:val="24"/>
          <w:szCs w:val="24"/>
        </w:rPr>
        <w:t>and/or</w:t>
      </w:r>
      <w:r w:rsidRPr="01683EE6">
        <w:rPr>
          <w:rFonts w:eastAsia="Calibri"/>
          <w:spacing w:val="-6"/>
          <w:position w:val="1"/>
          <w:sz w:val="24"/>
          <w:szCs w:val="24"/>
        </w:rPr>
        <w:t xml:space="preserve"> </w:t>
      </w:r>
      <w:r w:rsidRPr="01683EE6">
        <w:rPr>
          <w:rFonts w:eastAsia="Calibri"/>
          <w:position w:val="1"/>
          <w:sz w:val="24"/>
          <w:szCs w:val="24"/>
        </w:rPr>
        <w:t>school</w:t>
      </w:r>
      <w:r w:rsidRPr="01683EE6">
        <w:rPr>
          <w:rFonts w:eastAsia="Calibri"/>
          <w:spacing w:val="-7"/>
          <w:position w:val="1"/>
          <w:sz w:val="24"/>
          <w:szCs w:val="24"/>
        </w:rPr>
        <w:t xml:space="preserve"> </w:t>
      </w:r>
      <w:r w:rsidRPr="01683EE6">
        <w:rPr>
          <w:rFonts w:eastAsia="Calibri"/>
          <w:position w:val="1"/>
          <w:sz w:val="24"/>
          <w:szCs w:val="24"/>
        </w:rPr>
        <w:t>dis</w:t>
      </w:r>
      <w:r w:rsidRPr="01683EE6">
        <w:rPr>
          <w:rFonts w:eastAsia="Calibri"/>
          <w:spacing w:val="-1"/>
          <w:position w:val="1"/>
          <w:sz w:val="24"/>
          <w:szCs w:val="24"/>
        </w:rPr>
        <w:t>t</w:t>
      </w:r>
      <w:r w:rsidRPr="01683EE6">
        <w:rPr>
          <w:rFonts w:eastAsia="Calibri"/>
          <w:position w:val="1"/>
          <w:sz w:val="24"/>
          <w:szCs w:val="24"/>
        </w:rPr>
        <w:t xml:space="preserve">rict </w:t>
      </w:r>
      <w:r w:rsidRPr="01683EE6">
        <w:rPr>
          <w:rFonts w:eastAsia="Calibri"/>
          <w:sz w:val="24"/>
          <w:szCs w:val="24"/>
        </w:rPr>
        <w:t>administrators</w:t>
      </w:r>
      <w:r w:rsidRPr="01683EE6">
        <w:rPr>
          <w:rFonts w:eastAsia="Calibri"/>
          <w:spacing w:val="-14"/>
          <w:sz w:val="24"/>
          <w:szCs w:val="24"/>
        </w:rPr>
        <w:t xml:space="preserve"> </w:t>
      </w:r>
      <w:r w:rsidRPr="01683EE6">
        <w:rPr>
          <w:rFonts w:eastAsia="Calibri"/>
          <w:sz w:val="24"/>
          <w:szCs w:val="24"/>
        </w:rPr>
        <w:t>as</w:t>
      </w:r>
      <w:r w:rsidRPr="01683EE6">
        <w:rPr>
          <w:rFonts w:eastAsia="Calibri"/>
          <w:spacing w:val="-2"/>
          <w:sz w:val="24"/>
          <w:szCs w:val="24"/>
        </w:rPr>
        <w:t xml:space="preserve"> </w:t>
      </w:r>
      <w:r w:rsidRPr="01683EE6">
        <w:rPr>
          <w:rFonts w:eastAsia="Calibri"/>
          <w:spacing w:val="1"/>
          <w:sz w:val="24"/>
          <w:szCs w:val="24"/>
        </w:rPr>
        <w:t>soo</w:t>
      </w:r>
      <w:r w:rsidRPr="01683EE6">
        <w:rPr>
          <w:rFonts w:eastAsia="Calibri"/>
          <w:sz w:val="24"/>
          <w:szCs w:val="24"/>
        </w:rPr>
        <w:t>n</w:t>
      </w:r>
      <w:r w:rsidRPr="01683EE6">
        <w:rPr>
          <w:rFonts w:eastAsia="Calibri"/>
          <w:spacing w:val="-5"/>
          <w:sz w:val="24"/>
          <w:szCs w:val="24"/>
        </w:rPr>
        <w:t xml:space="preserve"> </w:t>
      </w:r>
      <w:r w:rsidRPr="01683EE6">
        <w:rPr>
          <w:rFonts w:eastAsia="Calibri"/>
          <w:sz w:val="24"/>
          <w:szCs w:val="24"/>
        </w:rPr>
        <w:t>as</w:t>
      </w:r>
      <w:r w:rsidRPr="01683EE6">
        <w:rPr>
          <w:rFonts w:eastAsia="Calibri"/>
          <w:spacing w:val="-2"/>
          <w:sz w:val="24"/>
          <w:szCs w:val="24"/>
        </w:rPr>
        <w:t xml:space="preserve"> </w:t>
      </w:r>
      <w:r w:rsidRPr="01683EE6">
        <w:rPr>
          <w:rFonts w:eastAsia="Calibri"/>
          <w:sz w:val="24"/>
          <w:szCs w:val="24"/>
        </w:rPr>
        <w:t>possible,</w:t>
      </w:r>
      <w:r w:rsidRPr="01683EE6">
        <w:rPr>
          <w:rFonts w:eastAsia="Calibri"/>
          <w:spacing w:val="-8"/>
          <w:sz w:val="24"/>
          <w:szCs w:val="24"/>
        </w:rPr>
        <w:t xml:space="preserve"> </w:t>
      </w:r>
      <w:r w:rsidRPr="01683EE6">
        <w:rPr>
          <w:rFonts w:eastAsia="Calibri"/>
          <w:sz w:val="24"/>
          <w:szCs w:val="24"/>
        </w:rPr>
        <w:t>allowing</w:t>
      </w:r>
      <w:r w:rsidRPr="01683EE6">
        <w:rPr>
          <w:rFonts w:eastAsia="Calibri"/>
          <w:spacing w:val="-7"/>
          <w:sz w:val="24"/>
          <w:szCs w:val="24"/>
        </w:rPr>
        <w:t xml:space="preserve"> </w:t>
      </w:r>
      <w:r w:rsidRPr="01683EE6">
        <w:rPr>
          <w:rFonts w:eastAsia="Calibri"/>
          <w:sz w:val="24"/>
          <w:szCs w:val="24"/>
        </w:rPr>
        <w:t>at</w:t>
      </w:r>
      <w:r w:rsidRPr="01683EE6">
        <w:rPr>
          <w:rFonts w:eastAsia="Calibri"/>
          <w:spacing w:val="-2"/>
          <w:sz w:val="24"/>
          <w:szCs w:val="24"/>
        </w:rPr>
        <w:t xml:space="preserve"> </w:t>
      </w:r>
      <w:r w:rsidRPr="01683EE6">
        <w:rPr>
          <w:rFonts w:eastAsia="Calibri"/>
          <w:sz w:val="24"/>
          <w:szCs w:val="24"/>
        </w:rPr>
        <w:t>least</w:t>
      </w:r>
      <w:r w:rsidRPr="01683EE6">
        <w:rPr>
          <w:rFonts w:eastAsia="Calibri"/>
          <w:spacing w:val="-4"/>
          <w:sz w:val="24"/>
          <w:szCs w:val="24"/>
        </w:rPr>
        <w:t xml:space="preserve"> </w:t>
      </w:r>
      <w:r w:rsidRPr="01683EE6">
        <w:rPr>
          <w:rFonts w:eastAsia="Calibri"/>
          <w:sz w:val="24"/>
          <w:szCs w:val="24"/>
        </w:rPr>
        <w:t>t</w:t>
      </w:r>
      <w:r w:rsidRPr="01683EE6">
        <w:rPr>
          <w:rFonts w:eastAsia="Calibri"/>
          <w:spacing w:val="1"/>
          <w:sz w:val="24"/>
          <w:szCs w:val="24"/>
        </w:rPr>
        <w:t>h</w:t>
      </w:r>
      <w:r w:rsidRPr="01683EE6">
        <w:rPr>
          <w:rFonts w:eastAsia="Calibri"/>
          <w:sz w:val="24"/>
          <w:szCs w:val="24"/>
        </w:rPr>
        <w:t>e</w:t>
      </w:r>
      <w:r w:rsidRPr="01683EE6">
        <w:rPr>
          <w:rFonts w:eastAsia="Calibri"/>
          <w:spacing w:val="-4"/>
          <w:sz w:val="24"/>
          <w:szCs w:val="24"/>
        </w:rPr>
        <w:t xml:space="preserve"> </w:t>
      </w:r>
      <w:r w:rsidRPr="01683EE6">
        <w:rPr>
          <w:rFonts w:eastAsia="Calibri"/>
          <w:w w:val="96"/>
          <w:sz w:val="24"/>
          <w:szCs w:val="24"/>
        </w:rPr>
        <w:t>co</w:t>
      </w:r>
      <w:r w:rsidRPr="01683EE6">
        <w:rPr>
          <w:rFonts w:eastAsia="Calibri"/>
          <w:spacing w:val="1"/>
          <w:w w:val="96"/>
          <w:sz w:val="24"/>
          <w:szCs w:val="24"/>
        </w:rPr>
        <w:t>m</w:t>
      </w:r>
      <w:r w:rsidRPr="01683EE6">
        <w:rPr>
          <w:rFonts w:eastAsia="Calibri"/>
          <w:w w:val="96"/>
          <w:sz w:val="24"/>
          <w:szCs w:val="24"/>
        </w:rPr>
        <w:t>pleti</w:t>
      </w:r>
      <w:r w:rsidRPr="01683EE6">
        <w:rPr>
          <w:rFonts w:eastAsia="Calibri"/>
          <w:spacing w:val="1"/>
          <w:w w:val="96"/>
          <w:sz w:val="24"/>
          <w:szCs w:val="24"/>
        </w:rPr>
        <w:t>o</w:t>
      </w:r>
      <w:r w:rsidRPr="01683EE6">
        <w:rPr>
          <w:rFonts w:eastAsia="Calibri"/>
          <w:w w:val="96"/>
          <w:sz w:val="24"/>
          <w:szCs w:val="24"/>
        </w:rPr>
        <w:t>n</w:t>
      </w:r>
      <w:r w:rsidRPr="01683EE6">
        <w:rPr>
          <w:rFonts w:eastAsia="Calibri"/>
          <w:spacing w:val="10"/>
          <w:w w:val="96"/>
          <w:sz w:val="24"/>
          <w:szCs w:val="24"/>
        </w:rPr>
        <w:t xml:space="preserve"> </w:t>
      </w:r>
      <w:r w:rsidRPr="01683EE6">
        <w:rPr>
          <w:rFonts w:eastAsia="Calibri"/>
          <w:spacing w:val="1"/>
          <w:sz w:val="24"/>
          <w:szCs w:val="24"/>
        </w:rPr>
        <w:t>o</w:t>
      </w:r>
      <w:r w:rsidRPr="01683EE6">
        <w:rPr>
          <w:rFonts w:eastAsia="Calibri"/>
          <w:sz w:val="24"/>
          <w:szCs w:val="24"/>
        </w:rPr>
        <w:t>f</w:t>
      </w:r>
      <w:r w:rsidRPr="01683EE6">
        <w:rPr>
          <w:rFonts w:eastAsia="Calibri"/>
          <w:spacing w:val="-2"/>
          <w:sz w:val="24"/>
          <w:szCs w:val="24"/>
        </w:rPr>
        <w:t xml:space="preserve"> </w:t>
      </w:r>
      <w:r w:rsidRPr="01683EE6">
        <w:rPr>
          <w:rFonts w:eastAsia="Calibri"/>
          <w:sz w:val="24"/>
          <w:szCs w:val="24"/>
        </w:rPr>
        <w:t>the</w:t>
      </w:r>
      <w:r w:rsidRPr="01683EE6">
        <w:rPr>
          <w:rFonts w:eastAsia="Calibri"/>
          <w:spacing w:val="-2"/>
          <w:sz w:val="24"/>
          <w:szCs w:val="24"/>
        </w:rPr>
        <w:t xml:space="preserve"> </w:t>
      </w:r>
      <w:r w:rsidRPr="01683EE6">
        <w:rPr>
          <w:rFonts w:eastAsia="Calibri"/>
          <w:sz w:val="24"/>
          <w:szCs w:val="24"/>
        </w:rPr>
        <w:t>current</w:t>
      </w:r>
      <w:r w:rsidRPr="01683EE6">
        <w:rPr>
          <w:rFonts w:eastAsia="Calibri"/>
          <w:spacing w:val="-9"/>
          <w:sz w:val="24"/>
          <w:szCs w:val="24"/>
        </w:rPr>
        <w:t xml:space="preserve"> </w:t>
      </w:r>
      <w:r w:rsidR="4AECCD8F" w:rsidRPr="01683EE6">
        <w:rPr>
          <w:rFonts w:eastAsia="Calibri"/>
          <w:spacing w:val="1"/>
          <w:sz w:val="24"/>
          <w:szCs w:val="24"/>
        </w:rPr>
        <w:t>OCCC</w:t>
      </w:r>
      <w:r w:rsidRPr="01683EE6">
        <w:rPr>
          <w:rFonts w:eastAsia="Calibri"/>
          <w:spacing w:val="-3"/>
          <w:sz w:val="24"/>
          <w:szCs w:val="24"/>
        </w:rPr>
        <w:t xml:space="preserve"> </w:t>
      </w:r>
      <w:r w:rsidR="68D0D75C" w:rsidRPr="01683EE6">
        <w:rPr>
          <w:rFonts w:eastAsia="Calibri"/>
          <w:sz w:val="24"/>
          <w:szCs w:val="24"/>
        </w:rPr>
        <w:t>academic year.</w:t>
      </w:r>
    </w:p>
    <w:p w14:paraId="0C292A1E" w14:textId="77777777" w:rsidR="00372C15" w:rsidRPr="005D396C" w:rsidRDefault="62B5F52C" w:rsidP="0029589F">
      <w:pPr>
        <w:pStyle w:val="ListParagraph"/>
        <w:numPr>
          <w:ilvl w:val="0"/>
          <w:numId w:val="20"/>
        </w:numPr>
        <w:spacing w:after="0" w:line="244" w:lineRule="exact"/>
        <w:ind w:left="810" w:right="-20" w:hanging="450"/>
        <w:rPr>
          <w:rFonts w:eastAsia="Calibri" w:cstheme="minorHAnsi"/>
          <w:sz w:val="24"/>
          <w:szCs w:val="24"/>
        </w:rPr>
      </w:pPr>
      <w:r w:rsidRPr="01683EE6">
        <w:rPr>
          <w:rFonts w:eastAsia="Calibri"/>
          <w:sz w:val="24"/>
          <w:szCs w:val="24"/>
        </w:rPr>
        <w:t xml:space="preserve">Continue to grant credit for the dual credit courses in question through </w:t>
      </w:r>
      <w:r w:rsidR="612091D4" w:rsidRPr="01683EE6">
        <w:rPr>
          <w:rFonts w:eastAsia="Calibri"/>
          <w:sz w:val="24"/>
          <w:szCs w:val="24"/>
        </w:rPr>
        <w:t xml:space="preserve">the duration of </w:t>
      </w:r>
      <w:r w:rsidRPr="01683EE6">
        <w:rPr>
          <w:rFonts w:eastAsia="Calibri"/>
          <w:sz w:val="24"/>
          <w:szCs w:val="24"/>
        </w:rPr>
        <w:t xml:space="preserve">the existing </w:t>
      </w:r>
      <w:r w:rsidR="4AECCD8F" w:rsidRPr="01683EE6">
        <w:rPr>
          <w:rFonts w:eastAsia="Calibri"/>
          <w:sz w:val="24"/>
          <w:szCs w:val="24"/>
        </w:rPr>
        <w:t>OCCC</w:t>
      </w:r>
      <w:r w:rsidRPr="01683EE6">
        <w:rPr>
          <w:rFonts w:eastAsia="Calibri"/>
          <w:sz w:val="24"/>
          <w:szCs w:val="24"/>
        </w:rPr>
        <w:t xml:space="preserve"> Dual Credit Articulation Agreement.</w:t>
      </w:r>
    </w:p>
    <w:p w14:paraId="4508EDD0" w14:textId="77777777" w:rsidR="002B15C3" w:rsidRPr="005D396C" w:rsidRDefault="52F96ED7" w:rsidP="0029589F">
      <w:pPr>
        <w:pStyle w:val="ListParagraph"/>
        <w:numPr>
          <w:ilvl w:val="0"/>
          <w:numId w:val="20"/>
        </w:numPr>
        <w:spacing w:after="0" w:line="244" w:lineRule="exact"/>
        <w:ind w:left="810" w:right="-20" w:hanging="450"/>
        <w:rPr>
          <w:rFonts w:eastAsia="Calibri" w:cstheme="minorHAnsi"/>
          <w:sz w:val="24"/>
          <w:szCs w:val="24"/>
        </w:rPr>
      </w:pPr>
      <w:r w:rsidRPr="01683EE6">
        <w:rPr>
          <w:rFonts w:eastAsia="Calibri"/>
          <w:position w:val="1"/>
          <w:sz w:val="24"/>
          <w:szCs w:val="24"/>
        </w:rPr>
        <w:t>Provide</w:t>
      </w:r>
      <w:r w:rsidRPr="01683EE6">
        <w:rPr>
          <w:rFonts w:eastAsia="Calibri"/>
          <w:spacing w:val="-8"/>
          <w:position w:val="1"/>
          <w:sz w:val="24"/>
          <w:szCs w:val="24"/>
        </w:rPr>
        <w:t xml:space="preserve"> </w:t>
      </w:r>
      <w:r w:rsidRPr="01683EE6">
        <w:rPr>
          <w:rFonts w:eastAsia="Calibri"/>
          <w:position w:val="1"/>
          <w:sz w:val="24"/>
          <w:szCs w:val="24"/>
        </w:rPr>
        <w:t>sup</w:t>
      </w:r>
      <w:r w:rsidRPr="01683EE6">
        <w:rPr>
          <w:rFonts w:eastAsia="Calibri"/>
          <w:spacing w:val="1"/>
          <w:position w:val="1"/>
          <w:sz w:val="24"/>
          <w:szCs w:val="24"/>
        </w:rPr>
        <w:t>p</w:t>
      </w:r>
      <w:r w:rsidRPr="01683EE6">
        <w:rPr>
          <w:rFonts w:eastAsia="Calibri"/>
          <w:position w:val="1"/>
          <w:sz w:val="24"/>
          <w:szCs w:val="24"/>
        </w:rPr>
        <w:t>ort</w:t>
      </w:r>
      <w:r w:rsidRPr="01683EE6">
        <w:rPr>
          <w:rFonts w:eastAsia="Calibri"/>
          <w:spacing w:val="-7"/>
          <w:position w:val="1"/>
          <w:sz w:val="24"/>
          <w:szCs w:val="24"/>
        </w:rPr>
        <w:t xml:space="preserve"> </w:t>
      </w:r>
      <w:r w:rsidRPr="01683EE6">
        <w:rPr>
          <w:rFonts w:eastAsia="Calibri"/>
          <w:position w:val="1"/>
          <w:sz w:val="24"/>
          <w:szCs w:val="24"/>
        </w:rPr>
        <w:t>to</w:t>
      </w:r>
      <w:r w:rsidRPr="01683EE6">
        <w:rPr>
          <w:rFonts w:eastAsia="Calibri"/>
          <w:spacing w:val="-2"/>
          <w:position w:val="1"/>
          <w:sz w:val="24"/>
          <w:szCs w:val="24"/>
        </w:rPr>
        <w:t xml:space="preserve"> </w:t>
      </w:r>
      <w:r w:rsidRPr="01683EE6">
        <w:rPr>
          <w:rFonts w:eastAsia="Calibri"/>
          <w:position w:val="1"/>
          <w:sz w:val="24"/>
          <w:szCs w:val="24"/>
        </w:rPr>
        <w:t>assist</w:t>
      </w:r>
      <w:r w:rsidRPr="01683EE6">
        <w:rPr>
          <w:rFonts w:eastAsia="Calibri"/>
          <w:spacing w:val="-6"/>
          <w:position w:val="1"/>
          <w:sz w:val="24"/>
          <w:szCs w:val="24"/>
        </w:rPr>
        <w:t xml:space="preserve"> </w:t>
      </w:r>
      <w:r w:rsidRPr="01683EE6">
        <w:rPr>
          <w:rFonts w:eastAsia="Calibri"/>
          <w:spacing w:val="1"/>
          <w:position w:val="1"/>
          <w:sz w:val="24"/>
          <w:szCs w:val="24"/>
        </w:rPr>
        <w:t>hi</w:t>
      </w:r>
      <w:r w:rsidRPr="01683EE6">
        <w:rPr>
          <w:rFonts w:eastAsia="Calibri"/>
          <w:position w:val="1"/>
          <w:sz w:val="24"/>
          <w:szCs w:val="24"/>
        </w:rPr>
        <w:t>gh</w:t>
      </w:r>
      <w:r w:rsidRPr="01683EE6">
        <w:rPr>
          <w:rFonts w:eastAsia="Calibri"/>
          <w:spacing w:val="-5"/>
          <w:position w:val="1"/>
          <w:sz w:val="24"/>
          <w:szCs w:val="24"/>
        </w:rPr>
        <w:t xml:space="preserve"> </w:t>
      </w:r>
      <w:r w:rsidRPr="01683EE6">
        <w:rPr>
          <w:rFonts w:eastAsia="Calibri"/>
          <w:position w:val="1"/>
          <w:sz w:val="24"/>
          <w:szCs w:val="24"/>
        </w:rPr>
        <w:t>school</w:t>
      </w:r>
      <w:r w:rsidRPr="01683EE6">
        <w:rPr>
          <w:rFonts w:eastAsia="Calibri"/>
          <w:spacing w:val="-7"/>
          <w:position w:val="1"/>
          <w:sz w:val="24"/>
          <w:szCs w:val="24"/>
        </w:rPr>
        <w:t xml:space="preserve"> </w:t>
      </w:r>
      <w:r w:rsidRPr="01683EE6">
        <w:rPr>
          <w:rFonts w:eastAsia="Calibri"/>
          <w:position w:val="1"/>
          <w:sz w:val="24"/>
          <w:szCs w:val="24"/>
        </w:rPr>
        <w:t>faculty</w:t>
      </w:r>
      <w:r w:rsidRPr="01683EE6">
        <w:rPr>
          <w:rFonts w:eastAsia="Calibri"/>
          <w:spacing w:val="-6"/>
          <w:position w:val="1"/>
          <w:sz w:val="24"/>
          <w:szCs w:val="24"/>
        </w:rPr>
        <w:t xml:space="preserve"> </w:t>
      </w:r>
      <w:r w:rsidRPr="01683EE6">
        <w:rPr>
          <w:rFonts w:eastAsia="Calibri"/>
          <w:spacing w:val="1"/>
          <w:position w:val="1"/>
          <w:sz w:val="24"/>
          <w:szCs w:val="24"/>
        </w:rPr>
        <w:t>i</w:t>
      </w:r>
      <w:r w:rsidRPr="01683EE6">
        <w:rPr>
          <w:rFonts w:eastAsia="Calibri"/>
          <w:position w:val="1"/>
          <w:sz w:val="24"/>
          <w:szCs w:val="24"/>
        </w:rPr>
        <w:t>n</w:t>
      </w:r>
      <w:r w:rsidRPr="01683EE6">
        <w:rPr>
          <w:rFonts w:eastAsia="Calibri"/>
          <w:spacing w:val="-3"/>
          <w:position w:val="1"/>
          <w:sz w:val="24"/>
          <w:szCs w:val="24"/>
        </w:rPr>
        <w:t xml:space="preserve"> </w:t>
      </w:r>
      <w:r w:rsidRPr="01683EE6">
        <w:rPr>
          <w:rFonts w:eastAsia="Calibri"/>
          <w:w w:val="96"/>
          <w:position w:val="1"/>
          <w:sz w:val="24"/>
          <w:szCs w:val="24"/>
        </w:rPr>
        <w:t>adjus</w:t>
      </w:r>
      <w:r w:rsidRPr="01683EE6">
        <w:rPr>
          <w:rFonts w:eastAsia="Calibri"/>
          <w:spacing w:val="1"/>
          <w:w w:val="96"/>
          <w:position w:val="1"/>
          <w:sz w:val="24"/>
          <w:szCs w:val="24"/>
        </w:rPr>
        <w:t>ti</w:t>
      </w:r>
      <w:r w:rsidRPr="01683EE6">
        <w:rPr>
          <w:rFonts w:eastAsia="Calibri"/>
          <w:w w:val="96"/>
          <w:position w:val="1"/>
          <w:sz w:val="24"/>
          <w:szCs w:val="24"/>
        </w:rPr>
        <w:t>ng</w:t>
      </w:r>
      <w:r w:rsidRPr="01683EE6">
        <w:rPr>
          <w:rFonts w:eastAsia="Calibri"/>
          <w:spacing w:val="3"/>
          <w:w w:val="96"/>
          <w:position w:val="1"/>
          <w:sz w:val="24"/>
          <w:szCs w:val="24"/>
        </w:rPr>
        <w:t xml:space="preserve"> </w:t>
      </w:r>
      <w:r w:rsidRPr="01683EE6">
        <w:rPr>
          <w:rFonts w:eastAsia="Calibri"/>
          <w:position w:val="1"/>
          <w:sz w:val="24"/>
          <w:szCs w:val="24"/>
        </w:rPr>
        <w:t>to</w:t>
      </w:r>
      <w:r w:rsidRPr="01683EE6">
        <w:rPr>
          <w:rFonts w:eastAsia="Calibri"/>
          <w:spacing w:val="-1"/>
          <w:position w:val="1"/>
          <w:sz w:val="24"/>
          <w:szCs w:val="24"/>
        </w:rPr>
        <w:t xml:space="preserve"> </w:t>
      </w:r>
      <w:r w:rsidRPr="01683EE6">
        <w:rPr>
          <w:rFonts w:eastAsia="Calibri"/>
          <w:position w:val="1"/>
          <w:sz w:val="24"/>
          <w:szCs w:val="24"/>
        </w:rPr>
        <w:t>t</w:t>
      </w:r>
      <w:r w:rsidRPr="01683EE6">
        <w:rPr>
          <w:rFonts w:eastAsia="Calibri"/>
          <w:spacing w:val="1"/>
          <w:position w:val="1"/>
          <w:sz w:val="24"/>
          <w:szCs w:val="24"/>
        </w:rPr>
        <w:t>h</w:t>
      </w:r>
      <w:r w:rsidRPr="01683EE6">
        <w:rPr>
          <w:rFonts w:eastAsia="Calibri"/>
          <w:position w:val="1"/>
          <w:sz w:val="24"/>
          <w:szCs w:val="24"/>
        </w:rPr>
        <w:t>e</w:t>
      </w:r>
      <w:r w:rsidRPr="01683EE6">
        <w:rPr>
          <w:rFonts w:eastAsia="Calibri"/>
          <w:spacing w:val="-4"/>
          <w:position w:val="1"/>
          <w:sz w:val="24"/>
          <w:szCs w:val="24"/>
        </w:rPr>
        <w:t xml:space="preserve"> </w:t>
      </w:r>
      <w:r w:rsidRPr="01683EE6">
        <w:rPr>
          <w:rFonts w:eastAsia="Calibri"/>
          <w:position w:val="1"/>
          <w:sz w:val="24"/>
          <w:szCs w:val="24"/>
        </w:rPr>
        <w:t>ch</w:t>
      </w:r>
      <w:r w:rsidRPr="01683EE6">
        <w:rPr>
          <w:rFonts w:eastAsia="Calibri"/>
          <w:spacing w:val="2"/>
          <w:position w:val="1"/>
          <w:sz w:val="24"/>
          <w:szCs w:val="24"/>
        </w:rPr>
        <w:t>a</w:t>
      </w:r>
      <w:r w:rsidRPr="01683EE6">
        <w:rPr>
          <w:rFonts w:eastAsia="Calibri"/>
          <w:position w:val="1"/>
          <w:sz w:val="24"/>
          <w:szCs w:val="24"/>
        </w:rPr>
        <w:t>nges,</w:t>
      </w:r>
      <w:r w:rsidRPr="01683EE6">
        <w:rPr>
          <w:rFonts w:eastAsia="Calibri"/>
          <w:spacing w:val="-8"/>
          <w:position w:val="1"/>
          <w:sz w:val="24"/>
          <w:szCs w:val="24"/>
        </w:rPr>
        <w:t xml:space="preserve"> </w:t>
      </w:r>
      <w:r w:rsidRPr="01683EE6">
        <w:rPr>
          <w:rFonts w:eastAsia="Calibri"/>
          <w:position w:val="1"/>
          <w:sz w:val="24"/>
          <w:szCs w:val="24"/>
        </w:rPr>
        <w:t>such</w:t>
      </w:r>
      <w:r w:rsidRPr="01683EE6">
        <w:rPr>
          <w:rFonts w:eastAsia="Calibri"/>
          <w:spacing w:val="-5"/>
          <w:position w:val="1"/>
          <w:sz w:val="24"/>
          <w:szCs w:val="24"/>
        </w:rPr>
        <w:t xml:space="preserve"> </w:t>
      </w:r>
      <w:r w:rsidRPr="01683EE6">
        <w:rPr>
          <w:rFonts w:eastAsia="Calibri"/>
          <w:position w:val="1"/>
          <w:sz w:val="24"/>
          <w:szCs w:val="24"/>
        </w:rPr>
        <w:t>as</w:t>
      </w:r>
      <w:r w:rsidRPr="01683EE6">
        <w:rPr>
          <w:rFonts w:eastAsia="Calibri"/>
          <w:spacing w:val="-1"/>
          <w:position w:val="1"/>
          <w:sz w:val="24"/>
          <w:szCs w:val="24"/>
        </w:rPr>
        <w:t xml:space="preserve"> </w:t>
      </w:r>
      <w:r w:rsidRPr="01683EE6">
        <w:rPr>
          <w:rFonts w:eastAsia="Calibri"/>
          <w:w w:val="83"/>
          <w:position w:val="1"/>
          <w:sz w:val="24"/>
          <w:szCs w:val="24"/>
        </w:rPr>
        <w:t>ti</w:t>
      </w:r>
      <w:r w:rsidRPr="01683EE6">
        <w:rPr>
          <w:rFonts w:eastAsia="Calibri"/>
          <w:w w:val="99"/>
          <w:position w:val="1"/>
          <w:sz w:val="24"/>
          <w:szCs w:val="24"/>
        </w:rPr>
        <w:t>mely</w:t>
      </w:r>
      <w:r w:rsidR="230F352D" w:rsidRPr="01683EE6">
        <w:rPr>
          <w:rFonts w:eastAsia="Calibri"/>
          <w:w w:val="99"/>
          <w:position w:val="1"/>
          <w:sz w:val="24"/>
          <w:szCs w:val="24"/>
        </w:rPr>
        <w:t xml:space="preserve">     notification</w:t>
      </w:r>
      <w:r w:rsidRPr="01683EE6">
        <w:t>,</w:t>
      </w:r>
      <w:r w:rsidRPr="01683EE6">
        <w:rPr>
          <w:rFonts w:eastAsia="Calibri"/>
          <w:spacing w:val="13"/>
          <w:w w:val="94"/>
          <w:sz w:val="24"/>
          <w:szCs w:val="24"/>
        </w:rPr>
        <w:t xml:space="preserve"> </w:t>
      </w:r>
      <w:r w:rsidRPr="01683EE6">
        <w:rPr>
          <w:rFonts w:eastAsia="Calibri"/>
          <w:sz w:val="24"/>
          <w:szCs w:val="24"/>
        </w:rPr>
        <w:t>professional</w:t>
      </w:r>
      <w:r w:rsidRPr="01683EE6">
        <w:rPr>
          <w:rFonts w:eastAsia="Calibri"/>
          <w:spacing w:val="-12"/>
          <w:sz w:val="24"/>
          <w:szCs w:val="24"/>
        </w:rPr>
        <w:t xml:space="preserve"> </w:t>
      </w:r>
      <w:r w:rsidRPr="01683EE6">
        <w:rPr>
          <w:rFonts w:eastAsia="Calibri"/>
          <w:sz w:val="24"/>
          <w:szCs w:val="24"/>
        </w:rPr>
        <w:t>developm</w:t>
      </w:r>
      <w:r w:rsidRPr="01683EE6">
        <w:rPr>
          <w:rFonts w:eastAsia="Calibri"/>
          <w:spacing w:val="1"/>
          <w:sz w:val="24"/>
          <w:szCs w:val="24"/>
        </w:rPr>
        <w:t>e</w:t>
      </w:r>
      <w:r w:rsidRPr="01683EE6">
        <w:rPr>
          <w:rFonts w:eastAsia="Calibri"/>
          <w:sz w:val="24"/>
          <w:szCs w:val="24"/>
        </w:rPr>
        <w:t>nt,</w:t>
      </w:r>
      <w:r w:rsidRPr="01683EE6">
        <w:rPr>
          <w:rFonts w:eastAsia="Calibri"/>
          <w:spacing w:val="-13"/>
          <w:sz w:val="24"/>
          <w:szCs w:val="24"/>
        </w:rPr>
        <w:t xml:space="preserve"> </w:t>
      </w:r>
      <w:r w:rsidRPr="01683EE6">
        <w:rPr>
          <w:rFonts w:eastAsia="Calibri"/>
          <w:sz w:val="24"/>
          <w:szCs w:val="24"/>
        </w:rPr>
        <w:t>and</w:t>
      </w:r>
      <w:r w:rsidRPr="01683EE6">
        <w:rPr>
          <w:rFonts w:eastAsia="Calibri"/>
          <w:spacing w:val="-4"/>
          <w:sz w:val="24"/>
          <w:szCs w:val="24"/>
        </w:rPr>
        <w:t xml:space="preserve"> </w:t>
      </w:r>
      <w:r w:rsidRPr="01683EE6">
        <w:rPr>
          <w:rFonts w:eastAsia="Calibri"/>
          <w:sz w:val="24"/>
          <w:szCs w:val="24"/>
        </w:rPr>
        <w:t>allowing</w:t>
      </w:r>
      <w:r w:rsidRPr="01683EE6">
        <w:rPr>
          <w:rFonts w:eastAsia="Calibri"/>
          <w:spacing w:val="-8"/>
          <w:sz w:val="24"/>
          <w:szCs w:val="24"/>
        </w:rPr>
        <w:t xml:space="preserve"> </w:t>
      </w:r>
      <w:r w:rsidRPr="01683EE6">
        <w:rPr>
          <w:rFonts w:eastAsia="Calibri"/>
          <w:spacing w:val="1"/>
          <w:sz w:val="24"/>
          <w:szCs w:val="24"/>
        </w:rPr>
        <w:t>s</w:t>
      </w:r>
      <w:r w:rsidRPr="01683EE6">
        <w:rPr>
          <w:rFonts w:eastAsia="Calibri"/>
          <w:sz w:val="24"/>
          <w:szCs w:val="24"/>
        </w:rPr>
        <w:t>uﬃc</w:t>
      </w:r>
      <w:r w:rsidRPr="01683EE6">
        <w:rPr>
          <w:rFonts w:eastAsia="Calibri"/>
          <w:spacing w:val="1"/>
          <w:sz w:val="24"/>
          <w:szCs w:val="24"/>
        </w:rPr>
        <w:t>i</w:t>
      </w:r>
      <w:r w:rsidRPr="01683EE6">
        <w:rPr>
          <w:rFonts w:eastAsia="Calibri"/>
          <w:sz w:val="24"/>
          <w:szCs w:val="24"/>
        </w:rPr>
        <w:t>ent</w:t>
      </w:r>
      <w:r w:rsidRPr="01683EE6">
        <w:rPr>
          <w:rFonts w:eastAsia="Calibri"/>
          <w:spacing w:val="-7"/>
          <w:sz w:val="24"/>
          <w:szCs w:val="24"/>
        </w:rPr>
        <w:t xml:space="preserve"> </w:t>
      </w:r>
      <w:r w:rsidRPr="01683EE6">
        <w:rPr>
          <w:rFonts w:eastAsia="Calibri"/>
          <w:spacing w:val="1"/>
          <w:w w:val="93"/>
          <w:sz w:val="24"/>
          <w:szCs w:val="24"/>
        </w:rPr>
        <w:t>ti</w:t>
      </w:r>
      <w:r w:rsidRPr="01683EE6">
        <w:rPr>
          <w:rFonts w:eastAsia="Calibri"/>
          <w:w w:val="93"/>
          <w:sz w:val="24"/>
          <w:szCs w:val="24"/>
        </w:rPr>
        <w:t>me</w:t>
      </w:r>
      <w:r w:rsidRPr="01683EE6">
        <w:rPr>
          <w:rFonts w:eastAsia="Calibri"/>
          <w:spacing w:val="7"/>
          <w:w w:val="93"/>
          <w:sz w:val="24"/>
          <w:szCs w:val="24"/>
        </w:rPr>
        <w:t xml:space="preserve"> </w:t>
      </w:r>
      <w:r w:rsidRPr="01683EE6">
        <w:rPr>
          <w:rFonts w:eastAsia="Calibri"/>
          <w:sz w:val="24"/>
          <w:szCs w:val="24"/>
        </w:rPr>
        <w:t>to</w:t>
      </w:r>
      <w:r w:rsidRPr="01683EE6">
        <w:rPr>
          <w:rFonts w:eastAsia="Calibri"/>
          <w:spacing w:val="-2"/>
          <w:sz w:val="24"/>
          <w:szCs w:val="24"/>
        </w:rPr>
        <w:t xml:space="preserve"> </w:t>
      </w:r>
      <w:r w:rsidRPr="01683EE6">
        <w:rPr>
          <w:rFonts w:eastAsia="Calibri"/>
          <w:sz w:val="24"/>
          <w:szCs w:val="24"/>
        </w:rPr>
        <w:t>impl</w:t>
      </w:r>
      <w:r w:rsidRPr="01683EE6">
        <w:rPr>
          <w:rFonts w:eastAsia="Calibri"/>
          <w:spacing w:val="1"/>
          <w:sz w:val="24"/>
          <w:szCs w:val="24"/>
        </w:rPr>
        <w:t>e</w:t>
      </w:r>
      <w:r w:rsidRPr="01683EE6">
        <w:rPr>
          <w:rFonts w:eastAsia="Calibri"/>
          <w:sz w:val="24"/>
          <w:szCs w:val="24"/>
        </w:rPr>
        <w:t>ment</w:t>
      </w:r>
      <w:r w:rsidRPr="01683EE6">
        <w:rPr>
          <w:rFonts w:eastAsia="Calibri"/>
          <w:spacing w:val="-10"/>
          <w:sz w:val="24"/>
          <w:szCs w:val="24"/>
        </w:rPr>
        <w:t xml:space="preserve"> </w:t>
      </w:r>
      <w:r w:rsidRPr="01683EE6">
        <w:rPr>
          <w:rFonts w:eastAsia="Calibri"/>
          <w:sz w:val="24"/>
          <w:szCs w:val="24"/>
        </w:rPr>
        <w:t xml:space="preserve">the   </w:t>
      </w:r>
      <w:r w:rsidR="230F352D" w:rsidRPr="01683EE6">
        <w:rPr>
          <w:rFonts w:eastAsia="Calibri"/>
          <w:sz w:val="24"/>
          <w:szCs w:val="24"/>
        </w:rPr>
        <w:t xml:space="preserve"> </w:t>
      </w:r>
      <w:r w:rsidRPr="01683EE6">
        <w:rPr>
          <w:rFonts w:eastAsia="Calibri"/>
          <w:sz w:val="24"/>
          <w:szCs w:val="24"/>
        </w:rPr>
        <w:t>ch</w:t>
      </w:r>
      <w:r w:rsidRPr="01683EE6">
        <w:rPr>
          <w:rFonts w:eastAsia="Calibri"/>
          <w:spacing w:val="2"/>
          <w:sz w:val="24"/>
          <w:szCs w:val="24"/>
        </w:rPr>
        <w:t>a</w:t>
      </w:r>
      <w:r w:rsidRPr="01683EE6">
        <w:rPr>
          <w:rFonts w:eastAsia="Calibri"/>
          <w:sz w:val="24"/>
          <w:szCs w:val="24"/>
        </w:rPr>
        <w:t>nge within</w:t>
      </w:r>
      <w:r w:rsidRPr="01683EE6">
        <w:rPr>
          <w:rFonts w:eastAsia="Calibri"/>
          <w:spacing w:val="-6"/>
          <w:sz w:val="24"/>
          <w:szCs w:val="24"/>
        </w:rPr>
        <w:t xml:space="preserve"> </w:t>
      </w:r>
      <w:r w:rsidRPr="01683EE6">
        <w:rPr>
          <w:rFonts w:eastAsia="Calibri"/>
          <w:sz w:val="24"/>
          <w:szCs w:val="24"/>
        </w:rPr>
        <w:t>t</w:t>
      </w:r>
      <w:r w:rsidRPr="01683EE6">
        <w:rPr>
          <w:rFonts w:eastAsia="Calibri"/>
          <w:spacing w:val="1"/>
          <w:sz w:val="24"/>
          <w:szCs w:val="24"/>
        </w:rPr>
        <w:t>h</w:t>
      </w:r>
      <w:r w:rsidRPr="01683EE6">
        <w:rPr>
          <w:rFonts w:eastAsia="Calibri"/>
          <w:sz w:val="24"/>
          <w:szCs w:val="24"/>
        </w:rPr>
        <w:t>e</w:t>
      </w:r>
      <w:r w:rsidRPr="01683EE6">
        <w:rPr>
          <w:rFonts w:eastAsia="Calibri"/>
          <w:spacing w:val="-2"/>
          <w:sz w:val="24"/>
          <w:szCs w:val="24"/>
        </w:rPr>
        <w:t xml:space="preserve"> </w:t>
      </w:r>
      <w:r w:rsidRPr="01683EE6">
        <w:rPr>
          <w:rFonts w:eastAsia="Calibri"/>
          <w:sz w:val="24"/>
          <w:szCs w:val="24"/>
        </w:rPr>
        <w:t>constraints</w:t>
      </w:r>
      <w:r w:rsidRPr="01683EE6">
        <w:rPr>
          <w:rFonts w:eastAsia="Calibri"/>
          <w:spacing w:val="-10"/>
          <w:sz w:val="24"/>
          <w:szCs w:val="24"/>
        </w:rPr>
        <w:t xml:space="preserve"> </w:t>
      </w:r>
      <w:r w:rsidRPr="01683EE6">
        <w:rPr>
          <w:rFonts w:eastAsia="Calibri"/>
          <w:spacing w:val="1"/>
          <w:sz w:val="24"/>
          <w:szCs w:val="24"/>
        </w:rPr>
        <w:t>o</w:t>
      </w:r>
      <w:r w:rsidRPr="01683EE6">
        <w:rPr>
          <w:rFonts w:eastAsia="Calibri"/>
          <w:sz w:val="24"/>
          <w:szCs w:val="24"/>
        </w:rPr>
        <w:t>f</w:t>
      </w:r>
      <w:r w:rsidRPr="01683EE6">
        <w:rPr>
          <w:rFonts w:eastAsia="Calibri"/>
          <w:spacing w:val="-1"/>
          <w:sz w:val="24"/>
          <w:szCs w:val="24"/>
        </w:rPr>
        <w:t xml:space="preserve"> </w:t>
      </w:r>
      <w:r w:rsidRPr="01683EE6">
        <w:rPr>
          <w:rFonts w:eastAsia="Calibri"/>
          <w:sz w:val="24"/>
          <w:szCs w:val="24"/>
        </w:rPr>
        <w:t>the</w:t>
      </w:r>
      <w:r w:rsidRPr="01683EE6">
        <w:rPr>
          <w:rFonts w:eastAsia="Calibri"/>
          <w:spacing w:val="-4"/>
          <w:sz w:val="24"/>
          <w:szCs w:val="24"/>
        </w:rPr>
        <w:t xml:space="preserve"> </w:t>
      </w:r>
      <w:r w:rsidRPr="01683EE6">
        <w:rPr>
          <w:rFonts w:eastAsia="Calibri"/>
          <w:w w:val="96"/>
          <w:sz w:val="24"/>
          <w:szCs w:val="24"/>
        </w:rPr>
        <w:t>accredi</w:t>
      </w:r>
      <w:r w:rsidRPr="01683EE6">
        <w:rPr>
          <w:rFonts w:eastAsia="Calibri"/>
          <w:spacing w:val="1"/>
          <w:w w:val="96"/>
          <w:sz w:val="24"/>
          <w:szCs w:val="24"/>
        </w:rPr>
        <w:t>tin</w:t>
      </w:r>
      <w:r w:rsidRPr="01683EE6">
        <w:rPr>
          <w:rFonts w:eastAsia="Calibri"/>
          <w:w w:val="96"/>
          <w:sz w:val="24"/>
          <w:szCs w:val="24"/>
        </w:rPr>
        <w:t>g</w:t>
      </w:r>
      <w:r w:rsidRPr="01683EE6">
        <w:rPr>
          <w:rFonts w:eastAsia="Calibri"/>
          <w:spacing w:val="8"/>
          <w:w w:val="96"/>
          <w:sz w:val="24"/>
          <w:szCs w:val="24"/>
        </w:rPr>
        <w:t xml:space="preserve"> </w:t>
      </w:r>
      <w:r w:rsidRPr="01683EE6">
        <w:rPr>
          <w:rFonts w:eastAsia="Calibri"/>
          <w:sz w:val="24"/>
          <w:szCs w:val="24"/>
        </w:rPr>
        <w:t>bodies.</w:t>
      </w:r>
    </w:p>
    <w:p w14:paraId="213D824F" w14:textId="77777777" w:rsidR="002B15C3" w:rsidRPr="005D396C" w:rsidRDefault="52F96ED7" w:rsidP="0029589F">
      <w:pPr>
        <w:pStyle w:val="ListParagraph"/>
        <w:numPr>
          <w:ilvl w:val="0"/>
          <w:numId w:val="19"/>
        </w:numPr>
        <w:spacing w:after="0" w:line="244" w:lineRule="exact"/>
        <w:ind w:right="-53"/>
        <w:rPr>
          <w:rFonts w:eastAsia="Calibri" w:cstheme="minorHAnsi"/>
          <w:sz w:val="24"/>
          <w:szCs w:val="24"/>
        </w:rPr>
      </w:pPr>
      <w:r w:rsidRPr="01683EE6">
        <w:rPr>
          <w:rFonts w:eastAsia="Calibri"/>
          <w:position w:val="1"/>
          <w:sz w:val="24"/>
          <w:szCs w:val="24"/>
        </w:rPr>
        <w:t>In</w:t>
      </w:r>
      <w:r w:rsidRPr="01683EE6">
        <w:rPr>
          <w:rFonts w:eastAsia="Calibri"/>
          <w:spacing w:val="-3"/>
          <w:position w:val="1"/>
          <w:sz w:val="24"/>
          <w:szCs w:val="24"/>
        </w:rPr>
        <w:t xml:space="preserve"> </w:t>
      </w:r>
      <w:r w:rsidRPr="01683EE6">
        <w:rPr>
          <w:rFonts w:eastAsia="Calibri"/>
          <w:position w:val="1"/>
          <w:sz w:val="24"/>
          <w:szCs w:val="24"/>
        </w:rPr>
        <w:t>the</w:t>
      </w:r>
      <w:r w:rsidRPr="01683EE6">
        <w:rPr>
          <w:rFonts w:eastAsia="Calibri"/>
          <w:spacing w:val="-2"/>
          <w:position w:val="1"/>
          <w:sz w:val="24"/>
          <w:szCs w:val="24"/>
        </w:rPr>
        <w:t xml:space="preserve"> </w:t>
      </w:r>
      <w:r w:rsidRPr="01683EE6">
        <w:rPr>
          <w:rFonts w:eastAsia="Calibri"/>
          <w:position w:val="1"/>
          <w:sz w:val="24"/>
          <w:szCs w:val="24"/>
        </w:rPr>
        <w:t>case</w:t>
      </w:r>
      <w:r w:rsidRPr="01683EE6">
        <w:rPr>
          <w:rFonts w:eastAsia="Calibri"/>
          <w:spacing w:val="-5"/>
          <w:position w:val="1"/>
          <w:sz w:val="24"/>
          <w:szCs w:val="24"/>
        </w:rPr>
        <w:t xml:space="preserve"> </w:t>
      </w:r>
      <w:r w:rsidRPr="01683EE6">
        <w:rPr>
          <w:rFonts w:eastAsia="Calibri"/>
          <w:spacing w:val="1"/>
          <w:position w:val="1"/>
          <w:sz w:val="24"/>
          <w:szCs w:val="24"/>
        </w:rPr>
        <w:t>o</w:t>
      </w:r>
      <w:r w:rsidRPr="01683EE6">
        <w:rPr>
          <w:rFonts w:eastAsia="Calibri"/>
          <w:position w:val="1"/>
          <w:sz w:val="24"/>
          <w:szCs w:val="24"/>
        </w:rPr>
        <w:t>f</w:t>
      </w:r>
      <w:r w:rsidRPr="01683EE6">
        <w:rPr>
          <w:rFonts w:eastAsia="Calibri"/>
          <w:spacing w:val="-1"/>
          <w:position w:val="1"/>
          <w:sz w:val="24"/>
          <w:szCs w:val="24"/>
        </w:rPr>
        <w:t xml:space="preserve"> </w:t>
      </w:r>
      <w:r w:rsidRPr="01683EE6">
        <w:rPr>
          <w:rFonts w:eastAsia="Calibri"/>
          <w:position w:val="1"/>
          <w:sz w:val="24"/>
          <w:szCs w:val="24"/>
        </w:rPr>
        <w:t>cha</w:t>
      </w:r>
      <w:r w:rsidRPr="01683EE6">
        <w:rPr>
          <w:rFonts w:eastAsia="Calibri"/>
          <w:spacing w:val="1"/>
          <w:position w:val="1"/>
          <w:sz w:val="24"/>
          <w:szCs w:val="24"/>
        </w:rPr>
        <w:t>n</w:t>
      </w:r>
      <w:r w:rsidRPr="01683EE6">
        <w:rPr>
          <w:rFonts w:eastAsia="Calibri"/>
          <w:position w:val="1"/>
          <w:sz w:val="24"/>
          <w:szCs w:val="24"/>
        </w:rPr>
        <w:t>ges</w:t>
      </w:r>
      <w:r w:rsidRPr="01683EE6">
        <w:rPr>
          <w:rFonts w:eastAsia="Calibri"/>
          <w:spacing w:val="-7"/>
          <w:position w:val="1"/>
          <w:sz w:val="24"/>
          <w:szCs w:val="24"/>
        </w:rPr>
        <w:t xml:space="preserve"> </w:t>
      </w:r>
      <w:r w:rsidRPr="01683EE6">
        <w:rPr>
          <w:rFonts w:eastAsia="Calibri"/>
          <w:position w:val="1"/>
          <w:sz w:val="24"/>
          <w:szCs w:val="24"/>
        </w:rPr>
        <w:t>in</w:t>
      </w:r>
      <w:r w:rsidRPr="01683EE6">
        <w:rPr>
          <w:rFonts w:eastAsia="Calibri"/>
          <w:spacing w:val="-1"/>
          <w:position w:val="1"/>
          <w:sz w:val="24"/>
          <w:szCs w:val="24"/>
        </w:rPr>
        <w:t xml:space="preserve"> </w:t>
      </w:r>
      <w:r w:rsidR="4AECCD8F" w:rsidRPr="01683EE6">
        <w:rPr>
          <w:rFonts w:eastAsia="Calibri"/>
          <w:spacing w:val="2"/>
          <w:position w:val="1"/>
          <w:sz w:val="24"/>
          <w:szCs w:val="24"/>
        </w:rPr>
        <w:t>OCCC</w:t>
      </w:r>
      <w:r w:rsidRPr="01683EE6">
        <w:rPr>
          <w:rFonts w:eastAsia="Calibri"/>
          <w:spacing w:val="-3"/>
          <w:position w:val="1"/>
          <w:sz w:val="24"/>
          <w:szCs w:val="24"/>
        </w:rPr>
        <w:t xml:space="preserve"> </w:t>
      </w:r>
      <w:r w:rsidRPr="01683EE6">
        <w:rPr>
          <w:rFonts w:eastAsia="Calibri"/>
          <w:position w:val="1"/>
          <w:sz w:val="24"/>
          <w:szCs w:val="24"/>
        </w:rPr>
        <w:t>Faculty</w:t>
      </w:r>
      <w:r w:rsidRPr="01683EE6">
        <w:rPr>
          <w:rFonts w:eastAsia="Calibri"/>
          <w:spacing w:val="-5"/>
          <w:position w:val="1"/>
          <w:sz w:val="24"/>
          <w:szCs w:val="24"/>
        </w:rPr>
        <w:t xml:space="preserve"> </w:t>
      </w:r>
      <w:r w:rsidRPr="01683EE6">
        <w:rPr>
          <w:rFonts w:eastAsia="Calibri"/>
          <w:spacing w:val="1"/>
          <w:w w:val="96"/>
          <w:position w:val="1"/>
          <w:sz w:val="24"/>
          <w:szCs w:val="24"/>
        </w:rPr>
        <w:t>Q</w:t>
      </w:r>
      <w:r w:rsidRPr="01683EE6">
        <w:rPr>
          <w:rFonts w:eastAsia="Calibri"/>
          <w:w w:val="96"/>
          <w:position w:val="1"/>
          <w:sz w:val="24"/>
          <w:szCs w:val="24"/>
        </w:rPr>
        <w:t>u</w:t>
      </w:r>
      <w:r w:rsidRPr="01683EE6">
        <w:rPr>
          <w:rFonts w:eastAsia="Calibri"/>
          <w:spacing w:val="1"/>
          <w:w w:val="96"/>
          <w:position w:val="1"/>
          <w:sz w:val="24"/>
          <w:szCs w:val="24"/>
        </w:rPr>
        <w:t>al</w:t>
      </w:r>
      <w:r w:rsidRPr="01683EE6">
        <w:rPr>
          <w:rFonts w:eastAsia="Calibri"/>
          <w:w w:val="96"/>
          <w:position w:val="1"/>
          <w:sz w:val="24"/>
          <w:szCs w:val="24"/>
        </w:rPr>
        <w:t>ificati</w:t>
      </w:r>
      <w:r w:rsidRPr="01683EE6">
        <w:rPr>
          <w:rFonts w:eastAsia="Calibri"/>
          <w:spacing w:val="1"/>
          <w:w w:val="96"/>
          <w:position w:val="1"/>
          <w:sz w:val="24"/>
          <w:szCs w:val="24"/>
        </w:rPr>
        <w:t>o</w:t>
      </w:r>
      <w:r w:rsidRPr="01683EE6">
        <w:rPr>
          <w:rFonts w:eastAsia="Calibri"/>
          <w:w w:val="96"/>
          <w:position w:val="1"/>
          <w:sz w:val="24"/>
          <w:szCs w:val="24"/>
        </w:rPr>
        <w:t>n</w:t>
      </w:r>
      <w:r w:rsidRPr="01683EE6">
        <w:rPr>
          <w:rFonts w:eastAsia="Calibri"/>
          <w:spacing w:val="12"/>
          <w:w w:val="96"/>
          <w:position w:val="1"/>
          <w:sz w:val="24"/>
          <w:szCs w:val="24"/>
        </w:rPr>
        <w:t xml:space="preserve"> </w:t>
      </w:r>
      <w:r w:rsidRPr="01683EE6">
        <w:rPr>
          <w:rFonts w:eastAsia="Calibri"/>
          <w:position w:val="1"/>
          <w:sz w:val="24"/>
          <w:szCs w:val="24"/>
        </w:rPr>
        <w:t>r</w:t>
      </w:r>
      <w:r w:rsidRPr="01683EE6">
        <w:rPr>
          <w:rFonts w:eastAsia="Calibri"/>
          <w:spacing w:val="1"/>
          <w:position w:val="1"/>
          <w:sz w:val="24"/>
          <w:szCs w:val="24"/>
        </w:rPr>
        <w:t>e</w:t>
      </w:r>
      <w:r w:rsidRPr="01683EE6">
        <w:rPr>
          <w:rFonts w:eastAsia="Calibri"/>
          <w:position w:val="1"/>
          <w:sz w:val="24"/>
          <w:szCs w:val="24"/>
        </w:rPr>
        <w:t>quirem</w:t>
      </w:r>
      <w:r w:rsidRPr="01683EE6">
        <w:rPr>
          <w:rFonts w:eastAsia="Calibri"/>
          <w:spacing w:val="1"/>
          <w:position w:val="1"/>
          <w:sz w:val="24"/>
          <w:szCs w:val="24"/>
        </w:rPr>
        <w:t>e</w:t>
      </w:r>
      <w:r w:rsidRPr="01683EE6">
        <w:rPr>
          <w:rFonts w:eastAsia="Calibri"/>
          <w:position w:val="1"/>
          <w:sz w:val="24"/>
          <w:szCs w:val="24"/>
        </w:rPr>
        <w:t>nts,</w:t>
      </w:r>
      <w:r w:rsidRPr="01683EE6">
        <w:rPr>
          <w:rFonts w:eastAsia="Calibri"/>
          <w:spacing w:val="-13"/>
          <w:position w:val="1"/>
          <w:sz w:val="24"/>
          <w:szCs w:val="24"/>
        </w:rPr>
        <w:t xml:space="preserve"> </w:t>
      </w:r>
      <w:r w:rsidRPr="01683EE6">
        <w:rPr>
          <w:rFonts w:eastAsia="Calibri"/>
          <w:position w:val="1"/>
          <w:sz w:val="24"/>
          <w:szCs w:val="24"/>
        </w:rPr>
        <w:t>the</w:t>
      </w:r>
      <w:r w:rsidRPr="01683EE6">
        <w:rPr>
          <w:rFonts w:eastAsia="Calibri"/>
          <w:spacing w:val="-4"/>
          <w:position w:val="1"/>
          <w:sz w:val="24"/>
          <w:szCs w:val="24"/>
        </w:rPr>
        <w:t xml:space="preserve"> </w:t>
      </w:r>
      <w:r w:rsidRPr="01683EE6">
        <w:rPr>
          <w:rFonts w:eastAsia="Calibri"/>
          <w:position w:val="1"/>
          <w:sz w:val="24"/>
          <w:szCs w:val="24"/>
        </w:rPr>
        <w:t>following</w:t>
      </w:r>
      <w:r w:rsidRPr="01683EE6">
        <w:rPr>
          <w:rFonts w:eastAsia="Calibri"/>
          <w:spacing w:val="-6"/>
          <w:position w:val="1"/>
          <w:sz w:val="24"/>
          <w:szCs w:val="24"/>
        </w:rPr>
        <w:t xml:space="preserve"> </w:t>
      </w:r>
      <w:r w:rsidRPr="01683EE6">
        <w:rPr>
          <w:rFonts w:eastAsia="Calibri"/>
          <w:position w:val="1"/>
          <w:sz w:val="24"/>
          <w:szCs w:val="24"/>
        </w:rPr>
        <w:t>steps</w:t>
      </w:r>
      <w:r w:rsidRPr="01683EE6">
        <w:rPr>
          <w:rFonts w:eastAsia="Calibri"/>
          <w:spacing w:val="-5"/>
          <w:position w:val="1"/>
          <w:sz w:val="24"/>
          <w:szCs w:val="24"/>
        </w:rPr>
        <w:t xml:space="preserve"> </w:t>
      </w:r>
      <w:r w:rsidRPr="01683EE6">
        <w:rPr>
          <w:rFonts w:eastAsia="Calibri"/>
          <w:position w:val="1"/>
          <w:sz w:val="24"/>
          <w:szCs w:val="24"/>
        </w:rPr>
        <w:t>should</w:t>
      </w:r>
      <w:r w:rsidRPr="01683EE6">
        <w:rPr>
          <w:rFonts w:eastAsia="Calibri"/>
          <w:spacing w:val="-4"/>
          <w:position w:val="1"/>
          <w:sz w:val="24"/>
          <w:szCs w:val="24"/>
        </w:rPr>
        <w:t xml:space="preserve"> </w:t>
      </w:r>
      <w:r w:rsidRPr="01683EE6">
        <w:rPr>
          <w:rFonts w:eastAsia="Calibri"/>
          <w:position w:val="1"/>
          <w:sz w:val="24"/>
          <w:szCs w:val="24"/>
        </w:rPr>
        <w:t>be</w:t>
      </w:r>
      <w:r w:rsidRPr="01683EE6">
        <w:rPr>
          <w:rFonts w:eastAsia="Calibri"/>
          <w:spacing w:val="-3"/>
          <w:position w:val="1"/>
          <w:sz w:val="24"/>
          <w:szCs w:val="24"/>
        </w:rPr>
        <w:t xml:space="preserve"> </w:t>
      </w:r>
      <w:r w:rsidRPr="01683EE6">
        <w:rPr>
          <w:rFonts w:eastAsia="Calibri"/>
          <w:position w:val="1"/>
          <w:sz w:val="24"/>
          <w:szCs w:val="24"/>
        </w:rPr>
        <w:t>t</w:t>
      </w:r>
      <w:r w:rsidRPr="01683EE6">
        <w:rPr>
          <w:rFonts w:eastAsia="Calibri"/>
          <w:spacing w:val="2"/>
          <w:position w:val="1"/>
          <w:sz w:val="24"/>
          <w:szCs w:val="24"/>
        </w:rPr>
        <w:t>a</w:t>
      </w:r>
      <w:r w:rsidRPr="01683EE6">
        <w:rPr>
          <w:rFonts w:eastAsia="Calibri"/>
          <w:position w:val="1"/>
          <w:sz w:val="24"/>
          <w:szCs w:val="24"/>
        </w:rPr>
        <w:t>ken</w:t>
      </w:r>
      <w:r w:rsidRPr="01683EE6">
        <w:rPr>
          <w:rFonts w:eastAsia="Calibri"/>
          <w:spacing w:val="-4"/>
          <w:position w:val="1"/>
          <w:sz w:val="24"/>
          <w:szCs w:val="24"/>
        </w:rPr>
        <w:t xml:space="preserve"> </w:t>
      </w:r>
      <w:r w:rsidRPr="01683EE6">
        <w:rPr>
          <w:rFonts w:eastAsia="Calibri"/>
          <w:position w:val="1"/>
          <w:sz w:val="24"/>
          <w:szCs w:val="24"/>
        </w:rPr>
        <w:t xml:space="preserve">to </w:t>
      </w:r>
      <w:r w:rsidRPr="01683EE6">
        <w:rPr>
          <w:rFonts w:eastAsia="Calibri"/>
          <w:sz w:val="24"/>
          <w:szCs w:val="24"/>
        </w:rPr>
        <w:t>provide</w:t>
      </w:r>
      <w:r w:rsidRPr="01683EE6">
        <w:rPr>
          <w:rFonts w:eastAsia="Calibri"/>
          <w:spacing w:val="-8"/>
          <w:sz w:val="24"/>
          <w:szCs w:val="24"/>
        </w:rPr>
        <w:t xml:space="preserve"> </w:t>
      </w:r>
      <w:r w:rsidRPr="01683EE6">
        <w:rPr>
          <w:rFonts w:eastAsia="Calibri"/>
          <w:w w:val="95"/>
          <w:sz w:val="24"/>
          <w:szCs w:val="24"/>
        </w:rPr>
        <w:t>ti</w:t>
      </w:r>
      <w:r w:rsidRPr="01683EE6">
        <w:rPr>
          <w:rFonts w:eastAsia="Calibri"/>
          <w:spacing w:val="1"/>
          <w:w w:val="95"/>
          <w:sz w:val="24"/>
          <w:szCs w:val="24"/>
        </w:rPr>
        <w:t>mel</w:t>
      </w:r>
      <w:r w:rsidRPr="01683EE6">
        <w:rPr>
          <w:rFonts w:eastAsia="Calibri"/>
          <w:w w:val="95"/>
          <w:sz w:val="24"/>
          <w:szCs w:val="24"/>
        </w:rPr>
        <w:t>y</w:t>
      </w:r>
      <w:r w:rsidRPr="01683EE6">
        <w:rPr>
          <w:rFonts w:eastAsia="Calibri"/>
          <w:spacing w:val="2"/>
          <w:w w:val="95"/>
          <w:sz w:val="24"/>
          <w:szCs w:val="24"/>
        </w:rPr>
        <w:t xml:space="preserve"> </w:t>
      </w:r>
      <w:r w:rsidRPr="01683EE6">
        <w:rPr>
          <w:rFonts w:eastAsia="Calibri"/>
          <w:w w:val="95"/>
          <w:sz w:val="24"/>
          <w:szCs w:val="24"/>
        </w:rPr>
        <w:t>informati</w:t>
      </w:r>
      <w:r w:rsidRPr="01683EE6">
        <w:rPr>
          <w:rFonts w:eastAsia="Calibri"/>
          <w:spacing w:val="1"/>
          <w:w w:val="95"/>
          <w:sz w:val="24"/>
          <w:szCs w:val="24"/>
        </w:rPr>
        <w:t>o</w:t>
      </w:r>
      <w:r w:rsidRPr="01683EE6">
        <w:rPr>
          <w:rFonts w:eastAsia="Calibri"/>
          <w:w w:val="95"/>
          <w:sz w:val="24"/>
          <w:szCs w:val="24"/>
        </w:rPr>
        <w:t>n</w:t>
      </w:r>
      <w:r w:rsidRPr="01683EE6">
        <w:rPr>
          <w:rFonts w:eastAsia="Calibri"/>
          <w:spacing w:val="23"/>
          <w:w w:val="95"/>
          <w:sz w:val="24"/>
          <w:szCs w:val="24"/>
        </w:rPr>
        <w:t xml:space="preserve"> </w:t>
      </w:r>
      <w:r w:rsidRPr="01683EE6">
        <w:rPr>
          <w:rFonts w:eastAsia="Calibri"/>
          <w:sz w:val="24"/>
          <w:szCs w:val="24"/>
        </w:rPr>
        <w:t>to</w:t>
      </w:r>
      <w:r w:rsidRPr="01683EE6">
        <w:rPr>
          <w:rFonts w:eastAsia="Calibri"/>
          <w:spacing w:val="-2"/>
          <w:sz w:val="24"/>
          <w:szCs w:val="24"/>
        </w:rPr>
        <w:t xml:space="preserve"> </w:t>
      </w:r>
      <w:r w:rsidRPr="01683EE6">
        <w:rPr>
          <w:rFonts w:eastAsia="Calibri"/>
          <w:sz w:val="24"/>
          <w:szCs w:val="24"/>
        </w:rPr>
        <w:t>the</w:t>
      </w:r>
      <w:r w:rsidRPr="01683EE6">
        <w:rPr>
          <w:rFonts w:eastAsia="Calibri"/>
          <w:spacing w:val="-4"/>
          <w:sz w:val="24"/>
          <w:szCs w:val="24"/>
        </w:rPr>
        <w:t xml:space="preserve"> </w:t>
      </w:r>
      <w:r w:rsidRPr="01683EE6">
        <w:rPr>
          <w:rFonts w:eastAsia="Calibri"/>
          <w:spacing w:val="2"/>
          <w:sz w:val="24"/>
          <w:szCs w:val="24"/>
        </w:rPr>
        <w:t>s</w:t>
      </w:r>
      <w:r w:rsidRPr="01683EE6">
        <w:rPr>
          <w:rFonts w:eastAsia="Calibri"/>
          <w:sz w:val="24"/>
          <w:szCs w:val="24"/>
        </w:rPr>
        <w:t>chool</w:t>
      </w:r>
      <w:r w:rsidRPr="01683EE6">
        <w:rPr>
          <w:rFonts w:eastAsia="Calibri"/>
          <w:spacing w:val="-7"/>
          <w:sz w:val="24"/>
          <w:szCs w:val="24"/>
        </w:rPr>
        <w:t xml:space="preserve"> </w:t>
      </w:r>
      <w:r w:rsidRPr="01683EE6">
        <w:rPr>
          <w:rFonts w:eastAsia="Calibri"/>
          <w:sz w:val="24"/>
          <w:szCs w:val="24"/>
        </w:rPr>
        <w:t>districts.</w:t>
      </w:r>
    </w:p>
    <w:p w14:paraId="17D2FA1F" w14:textId="77777777" w:rsidR="002B15C3" w:rsidRPr="005D396C" w:rsidRDefault="52F96ED7" w:rsidP="0029589F">
      <w:pPr>
        <w:pStyle w:val="ListParagraph"/>
        <w:numPr>
          <w:ilvl w:val="0"/>
          <w:numId w:val="21"/>
        </w:numPr>
        <w:spacing w:after="0" w:line="244" w:lineRule="exact"/>
        <w:ind w:left="810" w:right="-53" w:hanging="450"/>
        <w:rPr>
          <w:rFonts w:eastAsia="Calibri" w:cstheme="minorHAnsi"/>
          <w:sz w:val="24"/>
          <w:szCs w:val="24"/>
        </w:rPr>
      </w:pPr>
      <w:r w:rsidRPr="01683EE6">
        <w:rPr>
          <w:rFonts w:eastAsia="Calibri"/>
          <w:position w:val="1"/>
          <w:sz w:val="24"/>
          <w:szCs w:val="24"/>
        </w:rPr>
        <w:t>Inform</w:t>
      </w:r>
      <w:r w:rsidRPr="01683EE6">
        <w:rPr>
          <w:rFonts w:eastAsia="Calibri"/>
          <w:spacing w:val="-7"/>
          <w:position w:val="1"/>
          <w:sz w:val="24"/>
          <w:szCs w:val="24"/>
        </w:rPr>
        <w:t xml:space="preserve"> </w:t>
      </w:r>
      <w:r w:rsidRPr="01683EE6">
        <w:rPr>
          <w:rFonts w:eastAsia="Calibri"/>
          <w:position w:val="1"/>
          <w:sz w:val="24"/>
          <w:szCs w:val="24"/>
        </w:rPr>
        <w:t>the</w:t>
      </w:r>
      <w:r w:rsidRPr="01683EE6">
        <w:rPr>
          <w:rFonts w:eastAsia="Calibri"/>
          <w:spacing w:val="-4"/>
          <w:position w:val="1"/>
          <w:sz w:val="24"/>
          <w:szCs w:val="24"/>
        </w:rPr>
        <w:t xml:space="preserve"> </w:t>
      </w:r>
      <w:r w:rsidR="4AECCD8F" w:rsidRPr="01683EE6">
        <w:rPr>
          <w:rFonts w:eastAsia="Calibri"/>
          <w:spacing w:val="2"/>
          <w:position w:val="1"/>
          <w:sz w:val="24"/>
          <w:szCs w:val="24"/>
        </w:rPr>
        <w:t>OCCC</w:t>
      </w:r>
      <w:r w:rsidRPr="01683EE6">
        <w:rPr>
          <w:rFonts w:eastAsia="Calibri"/>
          <w:spacing w:val="-3"/>
          <w:position w:val="1"/>
          <w:sz w:val="24"/>
          <w:szCs w:val="24"/>
        </w:rPr>
        <w:t xml:space="preserve"> </w:t>
      </w:r>
      <w:r w:rsidR="68D0D75C" w:rsidRPr="01683EE6">
        <w:rPr>
          <w:rFonts w:eastAsia="Calibri"/>
          <w:position w:val="1"/>
          <w:sz w:val="24"/>
          <w:szCs w:val="24"/>
        </w:rPr>
        <w:t>Faculty Liaison</w:t>
      </w:r>
      <w:r w:rsidRPr="01683EE6">
        <w:rPr>
          <w:rFonts w:eastAsia="Calibri"/>
          <w:spacing w:val="-11"/>
          <w:position w:val="1"/>
          <w:sz w:val="24"/>
          <w:szCs w:val="24"/>
        </w:rPr>
        <w:t xml:space="preserve"> </w:t>
      </w:r>
      <w:r w:rsidRPr="01683EE6">
        <w:rPr>
          <w:rFonts w:eastAsia="Calibri"/>
          <w:spacing w:val="1"/>
          <w:position w:val="1"/>
          <w:sz w:val="24"/>
          <w:szCs w:val="24"/>
        </w:rPr>
        <w:t>o</w:t>
      </w:r>
      <w:r w:rsidRPr="01683EE6">
        <w:rPr>
          <w:rFonts w:eastAsia="Calibri"/>
          <w:position w:val="1"/>
          <w:sz w:val="24"/>
          <w:szCs w:val="24"/>
        </w:rPr>
        <w:t>f</w:t>
      </w:r>
      <w:r w:rsidRPr="01683EE6">
        <w:rPr>
          <w:rFonts w:eastAsia="Calibri"/>
          <w:spacing w:val="-2"/>
          <w:position w:val="1"/>
          <w:sz w:val="24"/>
          <w:szCs w:val="24"/>
        </w:rPr>
        <w:t xml:space="preserve"> </w:t>
      </w:r>
      <w:r w:rsidRPr="01683EE6">
        <w:rPr>
          <w:rFonts w:eastAsia="Calibri"/>
          <w:position w:val="1"/>
          <w:sz w:val="24"/>
          <w:szCs w:val="24"/>
        </w:rPr>
        <w:t>the</w:t>
      </w:r>
      <w:r w:rsidRPr="01683EE6">
        <w:rPr>
          <w:rFonts w:eastAsia="Calibri"/>
          <w:spacing w:val="-2"/>
          <w:position w:val="1"/>
          <w:sz w:val="24"/>
          <w:szCs w:val="24"/>
        </w:rPr>
        <w:t xml:space="preserve"> </w:t>
      </w:r>
      <w:r w:rsidRPr="01683EE6">
        <w:rPr>
          <w:rFonts w:eastAsia="Calibri"/>
          <w:position w:val="1"/>
          <w:sz w:val="24"/>
          <w:szCs w:val="24"/>
        </w:rPr>
        <w:t>new</w:t>
      </w:r>
      <w:r w:rsidRPr="01683EE6">
        <w:rPr>
          <w:rFonts w:eastAsia="Calibri"/>
          <w:spacing w:val="-3"/>
          <w:position w:val="1"/>
          <w:sz w:val="24"/>
          <w:szCs w:val="24"/>
        </w:rPr>
        <w:t xml:space="preserve"> </w:t>
      </w:r>
      <w:r w:rsidR="4AECCD8F" w:rsidRPr="01683EE6">
        <w:rPr>
          <w:rFonts w:eastAsia="Calibri"/>
          <w:spacing w:val="2"/>
          <w:position w:val="1"/>
          <w:sz w:val="24"/>
          <w:szCs w:val="24"/>
        </w:rPr>
        <w:t>OCCC</w:t>
      </w:r>
      <w:r w:rsidRPr="01683EE6">
        <w:rPr>
          <w:rFonts w:eastAsia="Calibri"/>
          <w:spacing w:val="-3"/>
          <w:position w:val="1"/>
          <w:sz w:val="24"/>
          <w:szCs w:val="24"/>
        </w:rPr>
        <w:t xml:space="preserve"> </w:t>
      </w:r>
      <w:r w:rsidRPr="01683EE6">
        <w:rPr>
          <w:rFonts w:eastAsia="Calibri"/>
          <w:position w:val="1"/>
          <w:sz w:val="24"/>
          <w:szCs w:val="24"/>
        </w:rPr>
        <w:t>Faculty</w:t>
      </w:r>
      <w:r w:rsidRPr="01683EE6">
        <w:rPr>
          <w:rFonts w:eastAsia="Calibri"/>
          <w:spacing w:val="-5"/>
          <w:position w:val="1"/>
          <w:sz w:val="24"/>
          <w:szCs w:val="24"/>
        </w:rPr>
        <w:t xml:space="preserve"> </w:t>
      </w:r>
      <w:r w:rsidRPr="01683EE6">
        <w:rPr>
          <w:rFonts w:eastAsia="Calibri"/>
          <w:spacing w:val="1"/>
          <w:w w:val="96"/>
          <w:position w:val="1"/>
          <w:sz w:val="24"/>
          <w:szCs w:val="24"/>
        </w:rPr>
        <w:t>Q</w:t>
      </w:r>
      <w:r w:rsidRPr="01683EE6">
        <w:rPr>
          <w:rFonts w:eastAsia="Calibri"/>
          <w:w w:val="96"/>
          <w:position w:val="1"/>
          <w:sz w:val="24"/>
          <w:szCs w:val="24"/>
        </w:rPr>
        <w:t>u</w:t>
      </w:r>
      <w:r w:rsidRPr="01683EE6">
        <w:rPr>
          <w:rFonts w:eastAsia="Calibri"/>
          <w:spacing w:val="1"/>
          <w:w w:val="96"/>
          <w:position w:val="1"/>
          <w:sz w:val="24"/>
          <w:szCs w:val="24"/>
        </w:rPr>
        <w:t>al</w:t>
      </w:r>
      <w:r w:rsidRPr="01683EE6">
        <w:rPr>
          <w:rFonts w:eastAsia="Calibri"/>
          <w:w w:val="96"/>
          <w:position w:val="1"/>
          <w:sz w:val="24"/>
          <w:szCs w:val="24"/>
        </w:rPr>
        <w:t>ificati</w:t>
      </w:r>
      <w:r w:rsidRPr="01683EE6">
        <w:rPr>
          <w:rFonts w:eastAsia="Calibri"/>
          <w:spacing w:val="1"/>
          <w:w w:val="96"/>
          <w:position w:val="1"/>
          <w:sz w:val="24"/>
          <w:szCs w:val="24"/>
        </w:rPr>
        <w:t>o</w:t>
      </w:r>
      <w:r w:rsidRPr="01683EE6">
        <w:rPr>
          <w:rFonts w:eastAsia="Calibri"/>
          <w:w w:val="96"/>
          <w:position w:val="1"/>
          <w:sz w:val="24"/>
          <w:szCs w:val="24"/>
        </w:rPr>
        <w:t>n</w:t>
      </w:r>
      <w:r w:rsidRPr="01683EE6">
        <w:rPr>
          <w:rFonts w:eastAsia="Calibri"/>
          <w:spacing w:val="12"/>
          <w:w w:val="96"/>
          <w:position w:val="1"/>
          <w:sz w:val="24"/>
          <w:szCs w:val="24"/>
        </w:rPr>
        <w:t xml:space="preserve"> </w:t>
      </w:r>
      <w:r w:rsidRPr="01683EE6">
        <w:rPr>
          <w:rFonts w:eastAsia="Calibri"/>
          <w:position w:val="1"/>
          <w:sz w:val="24"/>
          <w:szCs w:val="24"/>
        </w:rPr>
        <w:t>r</w:t>
      </w:r>
      <w:r w:rsidRPr="01683EE6">
        <w:rPr>
          <w:rFonts w:eastAsia="Calibri"/>
          <w:spacing w:val="1"/>
          <w:position w:val="1"/>
          <w:sz w:val="24"/>
          <w:szCs w:val="24"/>
        </w:rPr>
        <w:t>e</w:t>
      </w:r>
      <w:r w:rsidRPr="01683EE6">
        <w:rPr>
          <w:rFonts w:eastAsia="Calibri"/>
          <w:position w:val="1"/>
          <w:sz w:val="24"/>
          <w:szCs w:val="24"/>
        </w:rPr>
        <w:t>quirem</w:t>
      </w:r>
      <w:r w:rsidRPr="01683EE6">
        <w:rPr>
          <w:rFonts w:eastAsia="Calibri"/>
          <w:spacing w:val="1"/>
          <w:position w:val="1"/>
          <w:sz w:val="24"/>
          <w:szCs w:val="24"/>
        </w:rPr>
        <w:t>e</w:t>
      </w:r>
      <w:r w:rsidRPr="01683EE6">
        <w:rPr>
          <w:rFonts w:eastAsia="Calibri"/>
          <w:position w:val="1"/>
          <w:sz w:val="24"/>
          <w:szCs w:val="24"/>
        </w:rPr>
        <w:t>nts</w:t>
      </w:r>
      <w:r w:rsidRPr="01683EE6">
        <w:rPr>
          <w:rFonts w:eastAsia="Calibri"/>
          <w:spacing w:val="-12"/>
          <w:position w:val="1"/>
          <w:sz w:val="24"/>
          <w:szCs w:val="24"/>
        </w:rPr>
        <w:t xml:space="preserve"> </w:t>
      </w:r>
      <w:r w:rsidRPr="01683EE6">
        <w:rPr>
          <w:rFonts w:eastAsia="Calibri"/>
          <w:spacing w:val="2"/>
          <w:position w:val="1"/>
          <w:sz w:val="24"/>
          <w:szCs w:val="24"/>
        </w:rPr>
        <w:t>s</w:t>
      </w:r>
      <w:r w:rsidRPr="01683EE6">
        <w:rPr>
          <w:rFonts w:eastAsia="Calibri"/>
          <w:position w:val="1"/>
          <w:sz w:val="24"/>
          <w:szCs w:val="24"/>
        </w:rPr>
        <w:t>o</w:t>
      </w:r>
      <w:r w:rsidRPr="01683EE6">
        <w:rPr>
          <w:rFonts w:eastAsia="Calibri"/>
          <w:spacing w:val="-2"/>
          <w:position w:val="1"/>
          <w:sz w:val="24"/>
          <w:szCs w:val="24"/>
        </w:rPr>
        <w:t xml:space="preserve"> </w:t>
      </w:r>
      <w:r w:rsidRPr="01683EE6">
        <w:rPr>
          <w:rFonts w:eastAsia="Calibri"/>
          <w:position w:val="1"/>
          <w:sz w:val="24"/>
          <w:szCs w:val="24"/>
        </w:rPr>
        <w:t xml:space="preserve">that </w:t>
      </w:r>
      <w:r w:rsidRPr="01683EE6">
        <w:rPr>
          <w:rFonts w:eastAsia="Calibri"/>
          <w:sz w:val="24"/>
          <w:szCs w:val="24"/>
        </w:rPr>
        <w:t>the</w:t>
      </w:r>
      <w:r w:rsidRPr="01683EE6">
        <w:rPr>
          <w:rFonts w:eastAsia="Calibri"/>
          <w:spacing w:val="-2"/>
          <w:sz w:val="24"/>
          <w:szCs w:val="24"/>
        </w:rPr>
        <w:t xml:space="preserve"> </w:t>
      </w:r>
      <w:r w:rsidR="230F352D" w:rsidRPr="01683EE6">
        <w:rPr>
          <w:rFonts w:eastAsia="Calibri"/>
          <w:sz w:val="24"/>
          <w:szCs w:val="24"/>
        </w:rPr>
        <w:t>Liaison</w:t>
      </w:r>
      <w:r w:rsidRPr="01683EE6">
        <w:rPr>
          <w:rFonts w:eastAsia="Calibri"/>
          <w:spacing w:val="-11"/>
          <w:sz w:val="24"/>
          <w:szCs w:val="24"/>
        </w:rPr>
        <w:t xml:space="preserve"> </w:t>
      </w:r>
      <w:r w:rsidRPr="01683EE6">
        <w:rPr>
          <w:rFonts w:eastAsia="Calibri"/>
          <w:sz w:val="24"/>
          <w:szCs w:val="24"/>
        </w:rPr>
        <w:t>can</w:t>
      </w:r>
      <w:r w:rsidRPr="01683EE6">
        <w:rPr>
          <w:rFonts w:eastAsia="Calibri"/>
          <w:spacing w:val="-4"/>
          <w:sz w:val="24"/>
          <w:szCs w:val="24"/>
        </w:rPr>
        <w:t xml:space="preserve"> </w:t>
      </w:r>
      <w:r w:rsidRPr="01683EE6">
        <w:rPr>
          <w:rFonts w:eastAsia="Calibri"/>
          <w:spacing w:val="1"/>
          <w:sz w:val="24"/>
          <w:szCs w:val="24"/>
        </w:rPr>
        <w:t>i</w:t>
      </w:r>
      <w:r w:rsidRPr="01683EE6">
        <w:rPr>
          <w:rFonts w:eastAsia="Calibri"/>
          <w:sz w:val="24"/>
          <w:szCs w:val="24"/>
        </w:rPr>
        <w:t>n</w:t>
      </w:r>
      <w:r w:rsidRPr="01683EE6">
        <w:rPr>
          <w:rFonts w:eastAsia="Calibri"/>
          <w:spacing w:val="1"/>
          <w:sz w:val="24"/>
          <w:szCs w:val="24"/>
        </w:rPr>
        <w:t>for</w:t>
      </w:r>
      <w:r w:rsidRPr="01683EE6">
        <w:rPr>
          <w:rFonts w:eastAsia="Calibri"/>
          <w:sz w:val="24"/>
          <w:szCs w:val="24"/>
        </w:rPr>
        <w:t>m</w:t>
      </w:r>
      <w:r w:rsidRPr="01683EE6">
        <w:rPr>
          <w:rFonts w:eastAsia="Calibri"/>
          <w:spacing w:val="-6"/>
          <w:sz w:val="24"/>
          <w:szCs w:val="24"/>
        </w:rPr>
        <w:t xml:space="preserve"> </w:t>
      </w:r>
      <w:r w:rsidRPr="01683EE6">
        <w:rPr>
          <w:rFonts w:eastAsia="Calibri"/>
          <w:sz w:val="24"/>
          <w:szCs w:val="24"/>
        </w:rPr>
        <w:t>any</w:t>
      </w:r>
      <w:r w:rsidRPr="01683EE6">
        <w:rPr>
          <w:rFonts w:eastAsia="Calibri"/>
          <w:spacing w:val="-3"/>
          <w:sz w:val="24"/>
          <w:szCs w:val="24"/>
        </w:rPr>
        <w:t xml:space="preserve"> </w:t>
      </w:r>
      <w:r w:rsidRPr="01683EE6">
        <w:rPr>
          <w:rFonts w:eastAsia="Calibri"/>
          <w:w w:val="96"/>
          <w:sz w:val="24"/>
          <w:szCs w:val="24"/>
        </w:rPr>
        <w:t>potenti</w:t>
      </w:r>
      <w:r w:rsidRPr="01683EE6">
        <w:rPr>
          <w:rFonts w:eastAsia="Calibri"/>
          <w:spacing w:val="2"/>
          <w:w w:val="96"/>
          <w:sz w:val="24"/>
          <w:szCs w:val="24"/>
        </w:rPr>
        <w:t>a</w:t>
      </w:r>
      <w:r w:rsidRPr="01683EE6">
        <w:rPr>
          <w:rFonts w:eastAsia="Calibri"/>
          <w:w w:val="96"/>
          <w:sz w:val="24"/>
          <w:szCs w:val="24"/>
        </w:rPr>
        <w:t>l</w:t>
      </w:r>
      <w:r w:rsidRPr="01683EE6">
        <w:rPr>
          <w:rFonts w:eastAsia="Calibri"/>
          <w:spacing w:val="3"/>
          <w:w w:val="96"/>
          <w:sz w:val="24"/>
          <w:szCs w:val="24"/>
        </w:rPr>
        <w:t xml:space="preserve"> </w:t>
      </w:r>
      <w:r w:rsidRPr="01683EE6">
        <w:rPr>
          <w:rFonts w:eastAsia="Calibri"/>
          <w:sz w:val="24"/>
          <w:szCs w:val="24"/>
        </w:rPr>
        <w:t>hi</w:t>
      </w:r>
      <w:r w:rsidRPr="01683EE6">
        <w:rPr>
          <w:rFonts w:eastAsia="Calibri"/>
          <w:spacing w:val="1"/>
          <w:sz w:val="24"/>
          <w:szCs w:val="24"/>
        </w:rPr>
        <w:t>g</w:t>
      </w:r>
      <w:r w:rsidRPr="01683EE6">
        <w:rPr>
          <w:rFonts w:eastAsia="Calibri"/>
          <w:sz w:val="24"/>
          <w:szCs w:val="24"/>
        </w:rPr>
        <w:t>h</w:t>
      </w:r>
      <w:r w:rsidRPr="01683EE6">
        <w:rPr>
          <w:rFonts w:eastAsia="Calibri"/>
          <w:spacing w:val="-5"/>
          <w:sz w:val="24"/>
          <w:szCs w:val="24"/>
        </w:rPr>
        <w:t xml:space="preserve"> </w:t>
      </w:r>
      <w:r w:rsidRPr="01683EE6">
        <w:rPr>
          <w:rFonts w:eastAsia="Calibri"/>
          <w:sz w:val="24"/>
          <w:szCs w:val="24"/>
        </w:rPr>
        <w:t>school</w:t>
      </w:r>
      <w:r w:rsidRPr="01683EE6">
        <w:rPr>
          <w:rFonts w:eastAsia="Calibri"/>
          <w:spacing w:val="-7"/>
          <w:sz w:val="24"/>
          <w:szCs w:val="24"/>
        </w:rPr>
        <w:t xml:space="preserve"> </w:t>
      </w:r>
      <w:r w:rsidRPr="01683EE6">
        <w:rPr>
          <w:rFonts w:eastAsia="Calibri"/>
          <w:sz w:val="24"/>
          <w:szCs w:val="24"/>
        </w:rPr>
        <w:t>faculty,</w:t>
      </w:r>
      <w:r w:rsidRPr="01683EE6">
        <w:rPr>
          <w:rFonts w:eastAsia="Calibri"/>
          <w:spacing w:val="-6"/>
          <w:sz w:val="24"/>
          <w:szCs w:val="24"/>
        </w:rPr>
        <w:t xml:space="preserve"> </w:t>
      </w:r>
      <w:r w:rsidRPr="01683EE6">
        <w:rPr>
          <w:rFonts w:eastAsia="Calibri"/>
          <w:sz w:val="24"/>
          <w:szCs w:val="24"/>
        </w:rPr>
        <w:t>high</w:t>
      </w:r>
      <w:r w:rsidRPr="01683EE6">
        <w:rPr>
          <w:rFonts w:eastAsia="Calibri"/>
          <w:spacing w:val="-2"/>
          <w:sz w:val="24"/>
          <w:szCs w:val="24"/>
        </w:rPr>
        <w:t xml:space="preserve"> </w:t>
      </w:r>
      <w:r w:rsidRPr="01683EE6">
        <w:rPr>
          <w:rFonts w:eastAsia="Calibri"/>
          <w:sz w:val="24"/>
          <w:szCs w:val="24"/>
        </w:rPr>
        <w:t>school</w:t>
      </w:r>
      <w:r w:rsidRPr="01683EE6">
        <w:rPr>
          <w:rFonts w:eastAsia="Calibri"/>
          <w:spacing w:val="-7"/>
          <w:sz w:val="24"/>
          <w:szCs w:val="24"/>
        </w:rPr>
        <w:t xml:space="preserve"> </w:t>
      </w:r>
      <w:r w:rsidRPr="01683EE6">
        <w:rPr>
          <w:rFonts w:eastAsia="Calibri"/>
          <w:sz w:val="24"/>
          <w:szCs w:val="24"/>
        </w:rPr>
        <w:t>and/or</w:t>
      </w:r>
      <w:r w:rsidRPr="01683EE6">
        <w:rPr>
          <w:rFonts w:eastAsia="Calibri"/>
          <w:spacing w:val="-7"/>
          <w:sz w:val="24"/>
          <w:szCs w:val="24"/>
        </w:rPr>
        <w:t xml:space="preserve"> </w:t>
      </w:r>
      <w:r w:rsidRPr="01683EE6">
        <w:rPr>
          <w:rFonts w:eastAsia="Calibri"/>
          <w:sz w:val="24"/>
          <w:szCs w:val="24"/>
        </w:rPr>
        <w:t>school</w:t>
      </w:r>
      <w:r w:rsidRPr="01683EE6">
        <w:rPr>
          <w:rFonts w:eastAsia="Calibri"/>
          <w:spacing w:val="-7"/>
          <w:sz w:val="24"/>
          <w:szCs w:val="24"/>
        </w:rPr>
        <w:t xml:space="preserve"> </w:t>
      </w:r>
      <w:r w:rsidRPr="01683EE6">
        <w:rPr>
          <w:rFonts w:eastAsia="Calibri"/>
          <w:sz w:val="24"/>
          <w:szCs w:val="24"/>
        </w:rPr>
        <w:t>distr</w:t>
      </w:r>
      <w:r w:rsidRPr="01683EE6">
        <w:rPr>
          <w:rFonts w:eastAsia="Calibri"/>
          <w:spacing w:val="1"/>
          <w:sz w:val="24"/>
          <w:szCs w:val="24"/>
        </w:rPr>
        <w:t>i</w:t>
      </w:r>
      <w:r w:rsidRPr="01683EE6">
        <w:rPr>
          <w:rFonts w:eastAsia="Calibri"/>
          <w:sz w:val="24"/>
          <w:szCs w:val="24"/>
        </w:rPr>
        <w:t>ct administrators</w:t>
      </w:r>
      <w:r w:rsidRPr="01683EE6">
        <w:rPr>
          <w:rFonts w:eastAsia="Calibri"/>
          <w:spacing w:val="-14"/>
          <w:sz w:val="24"/>
          <w:szCs w:val="24"/>
        </w:rPr>
        <w:t xml:space="preserve"> </w:t>
      </w:r>
      <w:r w:rsidRPr="01683EE6">
        <w:rPr>
          <w:rFonts w:eastAsia="Calibri"/>
          <w:sz w:val="24"/>
          <w:szCs w:val="24"/>
        </w:rPr>
        <w:t>as</w:t>
      </w:r>
      <w:r w:rsidRPr="01683EE6">
        <w:rPr>
          <w:rFonts w:eastAsia="Calibri"/>
          <w:spacing w:val="-2"/>
          <w:sz w:val="24"/>
          <w:szCs w:val="24"/>
        </w:rPr>
        <w:t xml:space="preserve"> </w:t>
      </w:r>
      <w:r w:rsidRPr="01683EE6">
        <w:rPr>
          <w:rFonts w:eastAsia="Calibri"/>
          <w:spacing w:val="1"/>
          <w:sz w:val="24"/>
          <w:szCs w:val="24"/>
        </w:rPr>
        <w:t>soo</w:t>
      </w:r>
      <w:r w:rsidRPr="01683EE6">
        <w:rPr>
          <w:rFonts w:eastAsia="Calibri"/>
          <w:sz w:val="24"/>
          <w:szCs w:val="24"/>
        </w:rPr>
        <w:t>n</w:t>
      </w:r>
      <w:r w:rsidRPr="01683EE6">
        <w:rPr>
          <w:rFonts w:eastAsia="Calibri"/>
          <w:spacing w:val="-5"/>
          <w:sz w:val="24"/>
          <w:szCs w:val="24"/>
        </w:rPr>
        <w:t xml:space="preserve"> </w:t>
      </w:r>
      <w:r w:rsidRPr="01683EE6">
        <w:rPr>
          <w:rFonts w:eastAsia="Calibri"/>
          <w:sz w:val="24"/>
          <w:szCs w:val="24"/>
        </w:rPr>
        <w:t>as</w:t>
      </w:r>
      <w:r w:rsidRPr="01683EE6">
        <w:rPr>
          <w:rFonts w:eastAsia="Calibri"/>
          <w:spacing w:val="-2"/>
          <w:sz w:val="24"/>
          <w:szCs w:val="24"/>
        </w:rPr>
        <w:t xml:space="preserve"> </w:t>
      </w:r>
      <w:r w:rsidRPr="01683EE6">
        <w:rPr>
          <w:rFonts w:eastAsia="Calibri"/>
          <w:sz w:val="24"/>
          <w:szCs w:val="24"/>
        </w:rPr>
        <w:t>possible</w:t>
      </w:r>
      <w:r w:rsidRPr="01683EE6">
        <w:rPr>
          <w:rFonts w:eastAsia="Calibri"/>
          <w:spacing w:val="-8"/>
          <w:sz w:val="24"/>
          <w:szCs w:val="24"/>
        </w:rPr>
        <w:t xml:space="preserve"> </w:t>
      </w:r>
      <w:r w:rsidRPr="01683EE6">
        <w:rPr>
          <w:rFonts w:eastAsia="Calibri"/>
          <w:spacing w:val="1"/>
          <w:sz w:val="24"/>
          <w:szCs w:val="24"/>
        </w:rPr>
        <w:t>o</w:t>
      </w:r>
      <w:r w:rsidRPr="01683EE6">
        <w:rPr>
          <w:rFonts w:eastAsia="Calibri"/>
          <w:sz w:val="24"/>
          <w:szCs w:val="24"/>
        </w:rPr>
        <w:t>f</w:t>
      </w:r>
      <w:r w:rsidRPr="01683EE6">
        <w:rPr>
          <w:rFonts w:eastAsia="Calibri"/>
          <w:spacing w:val="-2"/>
          <w:sz w:val="24"/>
          <w:szCs w:val="24"/>
        </w:rPr>
        <w:t xml:space="preserve"> </w:t>
      </w:r>
      <w:r w:rsidRPr="01683EE6">
        <w:rPr>
          <w:rFonts w:eastAsia="Calibri"/>
          <w:sz w:val="24"/>
          <w:szCs w:val="24"/>
        </w:rPr>
        <w:t>the</w:t>
      </w:r>
      <w:r w:rsidRPr="01683EE6">
        <w:rPr>
          <w:rFonts w:eastAsia="Calibri"/>
          <w:spacing w:val="-2"/>
          <w:sz w:val="24"/>
          <w:szCs w:val="24"/>
        </w:rPr>
        <w:t xml:space="preserve"> </w:t>
      </w:r>
      <w:r w:rsidRPr="01683EE6">
        <w:rPr>
          <w:rFonts w:eastAsia="Calibri"/>
          <w:sz w:val="24"/>
          <w:szCs w:val="24"/>
        </w:rPr>
        <w:t>new</w:t>
      </w:r>
      <w:r w:rsidRPr="01683EE6">
        <w:rPr>
          <w:rFonts w:eastAsia="Calibri"/>
          <w:spacing w:val="-4"/>
          <w:sz w:val="24"/>
          <w:szCs w:val="24"/>
        </w:rPr>
        <w:t xml:space="preserve"> </w:t>
      </w:r>
      <w:r w:rsidRPr="01683EE6">
        <w:rPr>
          <w:rFonts w:eastAsia="Calibri"/>
          <w:spacing w:val="2"/>
          <w:sz w:val="24"/>
          <w:szCs w:val="24"/>
        </w:rPr>
        <w:t>r</w:t>
      </w:r>
      <w:r w:rsidRPr="01683EE6">
        <w:rPr>
          <w:rFonts w:eastAsia="Calibri"/>
          <w:sz w:val="24"/>
          <w:szCs w:val="24"/>
        </w:rPr>
        <w:t>equir</w:t>
      </w:r>
      <w:r w:rsidRPr="01683EE6">
        <w:rPr>
          <w:rFonts w:eastAsia="Calibri"/>
          <w:spacing w:val="1"/>
          <w:sz w:val="24"/>
          <w:szCs w:val="24"/>
        </w:rPr>
        <w:t>e</w:t>
      </w:r>
      <w:r w:rsidRPr="01683EE6">
        <w:rPr>
          <w:rFonts w:eastAsia="Calibri"/>
          <w:sz w:val="24"/>
          <w:szCs w:val="24"/>
        </w:rPr>
        <w:t>ments</w:t>
      </w:r>
      <w:r w:rsidRPr="01683EE6">
        <w:rPr>
          <w:rFonts w:eastAsia="Calibri"/>
          <w:spacing w:val="-11"/>
          <w:sz w:val="24"/>
          <w:szCs w:val="24"/>
        </w:rPr>
        <w:t xml:space="preserve"> </w:t>
      </w:r>
      <w:r w:rsidRPr="01683EE6">
        <w:rPr>
          <w:rFonts w:eastAsia="Calibri"/>
          <w:sz w:val="24"/>
          <w:szCs w:val="24"/>
        </w:rPr>
        <w:t>for</w:t>
      </w:r>
      <w:r w:rsidRPr="01683EE6">
        <w:rPr>
          <w:rFonts w:eastAsia="Calibri"/>
          <w:spacing w:val="-3"/>
          <w:sz w:val="24"/>
          <w:szCs w:val="24"/>
        </w:rPr>
        <w:t xml:space="preserve"> </w:t>
      </w:r>
      <w:r w:rsidRPr="01683EE6">
        <w:rPr>
          <w:rFonts w:eastAsia="Calibri"/>
          <w:sz w:val="24"/>
          <w:szCs w:val="24"/>
        </w:rPr>
        <w:t>n</w:t>
      </w:r>
      <w:r w:rsidRPr="01683EE6">
        <w:rPr>
          <w:rFonts w:eastAsia="Calibri"/>
          <w:spacing w:val="1"/>
          <w:sz w:val="24"/>
          <w:szCs w:val="24"/>
        </w:rPr>
        <w:t>e</w:t>
      </w:r>
      <w:r w:rsidRPr="01683EE6">
        <w:rPr>
          <w:rFonts w:eastAsia="Calibri"/>
          <w:sz w:val="24"/>
          <w:szCs w:val="24"/>
        </w:rPr>
        <w:t>w</w:t>
      </w:r>
      <w:r w:rsidRPr="01683EE6">
        <w:rPr>
          <w:rFonts w:eastAsia="Calibri"/>
          <w:spacing w:val="-4"/>
          <w:sz w:val="24"/>
          <w:szCs w:val="24"/>
        </w:rPr>
        <w:t xml:space="preserve"> </w:t>
      </w:r>
      <w:r w:rsidRPr="01683EE6">
        <w:rPr>
          <w:rFonts w:eastAsia="Calibri"/>
          <w:sz w:val="24"/>
          <w:szCs w:val="24"/>
        </w:rPr>
        <w:t>approvals.</w:t>
      </w:r>
    </w:p>
    <w:p w14:paraId="00BE6656" w14:textId="77777777" w:rsidR="00372C15" w:rsidRPr="005D396C" w:rsidRDefault="52F96ED7" w:rsidP="0029589F">
      <w:pPr>
        <w:pStyle w:val="ListParagraph"/>
        <w:numPr>
          <w:ilvl w:val="0"/>
          <w:numId w:val="21"/>
        </w:numPr>
        <w:spacing w:after="0" w:line="244" w:lineRule="exact"/>
        <w:ind w:left="810" w:right="-53" w:hanging="450"/>
        <w:rPr>
          <w:rFonts w:eastAsia="Calibri" w:cstheme="minorHAnsi"/>
          <w:sz w:val="24"/>
          <w:szCs w:val="24"/>
        </w:rPr>
      </w:pPr>
      <w:r w:rsidRPr="01683EE6">
        <w:rPr>
          <w:rFonts w:eastAsia="Calibri"/>
          <w:position w:val="1"/>
          <w:sz w:val="24"/>
          <w:szCs w:val="24"/>
        </w:rPr>
        <w:t>Allow</w:t>
      </w:r>
      <w:r w:rsidRPr="01683EE6">
        <w:rPr>
          <w:rFonts w:eastAsia="Calibri"/>
          <w:spacing w:val="-5"/>
          <w:position w:val="1"/>
          <w:sz w:val="24"/>
          <w:szCs w:val="24"/>
        </w:rPr>
        <w:t xml:space="preserve"> </w:t>
      </w:r>
      <w:r w:rsidRPr="01683EE6">
        <w:rPr>
          <w:rFonts w:eastAsia="Calibri"/>
          <w:position w:val="1"/>
          <w:sz w:val="24"/>
          <w:szCs w:val="24"/>
        </w:rPr>
        <w:t>those</w:t>
      </w:r>
      <w:r w:rsidRPr="01683EE6">
        <w:rPr>
          <w:rFonts w:eastAsia="Calibri"/>
          <w:spacing w:val="-6"/>
          <w:position w:val="1"/>
          <w:sz w:val="24"/>
          <w:szCs w:val="24"/>
        </w:rPr>
        <w:t xml:space="preserve"> </w:t>
      </w:r>
      <w:r w:rsidRPr="01683EE6">
        <w:rPr>
          <w:rFonts w:eastAsia="Calibri"/>
          <w:spacing w:val="1"/>
          <w:position w:val="1"/>
          <w:sz w:val="24"/>
          <w:szCs w:val="24"/>
        </w:rPr>
        <w:t>hi</w:t>
      </w:r>
      <w:r w:rsidRPr="01683EE6">
        <w:rPr>
          <w:rFonts w:eastAsia="Calibri"/>
          <w:position w:val="1"/>
          <w:sz w:val="24"/>
          <w:szCs w:val="24"/>
        </w:rPr>
        <w:t>gh</w:t>
      </w:r>
      <w:r w:rsidRPr="01683EE6">
        <w:rPr>
          <w:rFonts w:eastAsia="Calibri"/>
          <w:spacing w:val="-5"/>
          <w:position w:val="1"/>
          <w:sz w:val="24"/>
          <w:szCs w:val="24"/>
        </w:rPr>
        <w:t xml:space="preserve"> </w:t>
      </w:r>
      <w:r w:rsidRPr="01683EE6">
        <w:rPr>
          <w:rFonts w:eastAsia="Calibri"/>
          <w:position w:val="1"/>
          <w:sz w:val="24"/>
          <w:szCs w:val="24"/>
        </w:rPr>
        <w:t>school</w:t>
      </w:r>
      <w:r w:rsidRPr="01683EE6">
        <w:rPr>
          <w:rFonts w:eastAsia="Calibri"/>
          <w:spacing w:val="-7"/>
          <w:position w:val="1"/>
          <w:sz w:val="24"/>
          <w:szCs w:val="24"/>
        </w:rPr>
        <w:t xml:space="preserve"> </w:t>
      </w:r>
      <w:r w:rsidRPr="01683EE6">
        <w:rPr>
          <w:rFonts w:eastAsia="Calibri"/>
          <w:position w:val="1"/>
          <w:sz w:val="24"/>
          <w:szCs w:val="24"/>
        </w:rPr>
        <w:t>faculty</w:t>
      </w:r>
      <w:r w:rsidRPr="01683EE6">
        <w:rPr>
          <w:rFonts w:eastAsia="Calibri"/>
          <w:spacing w:val="-6"/>
          <w:position w:val="1"/>
          <w:sz w:val="24"/>
          <w:szCs w:val="24"/>
        </w:rPr>
        <w:t xml:space="preserve"> </w:t>
      </w:r>
      <w:r w:rsidRPr="01683EE6">
        <w:rPr>
          <w:rFonts w:eastAsia="Calibri"/>
          <w:spacing w:val="1"/>
          <w:position w:val="1"/>
          <w:sz w:val="24"/>
          <w:szCs w:val="24"/>
        </w:rPr>
        <w:t>w</w:t>
      </w:r>
      <w:r w:rsidRPr="01683EE6">
        <w:rPr>
          <w:rFonts w:eastAsia="Calibri"/>
          <w:position w:val="1"/>
          <w:sz w:val="24"/>
          <w:szCs w:val="24"/>
        </w:rPr>
        <w:t>ho</w:t>
      </w:r>
      <w:r w:rsidRPr="01683EE6">
        <w:rPr>
          <w:rFonts w:eastAsia="Calibri"/>
          <w:spacing w:val="-4"/>
          <w:position w:val="1"/>
          <w:sz w:val="24"/>
          <w:szCs w:val="24"/>
        </w:rPr>
        <w:t xml:space="preserve"> </w:t>
      </w:r>
      <w:r w:rsidRPr="01683EE6">
        <w:rPr>
          <w:rFonts w:eastAsia="Calibri"/>
          <w:position w:val="1"/>
          <w:sz w:val="24"/>
          <w:szCs w:val="24"/>
        </w:rPr>
        <w:t>ha</w:t>
      </w:r>
      <w:r w:rsidRPr="01683EE6">
        <w:rPr>
          <w:rFonts w:eastAsia="Calibri"/>
          <w:spacing w:val="2"/>
          <w:position w:val="1"/>
          <w:sz w:val="24"/>
          <w:szCs w:val="24"/>
        </w:rPr>
        <w:t>v</w:t>
      </w:r>
      <w:r w:rsidRPr="01683EE6">
        <w:rPr>
          <w:rFonts w:eastAsia="Calibri"/>
          <w:position w:val="1"/>
          <w:sz w:val="24"/>
          <w:szCs w:val="24"/>
        </w:rPr>
        <w:t>e</w:t>
      </w:r>
      <w:r w:rsidRPr="01683EE6">
        <w:rPr>
          <w:rFonts w:eastAsia="Calibri"/>
          <w:spacing w:val="-5"/>
          <w:position w:val="1"/>
          <w:sz w:val="24"/>
          <w:szCs w:val="24"/>
        </w:rPr>
        <w:t xml:space="preserve"> </w:t>
      </w:r>
      <w:r w:rsidRPr="01683EE6">
        <w:rPr>
          <w:rFonts w:eastAsia="Calibri"/>
          <w:position w:val="1"/>
          <w:sz w:val="24"/>
          <w:szCs w:val="24"/>
        </w:rPr>
        <w:t>cur</w:t>
      </w:r>
      <w:r w:rsidRPr="01683EE6">
        <w:rPr>
          <w:rFonts w:eastAsia="Calibri"/>
          <w:spacing w:val="2"/>
          <w:position w:val="1"/>
          <w:sz w:val="24"/>
          <w:szCs w:val="24"/>
        </w:rPr>
        <w:t>r</w:t>
      </w:r>
      <w:r w:rsidRPr="01683EE6">
        <w:rPr>
          <w:rFonts w:eastAsia="Calibri"/>
          <w:position w:val="1"/>
          <w:sz w:val="24"/>
          <w:szCs w:val="24"/>
        </w:rPr>
        <w:t>ent</w:t>
      </w:r>
      <w:r w:rsidRPr="01683EE6">
        <w:rPr>
          <w:rFonts w:eastAsia="Calibri"/>
          <w:spacing w:val="-7"/>
          <w:position w:val="1"/>
          <w:sz w:val="24"/>
          <w:szCs w:val="24"/>
        </w:rPr>
        <w:t xml:space="preserve"> </w:t>
      </w:r>
      <w:r w:rsidR="4AECCD8F" w:rsidRPr="01683EE6">
        <w:rPr>
          <w:rFonts w:eastAsia="Calibri"/>
          <w:spacing w:val="1"/>
          <w:position w:val="1"/>
          <w:sz w:val="24"/>
          <w:szCs w:val="24"/>
        </w:rPr>
        <w:t>OCCC</w:t>
      </w:r>
      <w:r w:rsidRPr="01683EE6">
        <w:rPr>
          <w:rFonts w:eastAsia="Calibri"/>
          <w:spacing w:val="-3"/>
          <w:position w:val="1"/>
          <w:sz w:val="24"/>
          <w:szCs w:val="24"/>
        </w:rPr>
        <w:t xml:space="preserve"> </w:t>
      </w:r>
      <w:r w:rsidRPr="01683EE6">
        <w:rPr>
          <w:rFonts w:eastAsia="Calibri"/>
          <w:position w:val="1"/>
          <w:sz w:val="24"/>
          <w:szCs w:val="24"/>
        </w:rPr>
        <w:t>Dual</w:t>
      </w:r>
      <w:r w:rsidRPr="01683EE6">
        <w:rPr>
          <w:rFonts w:eastAsia="Calibri"/>
          <w:spacing w:val="-5"/>
          <w:position w:val="1"/>
          <w:sz w:val="24"/>
          <w:szCs w:val="24"/>
        </w:rPr>
        <w:t xml:space="preserve"> </w:t>
      </w:r>
      <w:r w:rsidRPr="01683EE6">
        <w:rPr>
          <w:rFonts w:eastAsia="Calibri"/>
          <w:position w:val="1"/>
          <w:sz w:val="24"/>
          <w:szCs w:val="24"/>
        </w:rPr>
        <w:t>Credit</w:t>
      </w:r>
      <w:r w:rsidRPr="01683EE6">
        <w:rPr>
          <w:rFonts w:eastAsia="Calibri"/>
          <w:spacing w:val="-7"/>
          <w:position w:val="1"/>
          <w:sz w:val="24"/>
          <w:szCs w:val="24"/>
        </w:rPr>
        <w:t xml:space="preserve"> </w:t>
      </w:r>
      <w:r w:rsidRPr="01683EE6">
        <w:rPr>
          <w:rFonts w:eastAsia="Calibri"/>
          <w:spacing w:val="1"/>
          <w:w w:val="94"/>
          <w:position w:val="1"/>
          <w:sz w:val="24"/>
          <w:szCs w:val="24"/>
        </w:rPr>
        <w:t>A</w:t>
      </w:r>
      <w:r w:rsidRPr="01683EE6">
        <w:rPr>
          <w:rFonts w:eastAsia="Calibri"/>
          <w:w w:val="94"/>
          <w:position w:val="1"/>
          <w:sz w:val="24"/>
          <w:szCs w:val="24"/>
        </w:rPr>
        <w:t>rticulati</w:t>
      </w:r>
      <w:r w:rsidRPr="01683EE6">
        <w:rPr>
          <w:rFonts w:eastAsia="Calibri"/>
          <w:spacing w:val="1"/>
          <w:w w:val="94"/>
          <w:position w:val="1"/>
          <w:sz w:val="24"/>
          <w:szCs w:val="24"/>
        </w:rPr>
        <w:t>o</w:t>
      </w:r>
      <w:r w:rsidRPr="01683EE6">
        <w:rPr>
          <w:rFonts w:eastAsia="Calibri"/>
          <w:w w:val="94"/>
          <w:position w:val="1"/>
          <w:sz w:val="24"/>
          <w:szCs w:val="24"/>
        </w:rPr>
        <w:t>n</w:t>
      </w:r>
      <w:r w:rsidRPr="01683EE6">
        <w:rPr>
          <w:rFonts w:eastAsia="Calibri"/>
          <w:spacing w:val="10"/>
          <w:w w:val="94"/>
          <w:position w:val="1"/>
          <w:sz w:val="24"/>
          <w:szCs w:val="24"/>
        </w:rPr>
        <w:t xml:space="preserve"> </w:t>
      </w:r>
      <w:r w:rsidRPr="01683EE6">
        <w:rPr>
          <w:rFonts w:eastAsia="Calibri"/>
          <w:spacing w:val="1"/>
          <w:position w:val="1"/>
          <w:sz w:val="24"/>
          <w:szCs w:val="24"/>
        </w:rPr>
        <w:t>Ag</w:t>
      </w:r>
      <w:r w:rsidRPr="01683EE6">
        <w:rPr>
          <w:rFonts w:eastAsia="Calibri"/>
          <w:position w:val="1"/>
          <w:sz w:val="24"/>
          <w:szCs w:val="24"/>
        </w:rPr>
        <w:t>reements</w:t>
      </w:r>
      <w:r w:rsidRPr="01683EE6">
        <w:rPr>
          <w:rFonts w:eastAsia="Calibri"/>
          <w:spacing w:val="-11"/>
          <w:position w:val="1"/>
          <w:sz w:val="24"/>
          <w:szCs w:val="24"/>
        </w:rPr>
        <w:t xml:space="preserve"> </w:t>
      </w:r>
      <w:r w:rsidRPr="01683EE6">
        <w:rPr>
          <w:rFonts w:eastAsia="Calibri"/>
          <w:position w:val="1"/>
          <w:sz w:val="24"/>
          <w:szCs w:val="24"/>
        </w:rPr>
        <w:t>to</w:t>
      </w:r>
      <w:r w:rsidRPr="01683EE6">
        <w:rPr>
          <w:rFonts w:eastAsia="Calibri"/>
          <w:spacing w:val="-2"/>
          <w:position w:val="1"/>
          <w:sz w:val="24"/>
          <w:szCs w:val="24"/>
        </w:rPr>
        <w:t xml:space="preserve"> </w:t>
      </w:r>
      <w:r w:rsidRPr="01683EE6">
        <w:rPr>
          <w:rFonts w:eastAsia="Calibri"/>
          <w:spacing w:val="1"/>
          <w:position w:val="1"/>
          <w:sz w:val="24"/>
          <w:szCs w:val="24"/>
        </w:rPr>
        <w:t>fa</w:t>
      </w:r>
      <w:r w:rsidRPr="01683EE6">
        <w:rPr>
          <w:rFonts w:eastAsia="Calibri"/>
          <w:position w:val="1"/>
          <w:sz w:val="24"/>
          <w:szCs w:val="24"/>
        </w:rPr>
        <w:t xml:space="preserve">ll </w:t>
      </w:r>
      <w:r w:rsidRPr="01683EE6">
        <w:rPr>
          <w:rFonts w:eastAsia="Calibri"/>
          <w:sz w:val="24"/>
          <w:szCs w:val="24"/>
        </w:rPr>
        <w:t>within</w:t>
      </w:r>
      <w:r w:rsidRPr="01683EE6">
        <w:rPr>
          <w:rFonts w:eastAsia="Calibri"/>
          <w:spacing w:val="-6"/>
          <w:sz w:val="24"/>
          <w:szCs w:val="24"/>
        </w:rPr>
        <w:t xml:space="preserve"> </w:t>
      </w:r>
      <w:r w:rsidRPr="01683EE6">
        <w:rPr>
          <w:rFonts w:eastAsia="Calibri"/>
          <w:sz w:val="24"/>
          <w:szCs w:val="24"/>
        </w:rPr>
        <w:t>a</w:t>
      </w:r>
      <w:r w:rsidRPr="01683EE6">
        <w:rPr>
          <w:rFonts w:eastAsia="Calibri"/>
          <w:spacing w:val="-1"/>
          <w:sz w:val="24"/>
          <w:szCs w:val="24"/>
        </w:rPr>
        <w:t xml:space="preserve"> </w:t>
      </w:r>
      <w:r w:rsidRPr="01683EE6">
        <w:rPr>
          <w:rFonts w:eastAsia="Calibri"/>
          <w:sz w:val="24"/>
          <w:szCs w:val="24"/>
        </w:rPr>
        <w:t>‘Gr</w:t>
      </w:r>
      <w:r w:rsidRPr="01683EE6">
        <w:rPr>
          <w:rFonts w:eastAsia="Calibri"/>
          <w:spacing w:val="2"/>
          <w:sz w:val="24"/>
          <w:szCs w:val="24"/>
        </w:rPr>
        <w:t>a</w:t>
      </w:r>
      <w:r w:rsidRPr="01683EE6">
        <w:rPr>
          <w:rFonts w:eastAsia="Calibri"/>
          <w:sz w:val="24"/>
          <w:szCs w:val="24"/>
        </w:rPr>
        <w:t>ndfather</w:t>
      </w:r>
      <w:r w:rsidRPr="01683EE6">
        <w:rPr>
          <w:rFonts w:eastAsia="Calibri"/>
          <w:spacing w:val="-12"/>
          <w:sz w:val="24"/>
          <w:szCs w:val="24"/>
        </w:rPr>
        <w:t xml:space="preserve"> </w:t>
      </w:r>
      <w:r w:rsidRPr="01683EE6">
        <w:rPr>
          <w:rFonts w:eastAsia="Calibri"/>
          <w:sz w:val="24"/>
          <w:szCs w:val="24"/>
        </w:rPr>
        <w:t>Clause’</w:t>
      </w:r>
      <w:r w:rsidRPr="01683EE6">
        <w:rPr>
          <w:rFonts w:eastAsia="Calibri"/>
          <w:spacing w:val="-6"/>
          <w:sz w:val="24"/>
          <w:szCs w:val="24"/>
        </w:rPr>
        <w:t xml:space="preserve"> </w:t>
      </w:r>
      <w:r w:rsidRPr="01683EE6">
        <w:rPr>
          <w:rFonts w:eastAsia="Calibri"/>
          <w:sz w:val="24"/>
          <w:szCs w:val="24"/>
        </w:rPr>
        <w:t>and</w:t>
      </w:r>
      <w:r w:rsidRPr="01683EE6">
        <w:rPr>
          <w:rFonts w:eastAsia="Calibri"/>
          <w:spacing w:val="-3"/>
          <w:sz w:val="24"/>
          <w:szCs w:val="24"/>
        </w:rPr>
        <w:t xml:space="preserve"> </w:t>
      </w:r>
      <w:r w:rsidRPr="01683EE6">
        <w:rPr>
          <w:rFonts w:eastAsia="Calibri"/>
          <w:w w:val="96"/>
          <w:sz w:val="24"/>
          <w:szCs w:val="24"/>
        </w:rPr>
        <w:t>con</w:t>
      </w:r>
      <w:r w:rsidRPr="01683EE6">
        <w:rPr>
          <w:rFonts w:eastAsia="Calibri"/>
          <w:spacing w:val="1"/>
          <w:w w:val="96"/>
          <w:sz w:val="24"/>
          <w:szCs w:val="24"/>
        </w:rPr>
        <w:t>ti</w:t>
      </w:r>
      <w:r w:rsidRPr="01683EE6">
        <w:rPr>
          <w:rFonts w:eastAsia="Calibri"/>
          <w:w w:val="96"/>
          <w:sz w:val="24"/>
          <w:szCs w:val="24"/>
        </w:rPr>
        <w:t>nue</w:t>
      </w:r>
      <w:r w:rsidRPr="01683EE6">
        <w:rPr>
          <w:rFonts w:eastAsia="Calibri"/>
          <w:spacing w:val="4"/>
          <w:w w:val="96"/>
          <w:sz w:val="24"/>
          <w:szCs w:val="24"/>
        </w:rPr>
        <w:t xml:space="preserve"> </w:t>
      </w:r>
      <w:r w:rsidRPr="01683EE6">
        <w:rPr>
          <w:rFonts w:eastAsia="Calibri"/>
          <w:sz w:val="24"/>
          <w:szCs w:val="24"/>
        </w:rPr>
        <w:t>their</w:t>
      </w:r>
      <w:r w:rsidRPr="01683EE6">
        <w:rPr>
          <w:rFonts w:eastAsia="Calibri"/>
          <w:spacing w:val="-3"/>
          <w:sz w:val="24"/>
          <w:szCs w:val="24"/>
        </w:rPr>
        <w:t xml:space="preserve"> </w:t>
      </w:r>
      <w:r w:rsidRPr="01683EE6">
        <w:rPr>
          <w:rFonts w:eastAsia="Calibri"/>
          <w:w w:val="94"/>
          <w:sz w:val="24"/>
          <w:szCs w:val="24"/>
        </w:rPr>
        <w:t>ar</w:t>
      </w:r>
      <w:r w:rsidRPr="01683EE6">
        <w:rPr>
          <w:rFonts w:eastAsia="Calibri"/>
          <w:spacing w:val="1"/>
          <w:w w:val="94"/>
          <w:sz w:val="24"/>
          <w:szCs w:val="24"/>
        </w:rPr>
        <w:t>ti</w:t>
      </w:r>
      <w:r w:rsidRPr="01683EE6">
        <w:rPr>
          <w:rFonts w:eastAsia="Calibri"/>
          <w:w w:val="94"/>
          <w:sz w:val="24"/>
          <w:szCs w:val="24"/>
        </w:rPr>
        <w:t>culati</w:t>
      </w:r>
      <w:r w:rsidRPr="01683EE6">
        <w:rPr>
          <w:rFonts w:eastAsia="Calibri"/>
          <w:spacing w:val="1"/>
          <w:w w:val="94"/>
          <w:sz w:val="24"/>
          <w:szCs w:val="24"/>
        </w:rPr>
        <w:t>o</w:t>
      </w:r>
      <w:r w:rsidRPr="01683EE6">
        <w:rPr>
          <w:rFonts w:eastAsia="Calibri"/>
          <w:w w:val="94"/>
          <w:sz w:val="24"/>
          <w:szCs w:val="24"/>
        </w:rPr>
        <w:t>n</w:t>
      </w:r>
      <w:r w:rsidRPr="01683EE6">
        <w:rPr>
          <w:rFonts w:eastAsia="Calibri"/>
          <w:spacing w:val="9"/>
          <w:w w:val="94"/>
          <w:sz w:val="24"/>
          <w:szCs w:val="24"/>
        </w:rPr>
        <w:t xml:space="preserve"> </w:t>
      </w:r>
      <w:r w:rsidRPr="01683EE6">
        <w:rPr>
          <w:rFonts w:eastAsia="Calibri"/>
          <w:spacing w:val="1"/>
          <w:sz w:val="24"/>
          <w:szCs w:val="24"/>
        </w:rPr>
        <w:t>i</w:t>
      </w:r>
      <w:r w:rsidRPr="01683EE6">
        <w:rPr>
          <w:rFonts w:eastAsia="Calibri"/>
          <w:sz w:val="24"/>
          <w:szCs w:val="24"/>
        </w:rPr>
        <w:t>nd</w:t>
      </w:r>
      <w:r w:rsidRPr="01683EE6">
        <w:rPr>
          <w:rFonts w:eastAsia="Calibri"/>
          <w:spacing w:val="1"/>
          <w:sz w:val="24"/>
          <w:szCs w:val="24"/>
        </w:rPr>
        <w:t>e</w:t>
      </w:r>
      <w:r w:rsidRPr="01683EE6">
        <w:rPr>
          <w:rFonts w:eastAsia="Calibri"/>
          <w:sz w:val="24"/>
          <w:szCs w:val="24"/>
        </w:rPr>
        <w:t>finitely.</w:t>
      </w:r>
      <w:r w:rsidRPr="01683EE6">
        <w:rPr>
          <w:rFonts w:eastAsia="Calibri"/>
          <w:spacing w:val="-11"/>
          <w:sz w:val="24"/>
          <w:szCs w:val="24"/>
        </w:rPr>
        <w:t xml:space="preserve"> </w:t>
      </w:r>
      <w:r w:rsidRPr="01683EE6">
        <w:rPr>
          <w:rFonts w:eastAsia="Calibri"/>
          <w:sz w:val="24"/>
          <w:szCs w:val="24"/>
        </w:rPr>
        <w:t>F</w:t>
      </w:r>
      <w:r w:rsidRPr="01683EE6">
        <w:rPr>
          <w:rFonts w:eastAsia="Calibri"/>
          <w:spacing w:val="1"/>
          <w:sz w:val="24"/>
          <w:szCs w:val="24"/>
        </w:rPr>
        <w:t>u</w:t>
      </w:r>
      <w:r w:rsidRPr="01683EE6">
        <w:rPr>
          <w:rFonts w:eastAsia="Calibri"/>
          <w:sz w:val="24"/>
          <w:szCs w:val="24"/>
        </w:rPr>
        <w:t>tu</w:t>
      </w:r>
      <w:r w:rsidRPr="01683EE6">
        <w:rPr>
          <w:rFonts w:eastAsia="Calibri"/>
          <w:spacing w:val="1"/>
          <w:sz w:val="24"/>
          <w:szCs w:val="24"/>
        </w:rPr>
        <w:t>r</w:t>
      </w:r>
      <w:r w:rsidRPr="01683EE6">
        <w:rPr>
          <w:rFonts w:eastAsia="Calibri"/>
          <w:sz w:val="24"/>
          <w:szCs w:val="24"/>
        </w:rPr>
        <w:t>e</w:t>
      </w:r>
      <w:r w:rsidRPr="01683EE6">
        <w:rPr>
          <w:rFonts w:eastAsia="Calibri"/>
          <w:spacing w:val="-6"/>
          <w:sz w:val="24"/>
          <w:szCs w:val="24"/>
        </w:rPr>
        <w:t xml:space="preserve"> </w:t>
      </w:r>
      <w:r w:rsidR="4AECCD8F" w:rsidRPr="01683EE6">
        <w:rPr>
          <w:rFonts w:eastAsia="Calibri"/>
          <w:spacing w:val="1"/>
          <w:sz w:val="24"/>
          <w:szCs w:val="24"/>
        </w:rPr>
        <w:t>OCCC</w:t>
      </w:r>
      <w:r w:rsidRPr="01683EE6">
        <w:rPr>
          <w:rFonts w:eastAsia="Calibri"/>
          <w:spacing w:val="-3"/>
          <w:sz w:val="24"/>
          <w:szCs w:val="24"/>
        </w:rPr>
        <w:t xml:space="preserve"> </w:t>
      </w:r>
      <w:r w:rsidRPr="01683EE6">
        <w:rPr>
          <w:rFonts w:eastAsia="Calibri"/>
          <w:sz w:val="24"/>
          <w:szCs w:val="24"/>
        </w:rPr>
        <w:t>Dual</w:t>
      </w:r>
      <w:r w:rsidRPr="01683EE6">
        <w:rPr>
          <w:rFonts w:eastAsia="Calibri"/>
          <w:spacing w:val="-5"/>
          <w:sz w:val="24"/>
          <w:szCs w:val="24"/>
        </w:rPr>
        <w:t xml:space="preserve"> </w:t>
      </w:r>
      <w:r w:rsidRPr="01683EE6">
        <w:rPr>
          <w:rFonts w:eastAsia="Calibri"/>
          <w:sz w:val="24"/>
          <w:szCs w:val="24"/>
        </w:rPr>
        <w:t>Credit faculty</w:t>
      </w:r>
      <w:r w:rsidRPr="01683EE6">
        <w:rPr>
          <w:rFonts w:eastAsia="Calibri"/>
          <w:spacing w:val="-5"/>
          <w:sz w:val="24"/>
          <w:szCs w:val="24"/>
        </w:rPr>
        <w:t xml:space="preserve"> </w:t>
      </w:r>
      <w:r w:rsidRPr="01683EE6">
        <w:rPr>
          <w:rFonts w:eastAsia="Calibri"/>
          <w:sz w:val="24"/>
          <w:szCs w:val="24"/>
        </w:rPr>
        <w:t>would</w:t>
      </w:r>
      <w:r w:rsidRPr="01683EE6">
        <w:rPr>
          <w:rFonts w:eastAsia="Calibri"/>
          <w:spacing w:val="-5"/>
          <w:sz w:val="24"/>
          <w:szCs w:val="24"/>
        </w:rPr>
        <w:t xml:space="preserve"> </w:t>
      </w:r>
      <w:r w:rsidRPr="01683EE6">
        <w:rPr>
          <w:rFonts w:eastAsia="Calibri"/>
          <w:sz w:val="24"/>
          <w:szCs w:val="24"/>
        </w:rPr>
        <w:t>ne</w:t>
      </w:r>
      <w:r w:rsidRPr="01683EE6">
        <w:rPr>
          <w:rFonts w:eastAsia="Calibri"/>
          <w:spacing w:val="1"/>
          <w:sz w:val="24"/>
          <w:szCs w:val="24"/>
        </w:rPr>
        <w:t>e</w:t>
      </w:r>
      <w:r w:rsidRPr="01683EE6">
        <w:rPr>
          <w:rFonts w:eastAsia="Calibri"/>
          <w:sz w:val="24"/>
          <w:szCs w:val="24"/>
        </w:rPr>
        <w:t>d</w:t>
      </w:r>
      <w:r w:rsidRPr="01683EE6">
        <w:rPr>
          <w:rFonts w:eastAsia="Calibri"/>
          <w:spacing w:val="-5"/>
          <w:sz w:val="24"/>
          <w:szCs w:val="24"/>
        </w:rPr>
        <w:t xml:space="preserve"> </w:t>
      </w:r>
      <w:r w:rsidRPr="01683EE6">
        <w:rPr>
          <w:rFonts w:eastAsia="Calibri"/>
          <w:sz w:val="24"/>
          <w:szCs w:val="24"/>
        </w:rPr>
        <w:t>to</w:t>
      </w:r>
      <w:r w:rsidRPr="01683EE6">
        <w:rPr>
          <w:rFonts w:eastAsia="Calibri"/>
          <w:spacing w:val="-1"/>
          <w:sz w:val="24"/>
          <w:szCs w:val="24"/>
        </w:rPr>
        <w:t xml:space="preserve"> </w:t>
      </w:r>
      <w:r w:rsidRPr="01683EE6">
        <w:rPr>
          <w:rFonts w:eastAsia="Calibri"/>
          <w:sz w:val="24"/>
          <w:szCs w:val="24"/>
        </w:rPr>
        <w:t>me</w:t>
      </w:r>
      <w:r w:rsidRPr="01683EE6">
        <w:rPr>
          <w:rFonts w:eastAsia="Calibri"/>
          <w:spacing w:val="1"/>
          <w:sz w:val="24"/>
          <w:szCs w:val="24"/>
        </w:rPr>
        <w:t>e</w:t>
      </w:r>
      <w:r w:rsidRPr="01683EE6">
        <w:rPr>
          <w:rFonts w:eastAsia="Calibri"/>
          <w:sz w:val="24"/>
          <w:szCs w:val="24"/>
        </w:rPr>
        <w:t>t</w:t>
      </w:r>
      <w:r w:rsidRPr="01683EE6">
        <w:rPr>
          <w:rFonts w:eastAsia="Calibri"/>
          <w:spacing w:val="-6"/>
          <w:sz w:val="24"/>
          <w:szCs w:val="24"/>
        </w:rPr>
        <w:t xml:space="preserve"> </w:t>
      </w:r>
      <w:r w:rsidRPr="01683EE6">
        <w:rPr>
          <w:rFonts w:eastAsia="Calibri"/>
          <w:sz w:val="24"/>
          <w:szCs w:val="24"/>
        </w:rPr>
        <w:t>the</w:t>
      </w:r>
      <w:r w:rsidRPr="01683EE6">
        <w:rPr>
          <w:rFonts w:eastAsia="Calibri"/>
          <w:spacing w:val="-2"/>
          <w:sz w:val="24"/>
          <w:szCs w:val="24"/>
        </w:rPr>
        <w:t xml:space="preserve"> </w:t>
      </w:r>
      <w:r w:rsidRPr="01683EE6">
        <w:rPr>
          <w:rFonts w:eastAsia="Calibri"/>
          <w:sz w:val="24"/>
          <w:szCs w:val="24"/>
        </w:rPr>
        <w:t>new</w:t>
      </w:r>
      <w:r w:rsidRPr="01683EE6">
        <w:rPr>
          <w:rFonts w:eastAsia="Calibri"/>
          <w:spacing w:val="-4"/>
          <w:sz w:val="24"/>
          <w:szCs w:val="24"/>
        </w:rPr>
        <w:t xml:space="preserve"> </w:t>
      </w:r>
      <w:r w:rsidR="4AECCD8F" w:rsidRPr="01683EE6">
        <w:rPr>
          <w:rFonts w:eastAsia="Calibri"/>
          <w:spacing w:val="1"/>
          <w:sz w:val="24"/>
          <w:szCs w:val="24"/>
        </w:rPr>
        <w:t>OCCC</w:t>
      </w:r>
      <w:r w:rsidRPr="01683EE6">
        <w:rPr>
          <w:rFonts w:eastAsia="Calibri"/>
          <w:spacing w:val="-3"/>
          <w:sz w:val="24"/>
          <w:szCs w:val="24"/>
        </w:rPr>
        <w:t xml:space="preserve"> </w:t>
      </w:r>
      <w:r w:rsidRPr="01683EE6">
        <w:rPr>
          <w:rFonts w:eastAsia="Calibri"/>
          <w:sz w:val="24"/>
          <w:szCs w:val="24"/>
        </w:rPr>
        <w:t>Facu</w:t>
      </w:r>
      <w:r w:rsidRPr="01683EE6">
        <w:rPr>
          <w:rFonts w:eastAsia="Calibri"/>
          <w:spacing w:val="1"/>
          <w:sz w:val="24"/>
          <w:szCs w:val="24"/>
        </w:rPr>
        <w:t>l</w:t>
      </w:r>
      <w:r w:rsidRPr="01683EE6">
        <w:rPr>
          <w:rFonts w:eastAsia="Calibri"/>
          <w:sz w:val="24"/>
          <w:szCs w:val="24"/>
        </w:rPr>
        <w:t>ty</w:t>
      </w:r>
      <w:r w:rsidRPr="01683EE6">
        <w:rPr>
          <w:rFonts w:eastAsia="Calibri"/>
          <w:spacing w:val="-6"/>
          <w:sz w:val="24"/>
          <w:szCs w:val="24"/>
        </w:rPr>
        <w:t xml:space="preserve"> </w:t>
      </w:r>
      <w:r w:rsidRPr="01683EE6">
        <w:rPr>
          <w:rFonts w:eastAsia="Calibri"/>
          <w:spacing w:val="1"/>
          <w:w w:val="99"/>
          <w:sz w:val="24"/>
          <w:szCs w:val="24"/>
        </w:rPr>
        <w:t>Q</w:t>
      </w:r>
      <w:r w:rsidRPr="01683EE6">
        <w:rPr>
          <w:rFonts w:eastAsia="Calibri"/>
          <w:w w:val="99"/>
          <w:sz w:val="24"/>
          <w:szCs w:val="24"/>
        </w:rPr>
        <w:t>u</w:t>
      </w:r>
      <w:r w:rsidRPr="01683EE6">
        <w:rPr>
          <w:rFonts w:eastAsia="Calibri"/>
          <w:spacing w:val="1"/>
          <w:w w:val="99"/>
          <w:sz w:val="24"/>
          <w:szCs w:val="24"/>
        </w:rPr>
        <w:t>al</w:t>
      </w:r>
      <w:r w:rsidRPr="01683EE6">
        <w:rPr>
          <w:rFonts w:eastAsia="Calibri"/>
          <w:w w:val="99"/>
          <w:sz w:val="24"/>
          <w:szCs w:val="24"/>
        </w:rPr>
        <w:t>i</w:t>
      </w:r>
      <w:r w:rsidRPr="01683EE6">
        <w:rPr>
          <w:rFonts w:eastAsia="Calibri"/>
          <w:w w:val="98"/>
          <w:sz w:val="24"/>
          <w:szCs w:val="24"/>
        </w:rPr>
        <w:t>fi</w:t>
      </w:r>
      <w:r w:rsidRPr="01683EE6">
        <w:rPr>
          <w:rFonts w:eastAsia="Calibri"/>
          <w:w w:val="99"/>
          <w:sz w:val="24"/>
          <w:szCs w:val="24"/>
        </w:rPr>
        <w:t>ca</w:t>
      </w:r>
      <w:r w:rsidRPr="01683EE6">
        <w:rPr>
          <w:rFonts w:eastAsia="Calibri"/>
          <w:w w:val="83"/>
          <w:sz w:val="24"/>
          <w:szCs w:val="24"/>
        </w:rPr>
        <w:t>ti</w:t>
      </w:r>
      <w:r w:rsidRPr="01683EE6">
        <w:rPr>
          <w:rFonts w:eastAsia="Calibri"/>
          <w:w w:val="99"/>
          <w:sz w:val="24"/>
          <w:szCs w:val="24"/>
        </w:rPr>
        <w:t>ons.</w:t>
      </w:r>
    </w:p>
    <w:p w14:paraId="0072B94C" w14:textId="77777777" w:rsidR="002B15C3" w:rsidRPr="005D396C" w:rsidRDefault="52F96ED7" w:rsidP="0029589F">
      <w:pPr>
        <w:pStyle w:val="ListParagraph"/>
        <w:numPr>
          <w:ilvl w:val="0"/>
          <w:numId w:val="21"/>
        </w:numPr>
        <w:spacing w:after="0" w:line="244" w:lineRule="exact"/>
        <w:ind w:left="810" w:right="-53" w:hanging="450"/>
        <w:rPr>
          <w:rFonts w:eastAsia="Calibri" w:cstheme="minorHAnsi"/>
          <w:sz w:val="24"/>
          <w:szCs w:val="24"/>
        </w:rPr>
      </w:pPr>
      <w:r w:rsidRPr="01683EE6">
        <w:rPr>
          <w:rFonts w:eastAsia="Calibri"/>
          <w:position w:val="1"/>
          <w:sz w:val="24"/>
          <w:szCs w:val="24"/>
        </w:rPr>
        <w:t>The</w:t>
      </w:r>
      <w:r w:rsidRPr="01683EE6">
        <w:rPr>
          <w:rFonts w:eastAsia="Calibri"/>
          <w:spacing w:val="-4"/>
          <w:position w:val="1"/>
          <w:sz w:val="24"/>
          <w:szCs w:val="24"/>
        </w:rPr>
        <w:t xml:space="preserve"> </w:t>
      </w:r>
      <w:r w:rsidR="4AECCD8F" w:rsidRPr="01683EE6">
        <w:rPr>
          <w:rFonts w:eastAsia="Calibri"/>
          <w:spacing w:val="1"/>
          <w:position w:val="1"/>
          <w:sz w:val="24"/>
          <w:szCs w:val="24"/>
        </w:rPr>
        <w:t>OCCC</w:t>
      </w:r>
      <w:r w:rsidRPr="01683EE6">
        <w:rPr>
          <w:rFonts w:eastAsia="Calibri"/>
          <w:spacing w:val="-3"/>
          <w:position w:val="1"/>
          <w:sz w:val="24"/>
          <w:szCs w:val="24"/>
        </w:rPr>
        <w:t xml:space="preserve"> </w:t>
      </w:r>
      <w:r w:rsidRPr="01683EE6">
        <w:rPr>
          <w:rFonts w:eastAsia="Calibri"/>
          <w:position w:val="1"/>
          <w:sz w:val="24"/>
          <w:szCs w:val="24"/>
        </w:rPr>
        <w:t>Dual</w:t>
      </w:r>
      <w:r w:rsidRPr="01683EE6">
        <w:rPr>
          <w:rFonts w:eastAsia="Calibri"/>
          <w:spacing w:val="-3"/>
          <w:position w:val="1"/>
          <w:sz w:val="24"/>
          <w:szCs w:val="24"/>
        </w:rPr>
        <w:t xml:space="preserve"> </w:t>
      </w:r>
      <w:r w:rsidRPr="01683EE6">
        <w:rPr>
          <w:rFonts w:eastAsia="Calibri"/>
          <w:position w:val="1"/>
          <w:sz w:val="24"/>
          <w:szCs w:val="24"/>
        </w:rPr>
        <w:t>Credit</w:t>
      </w:r>
      <w:r w:rsidRPr="01683EE6">
        <w:rPr>
          <w:rFonts w:eastAsia="Calibri"/>
          <w:spacing w:val="-5"/>
          <w:position w:val="1"/>
          <w:sz w:val="24"/>
          <w:szCs w:val="24"/>
        </w:rPr>
        <w:t xml:space="preserve"> </w:t>
      </w:r>
      <w:r w:rsidRPr="01683EE6">
        <w:rPr>
          <w:rFonts w:eastAsia="Calibri"/>
          <w:position w:val="1"/>
          <w:sz w:val="24"/>
          <w:szCs w:val="24"/>
        </w:rPr>
        <w:t>prog</w:t>
      </w:r>
      <w:r w:rsidRPr="01683EE6">
        <w:rPr>
          <w:rFonts w:eastAsia="Calibri"/>
          <w:spacing w:val="2"/>
          <w:position w:val="1"/>
          <w:sz w:val="24"/>
          <w:szCs w:val="24"/>
        </w:rPr>
        <w:t>r</w:t>
      </w:r>
      <w:r w:rsidRPr="01683EE6">
        <w:rPr>
          <w:rFonts w:eastAsia="Calibri"/>
          <w:position w:val="1"/>
          <w:sz w:val="24"/>
          <w:szCs w:val="24"/>
        </w:rPr>
        <w:t>am</w:t>
      </w:r>
      <w:r w:rsidRPr="01683EE6">
        <w:rPr>
          <w:rFonts w:eastAsia="Calibri"/>
          <w:spacing w:val="-9"/>
          <w:position w:val="1"/>
          <w:sz w:val="24"/>
          <w:szCs w:val="24"/>
        </w:rPr>
        <w:t xml:space="preserve"> </w:t>
      </w:r>
      <w:r w:rsidRPr="01683EE6">
        <w:rPr>
          <w:rFonts w:eastAsia="Calibri"/>
          <w:position w:val="1"/>
          <w:sz w:val="24"/>
          <w:szCs w:val="24"/>
        </w:rPr>
        <w:t>may</w:t>
      </w:r>
      <w:r w:rsidRPr="01683EE6">
        <w:rPr>
          <w:rFonts w:eastAsia="Calibri"/>
          <w:spacing w:val="-4"/>
          <w:position w:val="1"/>
          <w:sz w:val="24"/>
          <w:szCs w:val="24"/>
        </w:rPr>
        <w:t xml:space="preserve"> </w:t>
      </w:r>
      <w:r w:rsidRPr="01683EE6">
        <w:rPr>
          <w:rFonts w:eastAsia="Calibri"/>
          <w:spacing w:val="1"/>
          <w:position w:val="1"/>
          <w:sz w:val="24"/>
          <w:szCs w:val="24"/>
        </w:rPr>
        <w:t>r</w:t>
      </w:r>
      <w:r w:rsidRPr="01683EE6">
        <w:rPr>
          <w:rFonts w:eastAsia="Calibri"/>
          <w:position w:val="1"/>
          <w:sz w:val="24"/>
          <w:szCs w:val="24"/>
        </w:rPr>
        <w:t>eq</w:t>
      </w:r>
      <w:r w:rsidRPr="01683EE6">
        <w:rPr>
          <w:rFonts w:eastAsia="Calibri"/>
          <w:spacing w:val="1"/>
          <w:position w:val="1"/>
          <w:sz w:val="24"/>
          <w:szCs w:val="24"/>
        </w:rPr>
        <w:t>u</w:t>
      </w:r>
      <w:r w:rsidRPr="01683EE6">
        <w:rPr>
          <w:rFonts w:eastAsia="Calibri"/>
          <w:position w:val="1"/>
          <w:sz w:val="24"/>
          <w:szCs w:val="24"/>
        </w:rPr>
        <w:t>est</w:t>
      </w:r>
      <w:r w:rsidRPr="01683EE6">
        <w:rPr>
          <w:rFonts w:eastAsia="Calibri"/>
          <w:spacing w:val="-8"/>
          <w:position w:val="1"/>
          <w:sz w:val="24"/>
          <w:szCs w:val="24"/>
        </w:rPr>
        <w:t xml:space="preserve"> </w:t>
      </w:r>
      <w:r w:rsidRPr="01683EE6">
        <w:rPr>
          <w:rFonts w:eastAsia="Calibri"/>
          <w:position w:val="1"/>
          <w:sz w:val="24"/>
          <w:szCs w:val="24"/>
        </w:rPr>
        <w:t>and</w:t>
      </w:r>
      <w:r w:rsidRPr="01683EE6">
        <w:rPr>
          <w:rFonts w:eastAsia="Calibri"/>
          <w:spacing w:val="-3"/>
          <w:position w:val="1"/>
          <w:sz w:val="24"/>
          <w:szCs w:val="24"/>
        </w:rPr>
        <w:t xml:space="preserve"> </w:t>
      </w:r>
      <w:r w:rsidRPr="01683EE6">
        <w:rPr>
          <w:rFonts w:eastAsia="Calibri"/>
          <w:position w:val="1"/>
          <w:sz w:val="24"/>
          <w:szCs w:val="24"/>
        </w:rPr>
        <w:t>evaluate</w:t>
      </w:r>
      <w:r w:rsidRPr="01683EE6">
        <w:rPr>
          <w:rFonts w:eastAsia="Calibri"/>
          <w:spacing w:val="-8"/>
          <w:position w:val="1"/>
          <w:sz w:val="24"/>
          <w:szCs w:val="24"/>
        </w:rPr>
        <w:t xml:space="preserve"> </w:t>
      </w:r>
      <w:r w:rsidRPr="01683EE6">
        <w:rPr>
          <w:rFonts w:eastAsia="Calibri"/>
          <w:spacing w:val="1"/>
          <w:position w:val="1"/>
          <w:sz w:val="24"/>
          <w:szCs w:val="24"/>
        </w:rPr>
        <w:t>u</w:t>
      </w:r>
      <w:r w:rsidRPr="01683EE6">
        <w:rPr>
          <w:rFonts w:eastAsia="Calibri"/>
          <w:position w:val="1"/>
          <w:sz w:val="24"/>
          <w:szCs w:val="24"/>
        </w:rPr>
        <w:t>pdat</w:t>
      </w:r>
      <w:r w:rsidRPr="01683EE6">
        <w:rPr>
          <w:rFonts w:eastAsia="Calibri"/>
          <w:spacing w:val="1"/>
          <w:position w:val="1"/>
          <w:sz w:val="24"/>
          <w:szCs w:val="24"/>
        </w:rPr>
        <w:t>e</w:t>
      </w:r>
      <w:r w:rsidRPr="01683EE6">
        <w:rPr>
          <w:rFonts w:eastAsia="Calibri"/>
          <w:position w:val="1"/>
          <w:sz w:val="24"/>
          <w:szCs w:val="24"/>
        </w:rPr>
        <w:t>d</w:t>
      </w:r>
      <w:r w:rsidRPr="01683EE6">
        <w:rPr>
          <w:rFonts w:eastAsia="Calibri"/>
          <w:spacing w:val="-8"/>
          <w:position w:val="1"/>
          <w:sz w:val="24"/>
          <w:szCs w:val="24"/>
        </w:rPr>
        <w:t xml:space="preserve"> </w:t>
      </w:r>
      <w:r w:rsidRPr="01683EE6">
        <w:rPr>
          <w:rFonts w:eastAsia="Calibri"/>
          <w:position w:val="1"/>
          <w:sz w:val="24"/>
          <w:szCs w:val="24"/>
        </w:rPr>
        <w:t>transcripts,</w:t>
      </w:r>
      <w:r w:rsidRPr="01683EE6">
        <w:rPr>
          <w:rFonts w:eastAsia="Calibri"/>
          <w:spacing w:val="-10"/>
          <w:position w:val="1"/>
          <w:sz w:val="24"/>
          <w:szCs w:val="24"/>
        </w:rPr>
        <w:t xml:space="preserve"> </w:t>
      </w:r>
      <w:r w:rsidRPr="01683EE6">
        <w:rPr>
          <w:rFonts w:eastAsia="Calibri"/>
          <w:position w:val="1"/>
          <w:sz w:val="24"/>
          <w:szCs w:val="24"/>
        </w:rPr>
        <w:t>resumes,</w:t>
      </w:r>
      <w:r w:rsidRPr="01683EE6">
        <w:rPr>
          <w:rFonts w:eastAsia="Calibri"/>
          <w:spacing w:val="-8"/>
          <w:position w:val="1"/>
          <w:sz w:val="24"/>
          <w:szCs w:val="24"/>
        </w:rPr>
        <w:t xml:space="preserve"> </w:t>
      </w:r>
      <w:r w:rsidRPr="01683EE6">
        <w:rPr>
          <w:rFonts w:eastAsia="Calibri"/>
          <w:spacing w:val="1"/>
          <w:position w:val="1"/>
          <w:sz w:val="24"/>
          <w:szCs w:val="24"/>
        </w:rPr>
        <w:t>o</w:t>
      </w:r>
      <w:r w:rsidRPr="01683EE6">
        <w:rPr>
          <w:rFonts w:eastAsia="Calibri"/>
          <w:position w:val="1"/>
          <w:sz w:val="24"/>
          <w:szCs w:val="24"/>
        </w:rPr>
        <w:t>r</w:t>
      </w:r>
      <w:r w:rsidRPr="01683EE6">
        <w:rPr>
          <w:rFonts w:eastAsia="Calibri"/>
          <w:spacing w:val="-2"/>
          <w:position w:val="1"/>
          <w:sz w:val="24"/>
          <w:szCs w:val="24"/>
        </w:rPr>
        <w:t xml:space="preserve"> </w:t>
      </w:r>
      <w:r w:rsidRPr="01683EE6">
        <w:rPr>
          <w:rFonts w:eastAsia="Calibri"/>
          <w:position w:val="1"/>
          <w:sz w:val="24"/>
          <w:szCs w:val="24"/>
        </w:rPr>
        <w:t>other</w:t>
      </w:r>
      <w:r w:rsidR="4B791EAA" w:rsidRPr="01683EE6">
        <w:rPr>
          <w:rFonts w:eastAsia="Calibri"/>
          <w:position w:val="1"/>
          <w:sz w:val="24"/>
          <w:szCs w:val="24"/>
        </w:rPr>
        <w:t xml:space="preserve"> </w:t>
      </w:r>
      <w:r w:rsidRPr="01683EE6">
        <w:rPr>
          <w:rFonts w:eastAsia="Calibri"/>
          <w:sz w:val="24"/>
          <w:szCs w:val="24"/>
        </w:rPr>
        <w:t>appropriate</w:t>
      </w:r>
      <w:r w:rsidRPr="01683EE6">
        <w:rPr>
          <w:rFonts w:eastAsia="Calibri"/>
          <w:spacing w:val="-10"/>
          <w:sz w:val="24"/>
          <w:szCs w:val="24"/>
        </w:rPr>
        <w:t xml:space="preserve"> </w:t>
      </w:r>
      <w:r w:rsidRPr="01683EE6">
        <w:rPr>
          <w:rFonts w:eastAsia="Calibri"/>
          <w:w w:val="96"/>
          <w:sz w:val="24"/>
          <w:szCs w:val="24"/>
        </w:rPr>
        <w:t>credentials</w:t>
      </w:r>
      <w:r w:rsidRPr="01683EE6">
        <w:rPr>
          <w:rFonts w:eastAsia="Calibri"/>
          <w:spacing w:val="9"/>
          <w:w w:val="96"/>
          <w:sz w:val="24"/>
          <w:szCs w:val="24"/>
        </w:rPr>
        <w:t xml:space="preserve"> </w:t>
      </w:r>
      <w:r w:rsidRPr="01683EE6">
        <w:rPr>
          <w:rFonts w:eastAsia="Calibri"/>
          <w:sz w:val="24"/>
          <w:szCs w:val="24"/>
        </w:rPr>
        <w:t>for</w:t>
      </w:r>
      <w:r w:rsidRPr="01683EE6">
        <w:rPr>
          <w:rFonts w:eastAsia="Calibri"/>
          <w:spacing w:val="-2"/>
          <w:sz w:val="24"/>
          <w:szCs w:val="24"/>
        </w:rPr>
        <w:t xml:space="preserve"> </w:t>
      </w:r>
      <w:r w:rsidRPr="01683EE6">
        <w:rPr>
          <w:rFonts w:eastAsia="Calibri"/>
          <w:sz w:val="24"/>
          <w:szCs w:val="24"/>
        </w:rPr>
        <w:t>all</w:t>
      </w:r>
      <w:r w:rsidRPr="01683EE6">
        <w:rPr>
          <w:rFonts w:eastAsia="Calibri"/>
          <w:spacing w:val="-3"/>
          <w:sz w:val="24"/>
          <w:szCs w:val="24"/>
        </w:rPr>
        <w:t xml:space="preserve"> </w:t>
      </w:r>
      <w:r w:rsidRPr="01683EE6">
        <w:rPr>
          <w:rFonts w:eastAsia="Calibri"/>
          <w:sz w:val="24"/>
          <w:szCs w:val="24"/>
        </w:rPr>
        <w:t>involved</w:t>
      </w:r>
      <w:r w:rsidRPr="01683EE6">
        <w:rPr>
          <w:rFonts w:eastAsia="Calibri"/>
          <w:spacing w:val="-6"/>
          <w:sz w:val="24"/>
          <w:szCs w:val="24"/>
        </w:rPr>
        <w:t xml:space="preserve"> </w:t>
      </w:r>
      <w:r w:rsidRPr="01683EE6">
        <w:rPr>
          <w:rFonts w:eastAsia="Calibri"/>
          <w:sz w:val="24"/>
          <w:szCs w:val="24"/>
        </w:rPr>
        <w:t>Dual</w:t>
      </w:r>
      <w:r w:rsidRPr="01683EE6">
        <w:rPr>
          <w:rFonts w:eastAsia="Calibri"/>
          <w:spacing w:val="-5"/>
          <w:sz w:val="24"/>
          <w:szCs w:val="24"/>
        </w:rPr>
        <w:t xml:space="preserve"> </w:t>
      </w:r>
      <w:r w:rsidRPr="01683EE6">
        <w:rPr>
          <w:rFonts w:eastAsia="Calibri"/>
          <w:sz w:val="24"/>
          <w:szCs w:val="24"/>
        </w:rPr>
        <w:t>Credit</w:t>
      </w:r>
      <w:r w:rsidRPr="01683EE6">
        <w:rPr>
          <w:rFonts w:eastAsia="Calibri"/>
          <w:spacing w:val="-5"/>
          <w:sz w:val="24"/>
          <w:szCs w:val="24"/>
        </w:rPr>
        <w:t xml:space="preserve"> </w:t>
      </w:r>
      <w:r w:rsidRPr="01683EE6">
        <w:rPr>
          <w:rFonts w:eastAsia="Calibri"/>
          <w:sz w:val="24"/>
          <w:szCs w:val="24"/>
        </w:rPr>
        <w:t>facult</w:t>
      </w:r>
      <w:r w:rsidRPr="01683EE6">
        <w:rPr>
          <w:rFonts w:eastAsia="Calibri"/>
          <w:spacing w:val="1"/>
          <w:sz w:val="24"/>
          <w:szCs w:val="24"/>
        </w:rPr>
        <w:t>y</w:t>
      </w:r>
      <w:r w:rsidRPr="01683EE6">
        <w:rPr>
          <w:rFonts w:eastAsia="Calibri"/>
          <w:sz w:val="24"/>
          <w:szCs w:val="24"/>
        </w:rPr>
        <w:t>.</w:t>
      </w:r>
    </w:p>
    <w:p w14:paraId="34D9552F" w14:textId="77777777" w:rsidR="004847C9" w:rsidRPr="005D396C" w:rsidRDefault="002B15C3" w:rsidP="0029589F">
      <w:pPr>
        <w:pStyle w:val="ListParagraph"/>
        <w:numPr>
          <w:ilvl w:val="0"/>
          <w:numId w:val="21"/>
        </w:numPr>
        <w:spacing w:after="0" w:line="244" w:lineRule="exact"/>
        <w:ind w:left="810" w:right="-53" w:hanging="450"/>
        <w:rPr>
          <w:rFonts w:eastAsia="Calibri" w:cstheme="minorHAnsi"/>
          <w:sz w:val="24"/>
          <w:szCs w:val="24"/>
        </w:rPr>
      </w:pPr>
      <w:r w:rsidRPr="005D396C">
        <w:rPr>
          <w:rFonts w:eastAsia="Calibri" w:cstheme="minorHAnsi"/>
          <w:position w:val="1"/>
          <w:sz w:val="24"/>
          <w:szCs w:val="24"/>
        </w:rPr>
        <w:t>Allow</w:t>
      </w:r>
      <w:r w:rsidRPr="005D396C">
        <w:rPr>
          <w:rFonts w:eastAsia="Calibri" w:cstheme="minorHAnsi"/>
          <w:spacing w:val="-5"/>
          <w:position w:val="1"/>
          <w:sz w:val="24"/>
          <w:szCs w:val="24"/>
        </w:rPr>
        <w:t xml:space="preserve"> </w:t>
      </w:r>
      <w:r w:rsidRPr="005D396C">
        <w:rPr>
          <w:rFonts w:eastAsia="Calibri" w:cstheme="minorHAnsi"/>
          <w:position w:val="1"/>
          <w:sz w:val="24"/>
          <w:szCs w:val="24"/>
        </w:rPr>
        <w:t>a</w:t>
      </w:r>
      <w:r w:rsidRPr="005D396C">
        <w:rPr>
          <w:rFonts w:eastAsia="Calibri" w:cstheme="minorHAnsi"/>
          <w:spacing w:val="-1"/>
          <w:position w:val="1"/>
          <w:sz w:val="24"/>
          <w:szCs w:val="24"/>
        </w:rPr>
        <w:t xml:space="preserve"> </w:t>
      </w:r>
      <w:r w:rsidRPr="005D396C">
        <w:rPr>
          <w:rFonts w:eastAsia="Calibri" w:cstheme="minorHAnsi"/>
          <w:position w:val="1"/>
          <w:sz w:val="24"/>
          <w:szCs w:val="24"/>
        </w:rPr>
        <w:t>reasonable</w:t>
      </w:r>
      <w:r w:rsidRPr="005D396C">
        <w:rPr>
          <w:rFonts w:eastAsia="Calibri" w:cstheme="minorHAnsi"/>
          <w:spacing w:val="-10"/>
          <w:position w:val="1"/>
          <w:sz w:val="24"/>
          <w:szCs w:val="24"/>
        </w:rPr>
        <w:t xml:space="preserve"> </w:t>
      </w:r>
      <w:r w:rsidR="004847C9" w:rsidRPr="005D396C">
        <w:rPr>
          <w:rFonts w:eastAsia="Calibri" w:cstheme="minorHAnsi"/>
          <w:spacing w:val="1"/>
          <w:w w:val="93"/>
          <w:position w:val="1"/>
          <w:sz w:val="24"/>
          <w:szCs w:val="24"/>
        </w:rPr>
        <w:t>ti</w:t>
      </w:r>
      <w:r w:rsidRPr="005D396C">
        <w:rPr>
          <w:rFonts w:eastAsia="Calibri" w:cstheme="minorHAnsi"/>
          <w:w w:val="93"/>
          <w:position w:val="1"/>
          <w:sz w:val="24"/>
          <w:szCs w:val="24"/>
        </w:rPr>
        <w:t>me</w:t>
      </w:r>
      <w:r w:rsidRPr="005D396C">
        <w:rPr>
          <w:rFonts w:eastAsia="Calibri" w:cstheme="minorHAnsi"/>
          <w:spacing w:val="7"/>
          <w:w w:val="93"/>
          <w:position w:val="1"/>
          <w:sz w:val="24"/>
          <w:szCs w:val="24"/>
        </w:rPr>
        <w:t xml:space="preserve"> </w:t>
      </w:r>
      <w:r w:rsidRPr="005D396C">
        <w:rPr>
          <w:rFonts w:eastAsia="Calibri" w:cstheme="minorHAnsi"/>
          <w:position w:val="1"/>
          <w:sz w:val="24"/>
          <w:szCs w:val="24"/>
        </w:rPr>
        <w:t>(</w:t>
      </w:r>
      <w:r w:rsidRPr="005D396C">
        <w:rPr>
          <w:rFonts w:eastAsia="Calibri" w:cstheme="minorHAnsi"/>
          <w:spacing w:val="1"/>
          <w:position w:val="1"/>
          <w:sz w:val="24"/>
          <w:szCs w:val="24"/>
        </w:rPr>
        <w:t>w</w:t>
      </w:r>
      <w:r w:rsidRPr="005D396C">
        <w:rPr>
          <w:rFonts w:eastAsia="Calibri" w:cstheme="minorHAnsi"/>
          <w:position w:val="1"/>
          <w:sz w:val="24"/>
          <w:szCs w:val="24"/>
        </w:rPr>
        <w:t>ith</w:t>
      </w:r>
      <w:r w:rsidRPr="005D396C">
        <w:rPr>
          <w:rFonts w:eastAsia="Calibri" w:cstheme="minorHAnsi"/>
          <w:spacing w:val="-5"/>
          <w:position w:val="1"/>
          <w:sz w:val="24"/>
          <w:szCs w:val="24"/>
        </w:rPr>
        <w:t xml:space="preserve"> </w:t>
      </w:r>
      <w:r w:rsidRPr="005D396C">
        <w:rPr>
          <w:rFonts w:eastAsia="Calibri" w:cstheme="minorHAnsi"/>
          <w:spacing w:val="1"/>
          <w:position w:val="1"/>
          <w:sz w:val="24"/>
          <w:szCs w:val="24"/>
        </w:rPr>
        <w:t>i</w:t>
      </w:r>
      <w:r w:rsidRPr="005D396C">
        <w:rPr>
          <w:rFonts w:eastAsia="Calibri" w:cstheme="minorHAnsi"/>
          <w:position w:val="1"/>
          <w:sz w:val="24"/>
          <w:szCs w:val="24"/>
        </w:rPr>
        <w:t>np</w:t>
      </w:r>
      <w:r w:rsidRPr="005D396C">
        <w:rPr>
          <w:rFonts w:eastAsia="Calibri" w:cstheme="minorHAnsi"/>
          <w:spacing w:val="1"/>
          <w:position w:val="1"/>
          <w:sz w:val="24"/>
          <w:szCs w:val="24"/>
        </w:rPr>
        <w:t>u</w:t>
      </w:r>
      <w:r w:rsidRPr="005D396C">
        <w:rPr>
          <w:rFonts w:eastAsia="Calibri" w:cstheme="minorHAnsi"/>
          <w:position w:val="1"/>
          <w:sz w:val="24"/>
          <w:szCs w:val="24"/>
        </w:rPr>
        <w:t>t</w:t>
      </w:r>
      <w:r w:rsidRPr="005D396C">
        <w:rPr>
          <w:rFonts w:eastAsia="Calibri" w:cstheme="minorHAnsi"/>
          <w:spacing w:val="-5"/>
          <w:position w:val="1"/>
          <w:sz w:val="24"/>
          <w:szCs w:val="24"/>
        </w:rPr>
        <w:t xml:space="preserve"> </w:t>
      </w:r>
      <w:r w:rsidRPr="005D396C">
        <w:rPr>
          <w:rFonts w:eastAsia="Calibri" w:cstheme="minorHAnsi"/>
          <w:position w:val="1"/>
          <w:sz w:val="24"/>
          <w:szCs w:val="24"/>
        </w:rPr>
        <w:t>fr</w:t>
      </w:r>
      <w:r w:rsidRPr="005D396C">
        <w:rPr>
          <w:rFonts w:eastAsia="Calibri" w:cstheme="minorHAnsi"/>
          <w:spacing w:val="2"/>
          <w:position w:val="1"/>
          <w:sz w:val="24"/>
          <w:szCs w:val="24"/>
        </w:rPr>
        <w:t>o</w:t>
      </w:r>
      <w:r w:rsidRPr="005D396C">
        <w:rPr>
          <w:rFonts w:eastAsia="Calibri" w:cstheme="minorHAnsi"/>
          <w:position w:val="1"/>
          <w:sz w:val="24"/>
          <w:szCs w:val="24"/>
        </w:rPr>
        <w:t>m</w:t>
      </w:r>
      <w:r w:rsidRPr="005D396C">
        <w:rPr>
          <w:rFonts w:eastAsia="Calibri" w:cstheme="minorHAnsi"/>
          <w:spacing w:val="-5"/>
          <w:position w:val="1"/>
          <w:sz w:val="24"/>
          <w:szCs w:val="24"/>
        </w:rPr>
        <w:t xml:space="preserve"> </w:t>
      </w:r>
      <w:r w:rsidRPr="005D396C">
        <w:rPr>
          <w:rFonts w:eastAsia="Calibri" w:cstheme="minorHAnsi"/>
          <w:spacing w:val="1"/>
          <w:position w:val="1"/>
          <w:sz w:val="24"/>
          <w:szCs w:val="24"/>
        </w:rPr>
        <w:t>p</w:t>
      </w:r>
      <w:r w:rsidRPr="005D396C">
        <w:rPr>
          <w:rFonts w:eastAsia="Calibri" w:cstheme="minorHAnsi"/>
          <w:position w:val="1"/>
          <w:sz w:val="24"/>
          <w:szCs w:val="24"/>
        </w:rPr>
        <w:t>ubl</w:t>
      </w:r>
      <w:r w:rsidRPr="005D396C">
        <w:rPr>
          <w:rFonts w:eastAsia="Calibri" w:cstheme="minorHAnsi"/>
          <w:spacing w:val="1"/>
          <w:position w:val="1"/>
          <w:sz w:val="24"/>
          <w:szCs w:val="24"/>
        </w:rPr>
        <w:t>i</w:t>
      </w:r>
      <w:r w:rsidRPr="005D396C">
        <w:rPr>
          <w:rFonts w:eastAsia="Calibri" w:cstheme="minorHAnsi"/>
          <w:position w:val="1"/>
          <w:sz w:val="24"/>
          <w:szCs w:val="24"/>
        </w:rPr>
        <w:t>c</w:t>
      </w:r>
      <w:r w:rsidRPr="005D396C">
        <w:rPr>
          <w:rFonts w:eastAsia="Calibri" w:cstheme="minorHAnsi"/>
          <w:spacing w:val="-6"/>
          <w:position w:val="1"/>
          <w:sz w:val="24"/>
          <w:szCs w:val="24"/>
        </w:rPr>
        <w:t xml:space="preserve"> </w:t>
      </w:r>
      <w:r w:rsidRPr="005D396C">
        <w:rPr>
          <w:rFonts w:eastAsia="Calibri" w:cstheme="minorHAnsi"/>
          <w:spacing w:val="1"/>
          <w:w w:val="96"/>
          <w:position w:val="1"/>
          <w:sz w:val="24"/>
          <w:szCs w:val="24"/>
        </w:rPr>
        <w:t>edu</w:t>
      </w:r>
      <w:r w:rsidRPr="005D396C">
        <w:rPr>
          <w:rFonts w:eastAsia="Calibri" w:cstheme="minorHAnsi"/>
          <w:spacing w:val="-1"/>
          <w:w w:val="96"/>
          <w:position w:val="1"/>
          <w:sz w:val="24"/>
          <w:szCs w:val="24"/>
        </w:rPr>
        <w:t>c</w:t>
      </w:r>
      <w:r w:rsidR="004847C9" w:rsidRPr="005D396C">
        <w:rPr>
          <w:rFonts w:eastAsia="Calibri" w:cstheme="minorHAnsi"/>
          <w:w w:val="96"/>
          <w:position w:val="1"/>
          <w:sz w:val="24"/>
          <w:szCs w:val="24"/>
        </w:rPr>
        <w:t>ati</w:t>
      </w:r>
      <w:r w:rsidRPr="005D396C">
        <w:rPr>
          <w:rFonts w:eastAsia="Calibri" w:cstheme="minorHAnsi"/>
          <w:spacing w:val="1"/>
          <w:w w:val="96"/>
          <w:position w:val="1"/>
          <w:sz w:val="24"/>
          <w:szCs w:val="24"/>
        </w:rPr>
        <w:t>o</w:t>
      </w:r>
      <w:r w:rsidRPr="005D396C">
        <w:rPr>
          <w:rFonts w:eastAsia="Calibri" w:cstheme="minorHAnsi"/>
          <w:w w:val="96"/>
          <w:position w:val="1"/>
          <w:sz w:val="24"/>
          <w:szCs w:val="24"/>
        </w:rPr>
        <w:t>n</w:t>
      </w:r>
      <w:r w:rsidRPr="005D396C">
        <w:rPr>
          <w:rFonts w:eastAsia="Calibri" w:cstheme="minorHAnsi"/>
          <w:spacing w:val="5"/>
          <w:w w:val="96"/>
          <w:position w:val="1"/>
          <w:sz w:val="24"/>
          <w:szCs w:val="24"/>
        </w:rPr>
        <w:t xml:space="preserve"> </w:t>
      </w:r>
      <w:r w:rsidRPr="005D396C">
        <w:rPr>
          <w:rFonts w:eastAsia="Calibri" w:cstheme="minorHAnsi"/>
          <w:position w:val="1"/>
          <w:sz w:val="24"/>
          <w:szCs w:val="24"/>
        </w:rPr>
        <w:t>administrators)</w:t>
      </w:r>
      <w:r w:rsidRPr="005D396C">
        <w:rPr>
          <w:rFonts w:eastAsia="Calibri" w:cstheme="minorHAnsi"/>
          <w:spacing w:val="-15"/>
          <w:position w:val="1"/>
          <w:sz w:val="24"/>
          <w:szCs w:val="24"/>
        </w:rPr>
        <w:t xml:space="preserve"> </w:t>
      </w:r>
      <w:r w:rsidRPr="005D396C">
        <w:rPr>
          <w:rFonts w:eastAsia="Calibri" w:cstheme="minorHAnsi"/>
          <w:position w:val="1"/>
          <w:sz w:val="24"/>
          <w:szCs w:val="24"/>
        </w:rPr>
        <w:t>for</w:t>
      </w:r>
      <w:r w:rsidRPr="005D396C">
        <w:rPr>
          <w:rFonts w:eastAsia="Calibri" w:cstheme="minorHAnsi"/>
          <w:spacing w:val="-2"/>
          <w:position w:val="1"/>
          <w:sz w:val="24"/>
          <w:szCs w:val="24"/>
        </w:rPr>
        <w:t xml:space="preserve"> </w:t>
      </w:r>
      <w:r w:rsidRPr="005D396C">
        <w:rPr>
          <w:rFonts w:eastAsia="Calibri" w:cstheme="minorHAnsi"/>
          <w:position w:val="1"/>
          <w:sz w:val="24"/>
          <w:szCs w:val="24"/>
        </w:rPr>
        <w:t>high</w:t>
      </w:r>
      <w:r w:rsidRPr="005D396C">
        <w:rPr>
          <w:rFonts w:eastAsia="Calibri" w:cstheme="minorHAnsi"/>
          <w:spacing w:val="-5"/>
          <w:position w:val="1"/>
          <w:sz w:val="24"/>
          <w:szCs w:val="24"/>
        </w:rPr>
        <w:t xml:space="preserve"> </w:t>
      </w:r>
      <w:r w:rsidRPr="005D396C">
        <w:rPr>
          <w:rFonts w:eastAsia="Calibri" w:cstheme="minorHAnsi"/>
          <w:spacing w:val="2"/>
          <w:position w:val="1"/>
          <w:sz w:val="24"/>
          <w:szCs w:val="24"/>
        </w:rPr>
        <w:t>s</w:t>
      </w:r>
      <w:r w:rsidRPr="005D396C">
        <w:rPr>
          <w:rFonts w:eastAsia="Calibri" w:cstheme="minorHAnsi"/>
          <w:position w:val="1"/>
          <w:sz w:val="24"/>
          <w:szCs w:val="24"/>
        </w:rPr>
        <w:t>chool</w:t>
      </w:r>
      <w:r w:rsidR="00E405AC" w:rsidRPr="005D396C">
        <w:rPr>
          <w:rFonts w:eastAsia="Calibri" w:cstheme="minorHAnsi"/>
          <w:position w:val="1"/>
          <w:sz w:val="24"/>
          <w:szCs w:val="24"/>
        </w:rPr>
        <w:t xml:space="preserve"> faculty to meet the new requirements within the constraints of the accrediting bodies.</w:t>
      </w:r>
    </w:p>
    <w:p w14:paraId="418FA039" w14:textId="5BAC4A41" w:rsidR="004847C9" w:rsidRPr="005D396C" w:rsidRDefault="004847C9" w:rsidP="01683EE6">
      <w:pPr>
        <w:spacing w:after="0" w:line="240" w:lineRule="auto"/>
        <w:rPr>
          <w:b/>
          <w:bCs/>
          <w:sz w:val="24"/>
          <w:szCs w:val="24"/>
        </w:rPr>
      </w:pPr>
    </w:p>
    <w:p w14:paraId="507E3751" w14:textId="493317BF" w:rsidR="01683EE6" w:rsidRDefault="01683EE6" w:rsidP="01683EE6">
      <w:pPr>
        <w:spacing w:after="0" w:line="240" w:lineRule="auto"/>
        <w:rPr>
          <w:b/>
          <w:bCs/>
          <w:sz w:val="24"/>
          <w:szCs w:val="24"/>
        </w:rPr>
      </w:pPr>
    </w:p>
    <w:p w14:paraId="6EC044C8" w14:textId="49FFD0FA" w:rsidR="01683EE6" w:rsidRDefault="01683EE6" w:rsidP="01683EE6">
      <w:pPr>
        <w:spacing w:after="0" w:line="240" w:lineRule="auto"/>
        <w:rPr>
          <w:b/>
          <w:bCs/>
          <w:sz w:val="24"/>
          <w:szCs w:val="24"/>
        </w:rPr>
      </w:pPr>
    </w:p>
    <w:p w14:paraId="1956DC36" w14:textId="3FF022D4" w:rsidR="01683EE6" w:rsidRDefault="01683EE6" w:rsidP="01683EE6">
      <w:pPr>
        <w:spacing w:after="0" w:line="240" w:lineRule="auto"/>
        <w:rPr>
          <w:b/>
          <w:bCs/>
          <w:sz w:val="24"/>
          <w:szCs w:val="24"/>
        </w:rPr>
      </w:pPr>
    </w:p>
    <w:p w14:paraId="233BAC50" w14:textId="7400F59B" w:rsidR="01683EE6" w:rsidRDefault="01683EE6" w:rsidP="01683EE6">
      <w:pPr>
        <w:spacing w:after="0" w:line="240" w:lineRule="auto"/>
        <w:rPr>
          <w:b/>
          <w:bCs/>
          <w:sz w:val="24"/>
          <w:szCs w:val="24"/>
        </w:rPr>
      </w:pPr>
    </w:p>
    <w:p w14:paraId="16D4D7E5" w14:textId="2B424E8C" w:rsidR="01683EE6" w:rsidRDefault="01683EE6" w:rsidP="01683EE6">
      <w:pPr>
        <w:spacing w:after="0" w:line="240" w:lineRule="auto"/>
        <w:rPr>
          <w:b/>
          <w:bCs/>
          <w:sz w:val="24"/>
          <w:szCs w:val="24"/>
        </w:rPr>
      </w:pPr>
    </w:p>
    <w:p w14:paraId="3AD64720" w14:textId="1510FDB3" w:rsidR="01683EE6" w:rsidRDefault="01683EE6" w:rsidP="01683EE6">
      <w:pPr>
        <w:spacing w:after="0" w:line="240" w:lineRule="auto"/>
        <w:rPr>
          <w:b/>
          <w:bCs/>
          <w:sz w:val="24"/>
          <w:szCs w:val="24"/>
        </w:rPr>
      </w:pPr>
    </w:p>
    <w:p w14:paraId="4BC09663" w14:textId="69838FF3" w:rsidR="01683EE6" w:rsidRDefault="01683EE6" w:rsidP="01683EE6">
      <w:pPr>
        <w:spacing w:after="0" w:line="240" w:lineRule="auto"/>
        <w:rPr>
          <w:b/>
          <w:bCs/>
          <w:sz w:val="24"/>
          <w:szCs w:val="24"/>
        </w:rPr>
      </w:pPr>
    </w:p>
    <w:p w14:paraId="2A8E7C6D" w14:textId="4370A74D" w:rsidR="01683EE6" w:rsidRDefault="01683EE6" w:rsidP="01683EE6">
      <w:pPr>
        <w:spacing w:after="0" w:line="240" w:lineRule="auto"/>
        <w:rPr>
          <w:b/>
          <w:bCs/>
          <w:sz w:val="24"/>
          <w:szCs w:val="24"/>
        </w:rPr>
      </w:pPr>
    </w:p>
    <w:p w14:paraId="347BC77C" w14:textId="77777777" w:rsidR="00F96D98" w:rsidRPr="005D396C" w:rsidRDefault="00F96D98" w:rsidP="00F96D98">
      <w:pPr>
        <w:spacing w:after="0" w:line="240" w:lineRule="auto"/>
        <w:rPr>
          <w:rFonts w:cstheme="minorHAnsi"/>
          <w:b/>
          <w:sz w:val="32"/>
          <w:szCs w:val="32"/>
        </w:rPr>
      </w:pPr>
    </w:p>
    <w:p w14:paraId="0BA0B625" w14:textId="77777777" w:rsidR="004835A0" w:rsidRPr="005D396C" w:rsidRDefault="004835A0" w:rsidP="004250F3">
      <w:pPr>
        <w:pStyle w:val="Heading2"/>
        <w:rPr>
          <w:rFonts w:asciiTheme="minorHAnsi" w:hAnsiTheme="minorHAnsi" w:cstheme="minorBidi"/>
        </w:rPr>
      </w:pPr>
      <w:bookmarkStart w:id="133" w:name="_Toc20311211"/>
      <w:bookmarkStart w:id="134" w:name="_Toc20311262"/>
      <w:bookmarkStart w:id="135" w:name="_Toc175844471"/>
      <w:r w:rsidRPr="721A697E">
        <w:rPr>
          <w:rFonts w:asciiTheme="minorHAnsi" w:hAnsiTheme="minorHAnsi" w:cstheme="minorBidi"/>
          <w:highlight w:val="yellow"/>
        </w:rPr>
        <w:lastRenderedPageBreak/>
        <w:t>Dual Credit Consent to Release Information</w:t>
      </w:r>
      <w:bookmarkEnd w:id="133"/>
      <w:bookmarkEnd w:id="134"/>
      <w:bookmarkEnd w:id="135"/>
    </w:p>
    <w:p w14:paraId="2F78519B" w14:textId="68FC46A3" w:rsidR="004835A0" w:rsidRPr="005D396C" w:rsidRDefault="004835A0" w:rsidP="004835A0">
      <w:pPr>
        <w:rPr>
          <w:rFonts w:cstheme="minorHAnsi"/>
          <w:sz w:val="28"/>
          <w:szCs w:val="28"/>
        </w:rPr>
      </w:pPr>
      <w:r w:rsidRPr="005D396C">
        <w:rPr>
          <w:rFonts w:cstheme="minorHAnsi"/>
          <w:sz w:val="28"/>
          <w:szCs w:val="28"/>
        </w:rPr>
        <w:t>I hereby authorize Oregon</w:t>
      </w:r>
      <w:r w:rsidR="000B71BC" w:rsidRPr="005D396C">
        <w:rPr>
          <w:rFonts w:cstheme="minorHAnsi"/>
          <w:sz w:val="28"/>
          <w:szCs w:val="28"/>
        </w:rPr>
        <w:t xml:space="preserve"> Coast Community College (OCCC), </w:t>
      </w:r>
      <w:r w:rsidRPr="005D396C">
        <w:rPr>
          <w:rFonts w:cstheme="minorHAnsi"/>
          <w:sz w:val="28"/>
          <w:szCs w:val="28"/>
        </w:rPr>
        <w:t>Lincoln County School District (LCSD)</w:t>
      </w:r>
      <w:r w:rsidR="000B71BC" w:rsidRPr="005D396C">
        <w:rPr>
          <w:rFonts w:cstheme="minorHAnsi"/>
          <w:sz w:val="28"/>
          <w:szCs w:val="28"/>
        </w:rPr>
        <w:t>, and my instructors,</w:t>
      </w:r>
      <w:r w:rsidRPr="005D396C">
        <w:rPr>
          <w:rFonts w:cstheme="minorHAnsi"/>
          <w:sz w:val="28"/>
          <w:szCs w:val="28"/>
        </w:rPr>
        <w:t xml:space="preserve"> to share, obtain, and release information </w:t>
      </w:r>
      <w:r w:rsidR="000B71BC" w:rsidRPr="005D396C">
        <w:rPr>
          <w:rFonts w:cstheme="minorHAnsi"/>
          <w:sz w:val="28"/>
          <w:szCs w:val="28"/>
        </w:rPr>
        <w:t xml:space="preserve">in my student records. </w:t>
      </w:r>
      <w:r w:rsidRPr="005D396C">
        <w:rPr>
          <w:rFonts w:cstheme="minorHAnsi"/>
          <w:sz w:val="28"/>
          <w:szCs w:val="28"/>
        </w:rPr>
        <w:t>Information that may be exchanged between the high school and the college may include official student a</w:t>
      </w:r>
      <w:r w:rsidR="000B71BC" w:rsidRPr="005D396C">
        <w:rPr>
          <w:rFonts w:cstheme="minorHAnsi"/>
          <w:sz w:val="28"/>
          <w:szCs w:val="28"/>
        </w:rPr>
        <w:t xml:space="preserve">cademic/administrative records, </w:t>
      </w:r>
      <w:r w:rsidRPr="005D396C">
        <w:rPr>
          <w:rFonts w:cstheme="minorHAnsi"/>
          <w:sz w:val="28"/>
          <w:szCs w:val="28"/>
        </w:rPr>
        <w:t>identifying information, grade level complet</w:t>
      </w:r>
      <w:r w:rsidR="000B71BC" w:rsidRPr="005D396C">
        <w:rPr>
          <w:rFonts w:cstheme="minorHAnsi"/>
          <w:sz w:val="28"/>
          <w:szCs w:val="28"/>
        </w:rPr>
        <w:t>ed, grades, attendance records</w:t>
      </w:r>
      <w:r w:rsidRPr="005D396C">
        <w:rPr>
          <w:rFonts w:cstheme="minorHAnsi"/>
          <w:sz w:val="28"/>
          <w:szCs w:val="28"/>
        </w:rPr>
        <w:t xml:space="preserve">, assessment placement reports, </w:t>
      </w:r>
      <w:r w:rsidR="000B71BC" w:rsidRPr="005D396C">
        <w:rPr>
          <w:rFonts w:cstheme="minorHAnsi"/>
          <w:sz w:val="28"/>
          <w:szCs w:val="28"/>
        </w:rPr>
        <w:t>achievement test results</w:t>
      </w:r>
      <w:r w:rsidRPr="005D396C">
        <w:rPr>
          <w:rFonts w:cstheme="minorHAnsi"/>
          <w:sz w:val="28"/>
          <w:szCs w:val="28"/>
        </w:rPr>
        <w:t>, psychological evaluations or social work reports, multidisciplinary team evaluations and related reports, appropriate agency reports, individualized education plans, programs and records, disability documentation</w:t>
      </w:r>
      <w:r w:rsidR="000B71BC" w:rsidRPr="005D396C">
        <w:rPr>
          <w:rFonts w:cstheme="minorHAnsi"/>
          <w:sz w:val="28"/>
          <w:szCs w:val="28"/>
        </w:rPr>
        <w:t xml:space="preserve">, and other records. OCCC may also release all attendance, grades, and other records requested by my parents (or legal guardians) until such time as this authorization is rescinded in writing to the attention of the </w:t>
      </w:r>
      <w:r w:rsidR="00813931">
        <w:rPr>
          <w:rFonts w:cstheme="minorHAnsi"/>
          <w:sz w:val="28"/>
          <w:szCs w:val="28"/>
        </w:rPr>
        <w:t>Vice President of Student Affairs</w:t>
      </w:r>
      <w:r w:rsidR="000B71BC" w:rsidRPr="005D396C">
        <w:rPr>
          <w:rFonts w:cstheme="minorHAnsi"/>
          <w:sz w:val="28"/>
          <w:szCs w:val="28"/>
        </w:rPr>
        <w:t>, Oregon Coast Community College.</w:t>
      </w:r>
    </w:p>
    <w:p w14:paraId="35DF6892" w14:textId="77777777" w:rsidR="000B71BC" w:rsidRPr="005D396C" w:rsidRDefault="000B71BC" w:rsidP="004835A0">
      <w:pPr>
        <w:rPr>
          <w:rFonts w:cstheme="minorHAnsi"/>
          <w:sz w:val="24"/>
          <w:szCs w:val="24"/>
        </w:rPr>
      </w:pPr>
    </w:p>
    <w:p w14:paraId="56BB8AE5" w14:textId="77777777" w:rsidR="00B4152D" w:rsidRPr="005D396C" w:rsidRDefault="00B4152D" w:rsidP="00B4152D">
      <w:pPr>
        <w:rPr>
          <w:rFonts w:cstheme="minorHAnsi"/>
          <w:sz w:val="24"/>
          <w:szCs w:val="24"/>
        </w:rPr>
      </w:pPr>
      <w:r w:rsidRPr="005D396C">
        <w:rPr>
          <w:rFonts w:cstheme="minorHAnsi"/>
          <w:sz w:val="24"/>
          <w:szCs w:val="24"/>
        </w:rPr>
        <w:t>______________________________________________________________________________ Student Name Printed    Last</w:t>
      </w:r>
      <w:r w:rsidRPr="005D396C">
        <w:rPr>
          <w:rFonts w:cstheme="minorHAnsi"/>
          <w:sz w:val="24"/>
          <w:szCs w:val="24"/>
        </w:rPr>
        <w:tab/>
      </w:r>
      <w:r w:rsidRPr="005D396C">
        <w:rPr>
          <w:rFonts w:cstheme="minorHAnsi"/>
          <w:sz w:val="24"/>
          <w:szCs w:val="24"/>
        </w:rPr>
        <w:tab/>
      </w:r>
      <w:r w:rsidRPr="005D396C">
        <w:rPr>
          <w:rFonts w:cstheme="minorHAnsi"/>
          <w:sz w:val="24"/>
          <w:szCs w:val="24"/>
        </w:rPr>
        <w:tab/>
      </w:r>
      <w:r w:rsidRPr="005D396C">
        <w:rPr>
          <w:rFonts w:cstheme="minorHAnsi"/>
          <w:sz w:val="24"/>
          <w:szCs w:val="24"/>
        </w:rPr>
        <w:tab/>
        <w:t xml:space="preserve">   First</w:t>
      </w:r>
      <w:r w:rsidRPr="005D396C">
        <w:rPr>
          <w:rFonts w:cstheme="minorHAnsi"/>
          <w:sz w:val="24"/>
          <w:szCs w:val="24"/>
        </w:rPr>
        <w:tab/>
      </w:r>
      <w:r w:rsidRPr="005D396C">
        <w:rPr>
          <w:rFonts w:cstheme="minorHAnsi"/>
          <w:sz w:val="24"/>
          <w:szCs w:val="24"/>
        </w:rPr>
        <w:tab/>
      </w:r>
      <w:r w:rsidRPr="005D396C">
        <w:rPr>
          <w:rFonts w:cstheme="minorHAnsi"/>
          <w:sz w:val="24"/>
          <w:szCs w:val="24"/>
        </w:rPr>
        <w:tab/>
      </w:r>
      <w:r w:rsidRPr="005D396C">
        <w:rPr>
          <w:rFonts w:cstheme="minorHAnsi"/>
          <w:sz w:val="24"/>
          <w:szCs w:val="24"/>
        </w:rPr>
        <w:tab/>
        <w:t xml:space="preserve">Middle                                                                                              </w:t>
      </w:r>
    </w:p>
    <w:p w14:paraId="73CC5592" w14:textId="77777777" w:rsidR="00B4152D" w:rsidRPr="005D396C" w:rsidRDefault="00B4152D" w:rsidP="00B4152D">
      <w:pPr>
        <w:rPr>
          <w:rFonts w:cstheme="minorHAnsi"/>
          <w:sz w:val="24"/>
          <w:szCs w:val="24"/>
        </w:rPr>
      </w:pPr>
    </w:p>
    <w:p w14:paraId="00FBAED7" w14:textId="77777777" w:rsidR="00B4152D" w:rsidRPr="005D396C" w:rsidRDefault="00B4152D" w:rsidP="00B4152D">
      <w:pPr>
        <w:rPr>
          <w:rFonts w:cstheme="minorHAnsi"/>
          <w:sz w:val="24"/>
          <w:szCs w:val="24"/>
        </w:rPr>
      </w:pPr>
      <w:r w:rsidRPr="005D396C">
        <w:rPr>
          <w:rFonts w:cstheme="minorHAnsi"/>
          <w:sz w:val="24"/>
          <w:szCs w:val="24"/>
        </w:rPr>
        <w:t>______________________________________________________________________________Signature of Student                                                                                                Date</w:t>
      </w:r>
    </w:p>
    <w:p w14:paraId="526F17B1" w14:textId="77777777" w:rsidR="00B4152D" w:rsidRPr="005D396C" w:rsidRDefault="00B4152D" w:rsidP="00B4152D">
      <w:pPr>
        <w:rPr>
          <w:rFonts w:cstheme="minorHAnsi"/>
          <w:sz w:val="24"/>
          <w:szCs w:val="24"/>
        </w:rPr>
      </w:pPr>
    </w:p>
    <w:p w14:paraId="0AECB3E0" w14:textId="77777777" w:rsidR="00B4152D" w:rsidRPr="005D396C" w:rsidRDefault="00B4152D" w:rsidP="00B4152D">
      <w:pPr>
        <w:rPr>
          <w:rFonts w:cstheme="minorHAnsi"/>
          <w:sz w:val="24"/>
          <w:szCs w:val="24"/>
        </w:rPr>
      </w:pPr>
    </w:p>
    <w:p w14:paraId="35BD5DC2" w14:textId="77777777" w:rsidR="00B4152D" w:rsidRPr="005D396C" w:rsidRDefault="00B4152D" w:rsidP="00B4152D">
      <w:pPr>
        <w:rPr>
          <w:rFonts w:cstheme="minorHAnsi"/>
          <w:sz w:val="24"/>
          <w:szCs w:val="24"/>
        </w:rPr>
      </w:pPr>
      <w:r w:rsidRPr="005D396C">
        <w:rPr>
          <w:rFonts w:cstheme="minorHAnsi"/>
          <w:sz w:val="24"/>
          <w:szCs w:val="24"/>
        </w:rPr>
        <w:t>______________________________________________________________________________ Parent/Legal Guardian Name Printed    Last</w:t>
      </w:r>
      <w:r w:rsidRPr="005D396C">
        <w:rPr>
          <w:rFonts w:cstheme="minorHAnsi"/>
          <w:sz w:val="24"/>
          <w:szCs w:val="24"/>
        </w:rPr>
        <w:tab/>
      </w:r>
      <w:r w:rsidRPr="005D396C">
        <w:rPr>
          <w:rFonts w:cstheme="minorHAnsi"/>
          <w:sz w:val="24"/>
          <w:szCs w:val="24"/>
        </w:rPr>
        <w:tab/>
      </w:r>
      <w:r w:rsidRPr="005D396C">
        <w:rPr>
          <w:rFonts w:cstheme="minorHAnsi"/>
          <w:sz w:val="24"/>
          <w:szCs w:val="24"/>
        </w:rPr>
        <w:tab/>
        <w:t xml:space="preserve">   First</w:t>
      </w:r>
      <w:r w:rsidRPr="005D396C">
        <w:rPr>
          <w:rFonts w:cstheme="minorHAnsi"/>
          <w:sz w:val="24"/>
          <w:szCs w:val="24"/>
        </w:rPr>
        <w:tab/>
      </w:r>
      <w:r w:rsidRPr="005D396C">
        <w:rPr>
          <w:rFonts w:cstheme="minorHAnsi"/>
          <w:sz w:val="24"/>
          <w:szCs w:val="24"/>
        </w:rPr>
        <w:tab/>
      </w:r>
      <w:r w:rsidRPr="005D396C">
        <w:rPr>
          <w:rFonts w:cstheme="minorHAnsi"/>
          <w:sz w:val="24"/>
          <w:szCs w:val="24"/>
        </w:rPr>
        <w:tab/>
        <w:t xml:space="preserve">Middle                                                                                              </w:t>
      </w:r>
    </w:p>
    <w:p w14:paraId="3CC2BCF5" w14:textId="77777777" w:rsidR="00B4152D" w:rsidRPr="005D396C" w:rsidRDefault="00B4152D" w:rsidP="00B4152D">
      <w:pPr>
        <w:rPr>
          <w:rFonts w:cstheme="minorHAnsi"/>
          <w:sz w:val="24"/>
          <w:szCs w:val="24"/>
        </w:rPr>
      </w:pPr>
    </w:p>
    <w:p w14:paraId="15D7E8E9" w14:textId="77777777" w:rsidR="004835A0" w:rsidRPr="005D396C" w:rsidRDefault="00B4152D" w:rsidP="004835A0">
      <w:pPr>
        <w:rPr>
          <w:rFonts w:cstheme="minorHAnsi"/>
        </w:rPr>
      </w:pPr>
      <w:r w:rsidRPr="005D396C">
        <w:rPr>
          <w:rFonts w:cstheme="minorHAnsi"/>
          <w:sz w:val="24"/>
          <w:szCs w:val="24"/>
        </w:rPr>
        <w:t>______________________________________________________________________________Signature of Parent/Legal Guardian                                                                      Date</w:t>
      </w:r>
    </w:p>
    <w:p w14:paraId="170EE752" w14:textId="77777777" w:rsidR="004835A0" w:rsidRPr="005D396C" w:rsidRDefault="004835A0" w:rsidP="01683EE6">
      <w:pPr>
        <w:spacing w:after="0" w:line="240" w:lineRule="auto"/>
        <w:rPr>
          <w:rFonts w:eastAsia="Times New Roman"/>
          <w:b/>
          <w:bCs/>
          <w:sz w:val="32"/>
          <w:szCs w:val="32"/>
        </w:rPr>
      </w:pPr>
    </w:p>
    <w:p w14:paraId="65E7FD9C" w14:textId="08E4B791" w:rsidR="01683EE6" w:rsidRDefault="01683EE6" w:rsidP="01683EE6">
      <w:pPr>
        <w:spacing w:after="0" w:line="240" w:lineRule="auto"/>
        <w:rPr>
          <w:rFonts w:eastAsia="Times New Roman"/>
          <w:b/>
          <w:bCs/>
          <w:sz w:val="32"/>
          <w:szCs w:val="32"/>
        </w:rPr>
        <w:sectPr w:rsidR="01683EE6" w:rsidSect="00C75EB5">
          <w:footerReference w:type="default" r:id="rId77"/>
          <w:headerReference w:type="first" r:id="rId78"/>
          <w:footerReference w:type="first" r:id="rId79"/>
          <w:pgSz w:w="12240" w:h="15840"/>
          <w:pgMar w:top="1440" w:right="1440" w:bottom="1440" w:left="1440" w:header="720" w:footer="720" w:gutter="0"/>
          <w:pgNumType w:start="50"/>
          <w:cols w:space="720"/>
          <w:docGrid w:linePitch="360"/>
        </w:sectPr>
      </w:pPr>
    </w:p>
    <w:p w14:paraId="19CCDC6F" w14:textId="77777777" w:rsidR="00FD5D1E" w:rsidRDefault="00FD5D1E" w:rsidP="01683EE6">
      <w:pPr>
        <w:pStyle w:val="Heading2"/>
        <w:spacing w:line="240" w:lineRule="auto"/>
      </w:pPr>
      <w:bookmarkStart w:id="136" w:name="_Toc20381245"/>
    </w:p>
    <w:p w14:paraId="7E8D3640" w14:textId="77777777" w:rsidR="00965A5F" w:rsidRDefault="00965A5F" w:rsidP="00965A5F"/>
    <w:p w14:paraId="35212D63" w14:textId="77777777" w:rsidR="00965A5F" w:rsidRPr="00965A5F" w:rsidRDefault="00965A5F" w:rsidP="00965A5F"/>
    <w:p w14:paraId="42B6A63A" w14:textId="7CB3D3AF" w:rsidR="00782861" w:rsidRPr="005D396C" w:rsidRDefault="7FE29109" w:rsidP="01683EE6">
      <w:pPr>
        <w:pStyle w:val="Heading2"/>
        <w:spacing w:line="240" w:lineRule="auto"/>
        <w:rPr>
          <w:rFonts w:asciiTheme="minorHAnsi" w:hAnsiTheme="minorHAnsi" w:cstheme="minorBidi"/>
        </w:rPr>
      </w:pPr>
      <w:bookmarkStart w:id="137" w:name="_Toc175844472"/>
      <w:r>
        <w:lastRenderedPageBreak/>
        <w:t>202</w:t>
      </w:r>
      <w:r w:rsidR="6E3DDA55">
        <w:t>4-2025</w:t>
      </w:r>
      <w:r>
        <w:t xml:space="preserve"> Calendar of Important Dates</w:t>
      </w:r>
      <w:bookmarkEnd w:id="136"/>
      <w:bookmarkEnd w:id="137"/>
    </w:p>
    <w:p w14:paraId="7413DC21" w14:textId="77777777" w:rsidR="00782861" w:rsidRPr="005D396C" w:rsidRDefault="00782861" w:rsidP="00782861">
      <w:pPr>
        <w:spacing w:after="0"/>
        <w:rPr>
          <w:rFonts w:cstheme="minorHAnsi"/>
          <w:sz w:val="24"/>
          <w:szCs w:val="24"/>
        </w:rPr>
      </w:pPr>
    </w:p>
    <w:p w14:paraId="38F0CEC2" w14:textId="77777777" w:rsidR="00782861" w:rsidRPr="005D396C" w:rsidRDefault="00782861" w:rsidP="00782861">
      <w:pPr>
        <w:spacing w:after="0"/>
        <w:rPr>
          <w:rFonts w:cstheme="minorHAnsi"/>
          <w:b/>
          <w:sz w:val="24"/>
          <w:szCs w:val="24"/>
        </w:rPr>
      </w:pPr>
      <w:r w:rsidRPr="005D396C">
        <w:rPr>
          <w:rFonts w:cstheme="minorHAnsi"/>
          <w:sz w:val="24"/>
          <w:szCs w:val="24"/>
        </w:rPr>
        <w:t xml:space="preserve">These dates are determined based on the Oregon Coast Community College’s calendar and will change each year. </w:t>
      </w:r>
      <w:r w:rsidRPr="005D396C">
        <w:rPr>
          <w:rFonts w:cstheme="minorHAnsi"/>
          <w:b/>
          <w:sz w:val="24"/>
          <w:szCs w:val="24"/>
        </w:rPr>
        <w:t>Dual credit students are registered for their course in the term in which grades are awarded.</w:t>
      </w:r>
    </w:p>
    <w:p w14:paraId="0938AA31" w14:textId="77777777" w:rsidR="00782861" w:rsidRPr="005D396C" w:rsidRDefault="00782861" w:rsidP="00782861">
      <w:pPr>
        <w:spacing w:after="0"/>
        <w:rPr>
          <w:rFonts w:cstheme="minorHAnsi"/>
          <w:b/>
          <w:sz w:val="24"/>
          <w:szCs w:val="24"/>
        </w:rPr>
      </w:pPr>
    </w:p>
    <w:tbl>
      <w:tblPr>
        <w:tblStyle w:val="TableGrid"/>
        <w:tblW w:w="7013" w:type="dxa"/>
        <w:tblLook w:val="04A0" w:firstRow="1" w:lastRow="0" w:firstColumn="1" w:lastColumn="0" w:noHBand="0" w:noVBand="1"/>
      </w:tblPr>
      <w:tblGrid>
        <w:gridCol w:w="2337"/>
        <w:gridCol w:w="2338"/>
        <w:gridCol w:w="2338"/>
      </w:tblGrid>
      <w:tr w:rsidR="00782861" w:rsidRPr="005D396C" w14:paraId="29092E1F" w14:textId="77777777" w:rsidTr="01683EE6">
        <w:trPr>
          <w:trHeight w:val="300"/>
        </w:trPr>
        <w:tc>
          <w:tcPr>
            <w:tcW w:w="2337" w:type="dxa"/>
            <w:shd w:val="clear" w:color="auto" w:fill="B4C6E7" w:themeFill="accent5" w:themeFillTint="66"/>
          </w:tcPr>
          <w:p w14:paraId="5DE5D8BD" w14:textId="5902AF9A" w:rsidR="00782861" w:rsidRPr="005D396C" w:rsidRDefault="00782861" w:rsidP="01683EE6">
            <w:pPr>
              <w:spacing w:after="120"/>
              <w:rPr>
                <w:b/>
                <w:bCs/>
                <w:sz w:val="24"/>
                <w:szCs w:val="24"/>
              </w:rPr>
            </w:pPr>
          </w:p>
        </w:tc>
        <w:tc>
          <w:tcPr>
            <w:tcW w:w="2338" w:type="dxa"/>
            <w:shd w:val="clear" w:color="auto" w:fill="B4C6E7" w:themeFill="accent5" w:themeFillTint="66"/>
          </w:tcPr>
          <w:p w14:paraId="2ADE6DE5" w14:textId="523D8F29" w:rsidR="00782861" w:rsidRPr="005D396C" w:rsidRDefault="3063D1FD" w:rsidP="01683EE6">
            <w:pPr>
              <w:spacing w:after="120"/>
              <w:rPr>
                <w:b/>
                <w:bCs/>
                <w:sz w:val="24"/>
                <w:szCs w:val="24"/>
              </w:rPr>
            </w:pPr>
            <w:r w:rsidRPr="01683EE6">
              <w:rPr>
                <w:b/>
                <w:bCs/>
                <w:sz w:val="24"/>
                <w:szCs w:val="24"/>
              </w:rPr>
              <w:t xml:space="preserve">Fall or </w:t>
            </w:r>
            <w:r w:rsidR="7FE29109" w:rsidRPr="01683EE6">
              <w:rPr>
                <w:b/>
                <w:bCs/>
                <w:sz w:val="24"/>
                <w:szCs w:val="24"/>
              </w:rPr>
              <w:t>Winter</w:t>
            </w:r>
          </w:p>
        </w:tc>
        <w:tc>
          <w:tcPr>
            <w:tcW w:w="2338" w:type="dxa"/>
            <w:shd w:val="clear" w:color="auto" w:fill="B4C6E7" w:themeFill="accent5" w:themeFillTint="66"/>
          </w:tcPr>
          <w:p w14:paraId="322AA503" w14:textId="77777777" w:rsidR="00782861" w:rsidRPr="005D396C" w:rsidRDefault="00782861" w:rsidP="00E868A0">
            <w:pPr>
              <w:spacing w:after="120"/>
              <w:rPr>
                <w:rFonts w:cstheme="minorHAnsi"/>
                <w:b/>
                <w:sz w:val="24"/>
                <w:szCs w:val="24"/>
              </w:rPr>
            </w:pPr>
            <w:r w:rsidRPr="005D396C">
              <w:rPr>
                <w:rFonts w:cstheme="minorHAnsi"/>
                <w:b/>
                <w:sz w:val="24"/>
                <w:szCs w:val="24"/>
              </w:rPr>
              <w:t>Spring</w:t>
            </w:r>
          </w:p>
        </w:tc>
      </w:tr>
      <w:tr w:rsidR="00782861" w:rsidRPr="005D396C" w14:paraId="7DDFED14" w14:textId="77777777" w:rsidTr="01683EE6">
        <w:trPr>
          <w:trHeight w:val="300"/>
        </w:trPr>
        <w:tc>
          <w:tcPr>
            <w:tcW w:w="2337" w:type="dxa"/>
          </w:tcPr>
          <w:p w14:paraId="603B206B" w14:textId="6CF6E591" w:rsidR="00782861" w:rsidRPr="005D396C" w:rsidRDefault="52B9DA76" w:rsidP="01683EE6">
            <w:pPr>
              <w:spacing w:after="120"/>
              <w:rPr>
                <w:b/>
                <w:bCs/>
                <w:sz w:val="24"/>
                <w:szCs w:val="24"/>
              </w:rPr>
            </w:pPr>
            <w:r w:rsidRPr="01683EE6">
              <w:rPr>
                <w:b/>
                <w:bCs/>
                <w:sz w:val="24"/>
                <w:szCs w:val="24"/>
              </w:rPr>
              <w:t xml:space="preserve">Application &amp; </w:t>
            </w:r>
            <w:r w:rsidR="7FE29109" w:rsidRPr="01683EE6">
              <w:rPr>
                <w:b/>
                <w:bCs/>
                <w:sz w:val="24"/>
                <w:szCs w:val="24"/>
              </w:rPr>
              <w:t xml:space="preserve">Registration </w:t>
            </w:r>
            <w:r w:rsidR="7D3CBE96" w:rsidRPr="01683EE6">
              <w:rPr>
                <w:b/>
                <w:bCs/>
                <w:sz w:val="24"/>
                <w:szCs w:val="24"/>
              </w:rPr>
              <w:t>Due</w:t>
            </w:r>
          </w:p>
        </w:tc>
        <w:tc>
          <w:tcPr>
            <w:tcW w:w="2338" w:type="dxa"/>
          </w:tcPr>
          <w:p w14:paraId="57014677" w14:textId="7BD6EFA5" w:rsidR="00782861" w:rsidRPr="005D396C" w:rsidRDefault="493CB2A3" w:rsidP="01683EE6">
            <w:pPr>
              <w:spacing w:after="120"/>
              <w:rPr>
                <w:sz w:val="24"/>
                <w:szCs w:val="24"/>
              </w:rPr>
            </w:pPr>
            <w:r w:rsidRPr="01683EE6">
              <w:rPr>
                <w:sz w:val="24"/>
                <w:szCs w:val="24"/>
              </w:rPr>
              <w:t>Oct. 11, 2024</w:t>
            </w:r>
          </w:p>
        </w:tc>
        <w:tc>
          <w:tcPr>
            <w:tcW w:w="2338" w:type="dxa"/>
          </w:tcPr>
          <w:p w14:paraId="66F91D24" w14:textId="5E70ED11" w:rsidR="00782861" w:rsidRPr="005D396C" w:rsidRDefault="4A9FA756" w:rsidP="01683EE6">
            <w:pPr>
              <w:spacing w:after="120"/>
              <w:rPr>
                <w:sz w:val="24"/>
                <w:szCs w:val="24"/>
              </w:rPr>
            </w:pPr>
            <w:r w:rsidRPr="01683EE6">
              <w:rPr>
                <w:sz w:val="24"/>
                <w:szCs w:val="24"/>
              </w:rPr>
              <w:t>March 1</w:t>
            </w:r>
            <w:r w:rsidR="69A0934D" w:rsidRPr="01683EE6">
              <w:rPr>
                <w:sz w:val="24"/>
                <w:szCs w:val="24"/>
              </w:rPr>
              <w:t>4</w:t>
            </w:r>
            <w:r w:rsidRPr="01683EE6">
              <w:rPr>
                <w:sz w:val="24"/>
                <w:szCs w:val="24"/>
              </w:rPr>
              <w:t>, 2025</w:t>
            </w:r>
          </w:p>
        </w:tc>
      </w:tr>
      <w:tr w:rsidR="00782861" w:rsidRPr="005D396C" w14:paraId="197B6DA6" w14:textId="77777777" w:rsidTr="01683EE6">
        <w:trPr>
          <w:trHeight w:val="300"/>
        </w:trPr>
        <w:tc>
          <w:tcPr>
            <w:tcW w:w="2337" w:type="dxa"/>
          </w:tcPr>
          <w:p w14:paraId="6FA9798A" w14:textId="77777777" w:rsidR="00782861" w:rsidRPr="005D396C" w:rsidRDefault="00782861" w:rsidP="00E868A0">
            <w:pPr>
              <w:spacing w:after="120"/>
              <w:rPr>
                <w:rFonts w:cstheme="minorHAnsi"/>
                <w:b/>
                <w:sz w:val="24"/>
                <w:szCs w:val="24"/>
              </w:rPr>
            </w:pPr>
            <w:r w:rsidRPr="005D396C">
              <w:rPr>
                <w:rFonts w:cstheme="minorHAnsi"/>
                <w:b/>
                <w:sz w:val="24"/>
                <w:szCs w:val="24"/>
              </w:rPr>
              <w:t>Last day to drop from a class</w:t>
            </w:r>
          </w:p>
        </w:tc>
        <w:tc>
          <w:tcPr>
            <w:tcW w:w="2338" w:type="dxa"/>
          </w:tcPr>
          <w:p w14:paraId="084F8367" w14:textId="2C3A1870" w:rsidR="00782861" w:rsidRPr="005D396C" w:rsidRDefault="1F81B8C1" w:rsidP="01683EE6">
            <w:pPr>
              <w:spacing w:after="120"/>
              <w:rPr>
                <w:sz w:val="24"/>
                <w:szCs w:val="24"/>
              </w:rPr>
            </w:pPr>
            <w:r w:rsidRPr="01683EE6">
              <w:rPr>
                <w:sz w:val="24"/>
                <w:szCs w:val="24"/>
              </w:rPr>
              <w:t>Oct. 31</w:t>
            </w:r>
            <w:r w:rsidR="7FE29109" w:rsidRPr="01683EE6">
              <w:rPr>
                <w:sz w:val="24"/>
                <w:szCs w:val="24"/>
              </w:rPr>
              <w:t>, 202</w:t>
            </w:r>
            <w:r w:rsidR="162585E4" w:rsidRPr="01683EE6">
              <w:rPr>
                <w:sz w:val="24"/>
                <w:szCs w:val="24"/>
              </w:rPr>
              <w:t>4</w:t>
            </w:r>
          </w:p>
        </w:tc>
        <w:tc>
          <w:tcPr>
            <w:tcW w:w="2338" w:type="dxa"/>
          </w:tcPr>
          <w:p w14:paraId="6D70BFD0" w14:textId="4B279460" w:rsidR="00782861" w:rsidRPr="005D396C" w:rsidRDefault="7FE29109" w:rsidP="01683EE6">
            <w:pPr>
              <w:spacing w:after="120"/>
              <w:rPr>
                <w:sz w:val="24"/>
                <w:szCs w:val="24"/>
              </w:rPr>
            </w:pPr>
            <w:r w:rsidRPr="01683EE6">
              <w:rPr>
                <w:sz w:val="24"/>
                <w:szCs w:val="24"/>
              </w:rPr>
              <w:t xml:space="preserve">April </w:t>
            </w:r>
            <w:r w:rsidR="76F25BA3" w:rsidRPr="01683EE6">
              <w:rPr>
                <w:sz w:val="24"/>
                <w:szCs w:val="24"/>
              </w:rPr>
              <w:t>4</w:t>
            </w:r>
            <w:r w:rsidRPr="01683EE6">
              <w:rPr>
                <w:sz w:val="24"/>
                <w:szCs w:val="24"/>
              </w:rPr>
              <w:t>, 202</w:t>
            </w:r>
            <w:r w:rsidR="54E089A7" w:rsidRPr="01683EE6">
              <w:rPr>
                <w:sz w:val="24"/>
                <w:szCs w:val="24"/>
              </w:rPr>
              <w:t>4</w:t>
            </w:r>
          </w:p>
        </w:tc>
      </w:tr>
      <w:tr w:rsidR="00782861" w:rsidRPr="005D396C" w14:paraId="04E07A43" w14:textId="77777777" w:rsidTr="01683EE6">
        <w:trPr>
          <w:trHeight w:val="300"/>
        </w:trPr>
        <w:tc>
          <w:tcPr>
            <w:tcW w:w="2337" w:type="dxa"/>
          </w:tcPr>
          <w:p w14:paraId="2F2A401D" w14:textId="77777777" w:rsidR="00782861" w:rsidRPr="005D396C" w:rsidRDefault="00782861" w:rsidP="00E868A0">
            <w:pPr>
              <w:spacing w:after="120"/>
              <w:rPr>
                <w:rFonts w:cstheme="minorHAnsi"/>
                <w:b/>
                <w:sz w:val="24"/>
                <w:szCs w:val="24"/>
              </w:rPr>
            </w:pPr>
            <w:r w:rsidRPr="005D396C">
              <w:rPr>
                <w:rFonts w:cstheme="minorHAnsi"/>
                <w:b/>
                <w:sz w:val="24"/>
                <w:szCs w:val="24"/>
              </w:rPr>
              <w:t>Last day to withdraw from a class</w:t>
            </w:r>
          </w:p>
        </w:tc>
        <w:tc>
          <w:tcPr>
            <w:tcW w:w="2338" w:type="dxa"/>
          </w:tcPr>
          <w:p w14:paraId="753015B1" w14:textId="3B84927D" w:rsidR="00782861" w:rsidRPr="005D396C" w:rsidRDefault="49072024" w:rsidP="01683EE6">
            <w:pPr>
              <w:spacing w:after="120"/>
              <w:rPr>
                <w:sz w:val="24"/>
                <w:szCs w:val="24"/>
              </w:rPr>
            </w:pPr>
            <w:r w:rsidRPr="01683EE6">
              <w:rPr>
                <w:sz w:val="24"/>
                <w:szCs w:val="24"/>
              </w:rPr>
              <w:t>Jan. 23, 2024</w:t>
            </w:r>
          </w:p>
        </w:tc>
        <w:tc>
          <w:tcPr>
            <w:tcW w:w="2338" w:type="dxa"/>
          </w:tcPr>
          <w:p w14:paraId="50BD2FD2" w14:textId="61A4A8BA" w:rsidR="00782861" w:rsidRPr="005D396C" w:rsidRDefault="054CBB8F" w:rsidP="01683EE6">
            <w:pPr>
              <w:spacing w:after="120"/>
              <w:rPr>
                <w:sz w:val="24"/>
                <w:szCs w:val="24"/>
              </w:rPr>
            </w:pPr>
            <w:r w:rsidRPr="01683EE6">
              <w:rPr>
                <w:sz w:val="24"/>
                <w:szCs w:val="24"/>
              </w:rPr>
              <w:t>May 23, 2025</w:t>
            </w:r>
          </w:p>
        </w:tc>
      </w:tr>
      <w:tr w:rsidR="00782861" w:rsidRPr="005D396C" w14:paraId="0971842D" w14:textId="77777777" w:rsidTr="01683EE6">
        <w:trPr>
          <w:trHeight w:val="300"/>
        </w:trPr>
        <w:tc>
          <w:tcPr>
            <w:tcW w:w="2337" w:type="dxa"/>
          </w:tcPr>
          <w:p w14:paraId="32BF1031" w14:textId="0F03EEBF" w:rsidR="00782861" w:rsidRPr="005D396C" w:rsidRDefault="7FE29109" w:rsidP="01683EE6">
            <w:pPr>
              <w:spacing w:after="120"/>
              <w:rPr>
                <w:b/>
                <w:bCs/>
                <w:sz w:val="24"/>
                <w:szCs w:val="24"/>
              </w:rPr>
            </w:pPr>
            <w:r w:rsidRPr="01683EE6">
              <w:rPr>
                <w:b/>
                <w:bCs/>
                <w:sz w:val="24"/>
                <w:szCs w:val="24"/>
              </w:rPr>
              <w:t xml:space="preserve">Grades </w:t>
            </w:r>
            <w:r w:rsidR="07DEF387" w:rsidRPr="01683EE6">
              <w:rPr>
                <w:b/>
                <w:bCs/>
                <w:sz w:val="24"/>
                <w:szCs w:val="24"/>
              </w:rPr>
              <w:t>Available</w:t>
            </w:r>
          </w:p>
        </w:tc>
        <w:tc>
          <w:tcPr>
            <w:tcW w:w="2338" w:type="dxa"/>
          </w:tcPr>
          <w:p w14:paraId="45D4566D" w14:textId="2D049428" w:rsidR="00782861" w:rsidRPr="005D396C" w:rsidRDefault="1A305212" w:rsidP="01683EE6">
            <w:pPr>
              <w:spacing w:after="120"/>
              <w:rPr>
                <w:sz w:val="24"/>
                <w:szCs w:val="24"/>
              </w:rPr>
            </w:pPr>
            <w:r w:rsidRPr="01683EE6">
              <w:rPr>
                <w:sz w:val="24"/>
                <w:szCs w:val="24"/>
              </w:rPr>
              <w:t>March 25, 2024</w:t>
            </w:r>
          </w:p>
        </w:tc>
        <w:tc>
          <w:tcPr>
            <w:tcW w:w="2338" w:type="dxa"/>
          </w:tcPr>
          <w:p w14:paraId="7E0463B1" w14:textId="4F8627EF" w:rsidR="00782861" w:rsidRPr="005D396C" w:rsidRDefault="7FE29109" w:rsidP="01683EE6">
            <w:pPr>
              <w:spacing w:after="120"/>
              <w:rPr>
                <w:sz w:val="24"/>
                <w:szCs w:val="24"/>
              </w:rPr>
            </w:pPr>
            <w:r w:rsidRPr="01683EE6">
              <w:rPr>
                <w:sz w:val="24"/>
                <w:szCs w:val="24"/>
              </w:rPr>
              <w:t xml:space="preserve">Jun </w:t>
            </w:r>
            <w:r w:rsidR="167D323C" w:rsidRPr="01683EE6">
              <w:rPr>
                <w:sz w:val="24"/>
                <w:szCs w:val="24"/>
              </w:rPr>
              <w:t>17</w:t>
            </w:r>
            <w:r w:rsidRPr="01683EE6">
              <w:rPr>
                <w:sz w:val="24"/>
                <w:szCs w:val="24"/>
              </w:rPr>
              <w:t>, 202</w:t>
            </w:r>
            <w:r w:rsidR="47CD21CF" w:rsidRPr="01683EE6">
              <w:rPr>
                <w:sz w:val="24"/>
                <w:szCs w:val="24"/>
              </w:rPr>
              <w:t>5</w:t>
            </w:r>
          </w:p>
        </w:tc>
      </w:tr>
    </w:tbl>
    <w:p w14:paraId="0852246F" w14:textId="11D83D57" w:rsidR="00782861" w:rsidRPr="005D396C" w:rsidRDefault="00782861" w:rsidP="01683EE6">
      <w:pPr>
        <w:spacing w:after="0"/>
        <w:rPr>
          <w:sz w:val="24"/>
          <w:szCs w:val="24"/>
        </w:rPr>
      </w:pPr>
    </w:p>
    <w:tbl>
      <w:tblPr>
        <w:tblStyle w:val="TableGrid"/>
        <w:tblW w:w="0" w:type="auto"/>
        <w:tblLook w:val="04A0" w:firstRow="1" w:lastRow="0" w:firstColumn="1" w:lastColumn="0" w:noHBand="0" w:noVBand="1"/>
      </w:tblPr>
      <w:tblGrid>
        <w:gridCol w:w="4140"/>
        <w:gridCol w:w="2832"/>
      </w:tblGrid>
      <w:tr w:rsidR="01683EE6" w14:paraId="67FF3BE3" w14:textId="77777777" w:rsidTr="01683EE6">
        <w:trPr>
          <w:trHeight w:val="300"/>
        </w:trPr>
        <w:tc>
          <w:tcPr>
            <w:tcW w:w="4140" w:type="dxa"/>
            <w:shd w:val="clear" w:color="auto" w:fill="B4C6E7" w:themeFill="accent5" w:themeFillTint="66"/>
          </w:tcPr>
          <w:p w14:paraId="1EFF7C04" w14:textId="5902AF9A" w:rsidR="01683EE6" w:rsidRDefault="01683EE6" w:rsidP="01683EE6">
            <w:pPr>
              <w:spacing w:after="120"/>
              <w:rPr>
                <w:b/>
                <w:bCs/>
                <w:sz w:val="24"/>
                <w:szCs w:val="24"/>
              </w:rPr>
            </w:pPr>
          </w:p>
        </w:tc>
        <w:tc>
          <w:tcPr>
            <w:tcW w:w="2832" w:type="dxa"/>
            <w:shd w:val="clear" w:color="auto" w:fill="B4C6E7" w:themeFill="accent5" w:themeFillTint="66"/>
          </w:tcPr>
          <w:p w14:paraId="3F2CE406" w14:textId="7821F867" w:rsidR="2179E811" w:rsidRDefault="2179E811" w:rsidP="01683EE6">
            <w:pPr>
              <w:spacing w:after="120"/>
              <w:rPr>
                <w:b/>
                <w:bCs/>
                <w:sz w:val="24"/>
                <w:szCs w:val="24"/>
              </w:rPr>
            </w:pPr>
            <w:r w:rsidRPr="01683EE6">
              <w:rPr>
                <w:b/>
                <w:bCs/>
                <w:sz w:val="24"/>
                <w:szCs w:val="24"/>
              </w:rPr>
              <w:t>Year Long Course</w:t>
            </w:r>
          </w:p>
        </w:tc>
      </w:tr>
      <w:tr w:rsidR="01683EE6" w14:paraId="767F612D" w14:textId="77777777" w:rsidTr="01683EE6">
        <w:trPr>
          <w:trHeight w:val="300"/>
        </w:trPr>
        <w:tc>
          <w:tcPr>
            <w:tcW w:w="4140" w:type="dxa"/>
          </w:tcPr>
          <w:p w14:paraId="270B2F8B" w14:textId="6CF6E591" w:rsidR="01683EE6" w:rsidRDefault="01683EE6" w:rsidP="01683EE6">
            <w:pPr>
              <w:spacing w:after="120"/>
              <w:rPr>
                <w:b/>
                <w:bCs/>
                <w:sz w:val="24"/>
                <w:szCs w:val="24"/>
              </w:rPr>
            </w:pPr>
            <w:r w:rsidRPr="01683EE6">
              <w:rPr>
                <w:b/>
                <w:bCs/>
                <w:sz w:val="24"/>
                <w:szCs w:val="24"/>
              </w:rPr>
              <w:t>Application &amp; Registration Due</w:t>
            </w:r>
          </w:p>
        </w:tc>
        <w:tc>
          <w:tcPr>
            <w:tcW w:w="2832" w:type="dxa"/>
          </w:tcPr>
          <w:p w14:paraId="0CCBCA80" w14:textId="7BD6EFA5" w:rsidR="01683EE6" w:rsidRDefault="01683EE6" w:rsidP="01683EE6">
            <w:pPr>
              <w:spacing w:after="120"/>
              <w:rPr>
                <w:sz w:val="24"/>
                <w:szCs w:val="24"/>
              </w:rPr>
            </w:pPr>
            <w:r w:rsidRPr="01683EE6">
              <w:rPr>
                <w:sz w:val="24"/>
                <w:szCs w:val="24"/>
              </w:rPr>
              <w:t>Oct. 11, 2024</w:t>
            </w:r>
          </w:p>
        </w:tc>
      </w:tr>
      <w:tr w:rsidR="01683EE6" w14:paraId="058795EC" w14:textId="77777777" w:rsidTr="01683EE6">
        <w:trPr>
          <w:trHeight w:val="300"/>
        </w:trPr>
        <w:tc>
          <w:tcPr>
            <w:tcW w:w="4140" w:type="dxa"/>
          </w:tcPr>
          <w:p w14:paraId="7750BE9C" w14:textId="77777777" w:rsidR="01683EE6" w:rsidRDefault="01683EE6" w:rsidP="01683EE6">
            <w:pPr>
              <w:spacing w:after="120"/>
              <w:rPr>
                <w:b/>
                <w:bCs/>
                <w:sz w:val="24"/>
                <w:szCs w:val="24"/>
              </w:rPr>
            </w:pPr>
            <w:r w:rsidRPr="01683EE6">
              <w:rPr>
                <w:b/>
                <w:bCs/>
                <w:sz w:val="24"/>
                <w:szCs w:val="24"/>
              </w:rPr>
              <w:t>Last day to drop from a class</w:t>
            </w:r>
          </w:p>
        </w:tc>
        <w:tc>
          <w:tcPr>
            <w:tcW w:w="2832" w:type="dxa"/>
          </w:tcPr>
          <w:p w14:paraId="4BDC31DC" w14:textId="2C3A1870" w:rsidR="01683EE6" w:rsidRDefault="01683EE6" w:rsidP="01683EE6">
            <w:pPr>
              <w:spacing w:after="120"/>
              <w:rPr>
                <w:sz w:val="24"/>
                <w:szCs w:val="24"/>
              </w:rPr>
            </w:pPr>
            <w:r w:rsidRPr="01683EE6">
              <w:rPr>
                <w:sz w:val="24"/>
                <w:szCs w:val="24"/>
              </w:rPr>
              <w:t>Oct. 31, 2024</w:t>
            </w:r>
          </w:p>
        </w:tc>
      </w:tr>
      <w:tr w:rsidR="01683EE6" w14:paraId="620FE36A" w14:textId="77777777" w:rsidTr="01683EE6">
        <w:trPr>
          <w:trHeight w:val="300"/>
        </w:trPr>
        <w:tc>
          <w:tcPr>
            <w:tcW w:w="4140" w:type="dxa"/>
          </w:tcPr>
          <w:p w14:paraId="6253A7A2" w14:textId="77777777" w:rsidR="01683EE6" w:rsidRDefault="01683EE6" w:rsidP="01683EE6">
            <w:pPr>
              <w:spacing w:after="120"/>
              <w:rPr>
                <w:b/>
                <w:bCs/>
                <w:sz w:val="24"/>
                <w:szCs w:val="24"/>
              </w:rPr>
            </w:pPr>
            <w:r w:rsidRPr="01683EE6">
              <w:rPr>
                <w:b/>
                <w:bCs/>
                <w:sz w:val="24"/>
                <w:szCs w:val="24"/>
              </w:rPr>
              <w:t>Last day to withdraw from a class</w:t>
            </w:r>
          </w:p>
        </w:tc>
        <w:tc>
          <w:tcPr>
            <w:tcW w:w="2832" w:type="dxa"/>
          </w:tcPr>
          <w:p w14:paraId="6AE192AF" w14:textId="3EA9E61A" w:rsidR="4E066BD2" w:rsidRDefault="4E066BD2" w:rsidP="01683EE6">
            <w:pPr>
              <w:spacing w:after="120"/>
              <w:rPr>
                <w:sz w:val="24"/>
                <w:szCs w:val="24"/>
              </w:rPr>
            </w:pPr>
            <w:r w:rsidRPr="01683EE6">
              <w:rPr>
                <w:sz w:val="24"/>
                <w:szCs w:val="24"/>
              </w:rPr>
              <w:t>May 23, 2025</w:t>
            </w:r>
          </w:p>
        </w:tc>
      </w:tr>
      <w:tr w:rsidR="01683EE6" w14:paraId="71AFE3DD" w14:textId="77777777" w:rsidTr="01683EE6">
        <w:trPr>
          <w:trHeight w:val="300"/>
        </w:trPr>
        <w:tc>
          <w:tcPr>
            <w:tcW w:w="4140" w:type="dxa"/>
          </w:tcPr>
          <w:p w14:paraId="654302FB" w14:textId="0F03EEBF" w:rsidR="01683EE6" w:rsidRDefault="01683EE6" w:rsidP="01683EE6">
            <w:pPr>
              <w:spacing w:after="120"/>
              <w:rPr>
                <w:b/>
                <w:bCs/>
                <w:sz w:val="24"/>
                <w:szCs w:val="24"/>
              </w:rPr>
            </w:pPr>
            <w:r w:rsidRPr="01683EE6">
              <w:rPr>
                <w:b/>
                <w:bCs/>
                <w:sz w:val="24"/>
                <w:szCs w:val="24"/>
              </w:rPr>
              <w:t>Grades Available</w:t>
            </w:r>
          </w:p>
        </w:tc>
        <w:tc>
          <w:tcPr>
            <w:tcW w:w="2832" w:type="dxa"/>
          </w:tcPr>
          <w:p w14:paraId="7DE5BDD4" w14:textId="6C171C42" w:rsidR="7E0D8537" w:rsidRDefault="7E0D8537" w:rsidP="01683EE6">
            <w:pPr>
              <w:spacing w:after="120"/>
              <w:rPr>
                <w:sz w:val="24"/>
                <w:szCs w:val="24"/>
              </w:rPr>
            </w:pPr>
            <w:r w:rsidRPr="01683EE6">
              <w:rPr>
                <w:sz w:val="24"/>
                <w:szCs w:val="24"/>
              </w:rPr>
              <w:t>Jun 17, 2025</w:t>
            </w:r>
          </w:p>
        </w:tc>
      </w:tr>
    </w:tbl>
    <w:p w14:paraId="3ADCAF35" w14:textId="16A65044" w:rsidR="00782861" w:rsidRPr="005D396C" w:rsidRDefault="00782861" w:rsidP="01683EE6">
      <w:pPr>
        <w:spacing w:after="0"/>
        <w:rPr>
          <w:sz w:val="24"/>
          <w:szCs w:val="24"/>
        </w:rPr>
      </w:pPr>
    </w:p>
    <w:p w14:paraId="05DCCC02" w14:textId="22546FE3" w:rsidR="00E83FD9" w:rsidRPr="005D396C" w:rsidRDefault="00E83FD9" w:rsidP="00E83FD9">
      <w:pPr>
        <w:rPr>
          <w:rFonts w:cstheme="minorHAnsi"/>
          <w:sz w:val="24"/>
          <w:szCs w:val="24"/>
        </w:rPr>
      </w:pPr>
      <w:r w:rsidRPr="005D396C">
        <w:rPr>
          <w:rFonts w:cstheme="minorHAnsi"/>
          <w:sz w:val="24"/>
          <w:szCs w:val="24"/>
        </w:rPr>
        <w:t xml:space="preserve">More information about Dual Credit can be found on the OCCC website: </w:t>
      </w:r>
      <w:hyperlink r:id="rId80" w:history="1">
        <w:r w:rsidR="005D396C" w:rsidRPr="005D396C">
          <w:rPr>
            <w:rStyle w:val="Hyperlink"/>
            <w:rFonts w:cstheme="minorHAnsi"/>
          </w:rPr>
          <w:t>https://oregoncoast.edu/high-school-students/</w:t>
        </w:r>
      </w:hyperlink>
      <w:r w:rsidR="005D396C" w:rsidRPr="005D396C">
        <w:rPr>
          <w:rFonts w:cstheme="minorHAnsi"/>
        </w:rPr>
        <w:t xml:space="preserve"> </w:t>
      </w:r>
    </w:p>
    <w:p w14:paraId="028B220D" w14:textId="77777777" w:rsidR="00E83FD9" w:rsidRPr="005D396C" w:rsidRDefault="00E83FD9" w:rsidP="00E83FD9">
      <w:pPr>
        <w:spacing w:after="0"/>
        <w:rPr>
          <w:rFonts w:cstheme="minorHAnsi"/>
          <w:sz w:val="24"/>
          <w:szCs w:val="24"/>
        </w:rPr>
      </w:pPr>
    </w:p>
    <w:p w14:paraId="2EA5FE7A" w14:textId="361B2C00" w:rsidR="00E83FD9" w:rsidRPr="005D396C" w:rsidRDefault="00E83FD9" w:rsidP="00E83FD9">
      <w:pPr>
        <w:spacing w:after="0"/>
        <w:rPr>
          <w:sz w:val="24"/>
          <w:szCs w:val="24"/>
        </w:rPr>
        <w:sectPr w:rsidR="00E83FD9" w:rsidRPr="005D396C" w:rsidSect="00C75EB5">
          <w:headerReference w:type="first" r:id="rId81"/>
          <w:footerReference w:type="first" r:id="rId82"/>
          <w:type w:val="continuous"/>
          <w:pgSz w:w="12240" w:h="15840"/>
          <w:pgMar w:top="1152" w:right="1440" w:bottom="1440" w:left="1152" w:header="720" w:footer="720" w:gutter="0"/>
          <w:cols w:space="720"/>
          <w:docGrid w:linePitch="360"/>
        </w:sectPr>
      </w:pPr>
    </w:p>
    <w:p w14:paraId="3120592D" w14:textId="77777777" w:rsidR="00D21ED5" w:rsidRPr="005D396C" w:rsidRDefault="00D21ED5" w:rsidP="00D21ED5">
      <w:pPr>
        <w:rPr>
          <w:rFonts w:cstheme="minorHAnsi"/>
          <w:color w:val="FF0000"/>
          <w:sz w:val="24"/>
          <w:szCs w:val="24"/>
        </w:rPr>
      </w:pPr>
    </w:p>
    <w:p w14:paraId="7E2DC39E" w14:textId="329E9BC3" w:rsidR="00D21ED5" w:rsidRDefault="00D21ED5">
      <w:pPr>
        <w:rPr>
          <w:rFonts w:cstheme="minorHAnsi"/>
          <w:color w:val="FF0000"/>
          <w:sz w:val="24"/>
          <w:szCs w:val="24"/>
        </w:rPr>
      </w:pPr>
    </w:p>
    <w:p w14:paraId="09CA6188" w14:textId="47427398" w:rsidR="0004206B" w:rsidRDefault="0004206B" w:rsidP="01683EE6">
      <w:pPr>
        <w:rPr>
          <w:color w:val="FF0000"/>
          <w:sz w:val="24"/>
          <w:szCs w:val="24"/>
        </w:rPr>
      </w:pPr>
    </w:p>
    <w:p w14:paraId="33CEE013" w14:textId="474EEE3C" w:rsidR="01683EE6" w:rsidRDefault="01683EE6" w:rsidP="01683EE6">
      <w:pPr>
        <w:rPr>
          <w:color w:val="FF0000"/>
          <w:sz w:val="24"/>
          <w:szCs w:val="24"/>
        </w:rPr>
      </w:pPr>
    </w:p>
    <w:p w14:paraId="6BB34C83" w14:textId="77777777" w:rsidR="00965A5F" w:rsidRDefault="00965A5F" w:rsidP="01683EE6">
      <w:pPr>
        <w:rPr>
          <w:color w:val="FF0000"/>
          <w:sz w:val="24"/>
          <w:szCs w:val="24"/>
        </w:rPr>
      </w:pPr>
    </w:p>
    <w:p w14:paraId="5B596103" w14:textId="3A8F88D5" w:rsidR="0004206B" w:rsidRDefault="0004206B" w:rsidP="01683EE6">
      <w:pPr>
        <w:rPr>
          <w:color w:val="FF0000"/>
          <w:sz w:val="24"/>
          <w:szCs w:val="24"/>
        </w:rPr>
      </w:pPr>
    </w:p>
    <w:p w14:paraId="31544955" w14:textId="10F86E6B" w:rsidR="01683EE6" w:rsidRDefault="01683EE6" w:rsidP="01683EE6">
      <w:pPr>
        <w:rPr>
          <w:color w:val="FF0000"/>
          <w:sz w:val="24"/>
          <w:szCs w:val="24"/>
        </w:rPr>
      </w:pPr>
    </w:p>
    <w:p w14:paraId="2F813743" w14:textId="36362223" w:rsidR="0004206B" w:rsidRDefault="0004206B">
      <w:pPr>
        <w:rPr>
          <w:rFonts w:cstheme="minorHAnsi"/>
          <w:color w:val="FF0000"/>
          <w:sz w:val="24"/>
          <w:szCs w:val="24"/>
        </w:rPr>
      </w:pPr>
    </w:p>
    <w:p w14:paraId="2C131A2E" w14:textId="77777777" w:rsidR="0078301B" w:rsidRDefault="4E5068B4" w:rsidP="01683EE6">
      <w:pPr>
        <w:pStyle w:val="Heading2"/>
      </w:pPr>
      <w:bookmarkStart w:id="138" w:name="_Toc20381246"/>
      <w:bookmarkStart w:id="139" w:name="_Toc175844473"/>
      <w:r>
        <w:lastRenderedPageBreak/>
        <w:t>Current OCCC/LCSD Dual Credit Partnership Offerings</w:t>
      </w:r>
      <w:bookmarkEnd w:id="138"/>
      <w:bookmarkEnd w:id="139"/>
    </w:p>
    <w:p w14:paraId="3454BA72" w14:textId="6CB912DF" w:rsidR="4EDF3EA9" w:rsidRDefault="4EDF3EA9" w:rsidP="01683EE6">
      <w:pPr>
        <w:rPr>
          <w:i/>
          <w:iCs/>
        </w:rPr>
      </w:pPr>
      <w:r w:rsidRPr="00363FE2">
        <w:rPr>
          <w:i/>
          <w:iCs/>
        </w:rPr>
        <w:t xml:space="preserve">Please note that not all course offerings are at all high schools, and courses are not available each term. Please check with your high </w:t>
      </w:r>
      <w:r w:rsidR="14085C44" w:rsidRPr="00363FE2">
        <w:rPr>
          <w:i/>
          <w:iCs/>
        </w:rPr>
        <w:t xml:space="preserve">school counselor for specific </w:t>
      </w:r>
      <w:r w:rsidR="00363FE2" w:rsidRPr="00363FE2">
        <w:rPr>
          <w:i/>
          <w:iCs/>
        </w:rPr>
        <w:t>information</w:t>
      </w:r>
      <w:r w:rsidR="14085C44" w:rsidRPr="00363FE2">
        <w:rPr>
          <w:i/>
          <w:iCs/>
        </w:rPr>
        <w:t xml:space="preserve"> if you have </w:t>
      </w:r>
      <w:r w:rsidR="00363FE2" w:rsidRPr="00363FE2">
        <w:rPr>
          <w:i/>
          <w:iCs/>
        </w:rPr>
        <w:t>questions</w:t>
      </w:r>
      <w:r w:rsidR="14085C44" w:rsidRPr="00363FE2">
        <w:rPr>
          <w:i/>
          <w:iCs/>
        </w:rPr>
        <w:t xml:space="preserve">. </w:t>
      </w:r>
    </w:p>
    <w:p w14:paraId="4782095F" w14:textId="77777777" w:rsidR="00363FE2" w:rsidRPr="00363FE2" w:rsidRDefault="00363FE2" w:rsidP="01683EE6">
      <w:pPr>
        <w:rPr>
          <w:i/>
          <w:iCs/>
        </w:rPr>
      </w:pPr>
    </w:p>
    <w:p w14:paraId="31272E28" w14:textId="6A62E28E" w:rsidR="6BFCE8A7" w:rsidRDefault="6BFCE8A7" w:rsidP="01683EE6">
      <w:pPr>
        <w:pStyle w:val="Heading3"/>
        <w:rPr>
          <w:rFonts w:ascii="Times New Roman" w:eastAsia="Times New Roman" w:hAnsi="Times New Roman" w:cs="Times New Roman"/>
          <w:b w:val="0"/>
          <w:color w:val="000000" w:themeColor="text1"/>
          <w:sz w:val="22"/>
          <w:szCs w:val="22"/>
        </w:rPr>
      </w:pPr>
      <w:bookmarkStart w:id="140" w:name="_Toc175844474"/>
      <w:r w:rsidRPr="01683EE6">
        <w:t>Biology – Taft High School, Waldport High School</w:t>
      </w:r>
      <w:bookmarkEnd w:id="140"/>
      <w:r w:rsidRPr="01683EE6">
        <w:t xml:space="preserve"> </w:t>
      </w:r>
    </w:p>
    <w:p w14:paraId="2D3C443F" w14:textId="2CE92440" w:rsidR="6BFCE8A7" w:rsidRDefault="6BFCE8A7" w:rsidP="01683EE6">
      <w:pPr>
        <w:spacing w:before="240" w:after="240"/>
        <w:rPr>
          <w:rFonts w:eastAsiaTheme="minorEastAsia"/>
          <w:color w:val="000000" w:themeColor="text1"/>
        </w:rPr>
      </w:pPr>
      <w:r w:rsidRPr="01683EE6">
        <w:rPr>
          <w:rFonts w:eastAsiaTheme="minorEastAsia"/>
          <w:b/>
          <w:bCs/>
          <w:color w:val="000000" w:themeColor="text1"/>
        </w:rPr>
        <w:t>BI101 Biology</w:t>
      </w:r>
      <w:r w:rsidRPr="01683EE6">
        <w:rPr>
          <w:rFonts w:eastAsiaTheme="minorEastAsia"/>
          <w:color w:val="000000" w:themeColor="text1"/>
        </w:rPr>
        <w:t xml:space="preserve"> </w:t>
      </w:r>
      <w:r w:rsidR="76E3FABE" w:rsidRPr="01683EE6">
        <w:rPr>
          <w:rFonts w:eastAsiaTheme="minorEastAsia"/>
          <w:color w:val="000000" w:themeColor="text1"/>
        </w:rPr>
        <w:t>–</w:t>
      </w:r>
      <w:r w:rsidRPr="01683EE6">
        <w:rPr>
          <w:rFonts w:eastAsiaTheme="minorEastAsia"/>
          <w:color w:val="000000" w:themeColor="text1"/>
        </w:rPr>
        <w:t xml:space="preserve"> 4 Credits </w:t>
      </w:r>
      <w:r w:rsidR="252708CD" w:rsidRPr="01683EE6">
        <w:rPr>
          <w:rFonts w:eastAsiaTheme="minorEastAsia"/>
          <w:color w:val="000000" w:themeColor="text1"/>
        </w:rPr>
        <w:t>–</w:t>
      </w:r>
      <w:r w:rsidRPr="01683EE6">
        <w:rPr>
          <w:rFonts w:eastAsiaTheme="minorEastAsia"/>
          <w:color w:val="000000" w:themeColor="text1"/>
        </w:rPr>
        <w:t xml:space="preserve"> Introduces the properties of life, morphology and physiology of cells, cell chemistry, energy transformation, and the basic principles of ecology. A laboratory science course designed for non-biology majors.</w:t>
      </w:r>
    </w:p>
    <w:p w14:paraId="1BCE1EF0" w14:textId="5CCFD0DC" w:rsidR="6BFCE8A7" w:rsidRDefault="6BFCE8A7" w:rsidP="01683EE6">
      <w:pPr>
        <w:spacing w:before="240" w:after="240"/>
        <w:rPr>
          <w:rFonts w:eastAsiaTheme="minorEastAsia"/>
          <w:color w:val="000000" w:themeColor="text1"/>
        </w:rPr>
      </w:pPr>
      <w:r w:rsidRPr="01683EE6">
        <w:rPr>
          <w:rFonts w:eastAsiaTheme="minorEastAsia"/>
          <w:b/>
          <w:bCs/>
          <w:color w:val="000000" w:themeColor="text1"/>
        </w:rPr>
        <w:t>BI102 Biology</w:t>
      </w:r>
      <w:r w:rsidRPr="01683EE6">
        <w:rPr>
          <w:rFonts w:eastAsiaTheme="minorEastAsia"/>
          <w:color w:val="000000" w:themeColor="text1"/>
        </w:rPr>
        <w:t xml:space="preserve"> </w:t>
      </w:r>
      <w:r w:rsidR="22CFBBB4" w:rsidRPr="01683EE6">
        <w:rPr>
          <w:rFonts w:eastAsiaTheme="minorEastAsia"/>
          <w:color w:val="000000" w:themeColor="text1"/>
        </w:rPr>
        <w:t>–</w:t>
      </w:r>
      <w:r w:rsidRPr="01683EE6">
        <w:rPr>
          <w:rFonts w:eastAsiaTheme="minorEastAsia"/>
          <w:color w:val="000000" w:themeColor="text1"/>
        </w:rPr>
        <w:t xml:space="preserve"> 4 Credits </w:t>
      </w:r>
      <w:r w:rsidR="281C7DC9" w:rsidRPr="01683EE6">
        <w:rPr>
          <w:rFonts w:eastAsiaTheme="minorEastAsia"/>
          <w:color w:val="000000" w:themeColor="text1"/>
        </w:rPr>
        <w:t>–</w:t>
      </w:r>
      <w:r w:rsidRPr="01683EE6">
        <w:rPr>
          <w:rFonts w:eastAsiaTheme="minorEastAsia"/>
          <w:color w:val="000000" w:themeColor="text1"/>
        </w:rPr>
        <w:t xml:space="preserve"> Presents protein synthesis, cell division, genetics, reproduction and development, and evolution. Designed as a laboratory science course for non-biology majors. The second course of a three-course sequence. </w:t>
      </w:r>
    </w:p>
    <w:p w14:paraId="21A20F2F" w14:textId="53013441" w:rsidR="6BFCE8A7" w:rsidRDefault="6BFCE8A7" w:rsidP="01683EE6">
      <w:pPr>
        <w:spacing w:before="240" w:after="240"/>
        <w:rPr>
          <w:rFonts w:eastAsiaTheme="minorEastAsia"/>
          <w:b/>
          <w:bCs/>
        </w:rPr>
      </w:pPr>
      <w:r w:rsidRPr="01683EE6">
        <w:rPr>
          <w:rFonts w:eastAsiaTheme="minorEastAsia"/>
          <w:b/>
          <w:bCs/>
          <w:color w:val="000000" w:themeColor="text1"/>
        </w:rPr>
        <w:t>BI103 Biology</w:t>
      </w:r>
      <w:r w:rsidRPr="01683EE6">
        <w:rPr>
          <w:rFonts w:eastAsiaTheme="minorEastAsia"/>
          <w:color w:val="000000" w:themeColor="text1"/>
        </w:rPr>
        <w:t xml:space="preserve"> </w:t>
      </w:r>
      <w:r w:rsidR="150773AE" w:rsidRPr="01683EE6">
        <w:rPr>
          <w:rFonts w:eastAsiaTheme="minorEastAsia"/>
          <w:color w:val="000000" w:themeColor="text1"/>
        </w:rPr>
        <w:t>–</w:t>
      </w:r>
      <w:r w:rsidR="15E06CB9" w:rsidRPr="01683EE6">
        <w:rPr>
          <w:rFonts w:eastAsiaTheme="minorEastAsia"/>
          <w:color w:val="000000" w:themeColor="text1"/>
        </w:rPr>
        <w:t xml:space="preserve"> </w:t>
      </w:r>
      <w:r w:rsidRPr="01683EE6">
        <w:rPr>
          <w:rFonts w:eastAsiaTheme="minorEastAsia"/>
          <w:color w:val="000000" w:themeColor="text1"/>
        </w:rPr>
        <w:t xml:space="preserve">4 Credits </w:t>
      </w:r>
      <w:r w:rsidR="2814AD65" w:rsidRPr="01683EE6">
        <w:rPr>
          <w:rFonts w:eastAsiaTheme="minorEastAsia"/>
          <w:color w:val="000000" w:themeColor="text1"/>
        </w:rPr>
        <w:t>–</w:t>
      </w:r>
      <w:r w:rsidRPr="01683EE6">
        <w:rPr>
          <w:rFonts w:eastAsiaTheme="minorEastAsia"/>
          <w:color w:val="000000" w:themeColor="text1"/>
        </w:rPr>
        <w:t xml:space="preserve"> Presents the evolutionary relationships among the kingdoms. Includes a comparison of biological systems across kingdoms. Designed as a laboratory science course for non-biology majors.</w:t>
      </w:r>
      <w:r w:rsidR="76785181" w:rsidRPr="01683EE6">
        <w:rPr>
          <w:rFonts w:eastAsiaTheme="minorEastAsia"/>
          <w:b/>
          <w:bCs/>
        </w:rPr>
        <w:t xml:space="preserve"> </w:t>
      </w:r>
    </w:p>
    <w:p w14:paraId="5D1E86E1" w14:textId="24D90FA6" w:rsidR="6BFCE8A7" w:rsidRDefault="6BFCE8A7" w:rsidP="01683EE6">
      <w:pPr>
        <w:pStyle w:val="Heading3"/>
      </w:pPr>
      <w:bookmarkStart w:id="141" w:name="_Toc175844475"/>
      <w:r w:rsidRPr="01683EE6">
        <w:t>Communication</w:t>
      </w:r>
      <w:r w:rsidR="26B238EC" w:rsidRPr="01683EE6">
        <w:t xml:space="preserve"> – </w:t>
      </w:r>
      <w:r w:rsidRPr="01683EE6">
        <w:t>Newport High School</w:t>
      </w:r>
      <w:bookmarkEnd w:id="141"/>
      <w:r w:rsidRPr="01683EE6">
        <w:t xml:space="preserve"> </w:t>
      </w:r>
    </w:p>
    <w:p w14:paraId="7BB02F21" w14:textId="1BE6162F" w:rsidR="6BFCE8A7" w:rsidRDefault="6BFCE8A7" w:rsidP="01683EE6">
      <w:pPr>
        <w:spacing w:before="240" w:after="240"/>
        <w:rPr>
          <w:rFonts w:eastAsiaTheme="minorEastAsia"/>
          <w:color w:val="000000" w:themeColor="text1"/>
        </w:rPr>
      </w:pPr>
      <w:r w:rsidRPr="01683EE6">
        <w:rPr>
          <w:rFonts w:eastAsiaTheme="minorEastAsia"/>
          <w:b/>
          <w:bCs/>
          <w:color w:val="000000" w:themeColor="text1"/>
        </w:rPr>
        <w:t>COMM111Z: Public Speaking</w:t>
      </w:r>
      <w:r w:rsidRPr="01683EE6">
        <w:rPr>
          <w:rFonts w:eastAsiaTheme="minorEastAsia"/>
          <w:color w:val="000000" w:themeColor="text1"/>
        </w:rPr>
        <w:t xml:space="preserve"> </w:t>
      </w:r>
      <w:r w:rsidR="64259466" w:rsidRPr="01683EE6">
        <w:rPr>
          <w:rFonts w:eastAsiaTheme="minorEastAsia"/>
          <w:color w:val="000000" w:themeColor="text1"/>
        </w:rPr>
        <w:t>–</w:t>
      </w:r>
      <w:r w:rsidR="43BCA3A0" w:rsidRPr="01683EE6">
        <w:rPr>
          <w:rFonts w:eastAsiaTheme="minorEastAsia"/>
          <w:color w:val="000000" w:themeColor="text1"/>
        </w:rPr>
        <w:t xml:space="preserve"> </w:t>
      </w:r>
      <w:r w:rsidRPr="01683EE6">
        <w:rPr>
          <w:rFonts w:eastAsiaTheme="minorEastAsia"/>
          <w:color w:val="000000" w:themeColor="text1"/>
        </w:rPr>
        <w:t xml:space="preserve">4 Credits </w:t>
      </w:r>
      <w:r w:rsidR="32BED160" w:rsidRPr="01683EE6">
        <w:rPr>
          <w:rFonts w:eastAsiaTheme="minorEastAsia"/>
          <w:color w:val="000000" w:themeColor="text1"/>
        </w:rPr>
        <w:t xml:space="preserve">– </w:t>
      </w:r>
      <w:r w:rsidRPr="01683EE6">
        <w:rPr>
          <w:rFonts w:eastAsiaTheme="minorEastAsia"/>
          <w:color w:val="000000" w:themeColor="text1"/>
        </w:rPr>
        <w:t>Emphasizes developing communication skills by examining and demonstrating how self-awareness, audience, content, and occasion influence the creation and delivery of speeches and presentations.</w:t>
      </w:r>
    </w:p>
    <w:p w14:paraId="0CE5C6BB" w14:textId="4225FEE3" w:rsidR="5EFEAD95" w:rsidRDefault="5EFEAD95" w:rsidP="01683EE6">
      <w:pPr>
        <w:pStyle w:val="Heading3"/>
      </w:pPr>
      <w:bookmarkStart w:id="142" w:name="_Toc175844476"/>
      <w:r w:rsidRPr="01683EE6">
        <w:t>Computer Science</w:t>
      </w:r>
      <w:r w:rsidR="34EDF3B8" w:rsidRPr="01683EE6">
        <w:t xml:space="preserve"> – Taft High School</w:t>
      </w:r>
      <w:bookmarkEnd w:id="142"/>
    </w:p>
    <w:p w14:paraId="450DA8BC" w14:textId="5C3805F4" w:rsidR="5EFEAD95" w:rsidRDefault="5EFEAD95" w:rsidP="01683EE6">
      <w:pPr>
        <w:spacing w:before="240" w:after="240"/>
        <w:rPr>
          <w:rFonts w:eastAsiaTheme="minorEastAsia"/>
        </w:rPr>
      </w:pPr>
      <w:r w:rsidRPr="01683EE6">
        <w:rPr>
          <w:rFonts w:eastAsiaTheme="minorEastAsia"/>
          <w:b/>
          <w:bCs/>
          <w:color w:val="000000" w:themeColor="text1"/>
        </w:rPr>
        <w:t>CS160: Exploring Computer Science</w:t>
      </w:r>
      <w:r w:rsidRPr="01683EE6">
        <w:rPr>
          <w:rFonts w:eastAsiaTheme="minorEastAsia"/>
          <w:color w:val="000000" w:themeColor="text1"/>
        </w:rPr>
        <w:t xml:space="preserve"> </w:t>
      </w:r>
      <w:r w:rsidR="63D2376F" w:rsidRPr="01683EE6">
        <w:rPr>
          <w:rFonts w:eastAsiaTheme="minorEastAsia"/>
          <w:color w:val="000000" w:themeColor="text1"/>
        </w:rPr>
        <w:t>–</w:t>
      </w:r>
      <w:r w:rsidRPr="01683EE6">
        <w:rPr>
          <w:rFonts w:eastAsiaTheme="minorEastAsia"/>
          <w:color w:val="000000" w:themeColor="text1"/>
        </w:rPr>
        <w:t xml:space="preserve"> 4 Credits </w:t>
      </w:r>
      <w:r w:rsidR="7D12CA83" w:rsidRPr="01683EE6">
        <w:rPr>
          <w:rFonts w:eastAsiaTheme="minorEastAsia"/>
          <w:color w:val="000000" w:themeColor="text1"/>
        </w:rPr>
        <w:t>–</w:t>
      </w:r>
      <w:r w:rsidRPr="01683EE6">
        <w:rPr>
          <w:rFonts w:eastAsiaTheme="minorEastAsia"/>
          <w:color w:val="000000" w:themeColor="text1"/>
        </w:rPr>
        <w:t xml:space="preserve"> </w:t>
      </w:r>
      <w:r w:rsidRPr="01683EE6">
        <w:rPr>
          <w:rFonts w:eastAsiaTheme="minorEastAsia"/>
          <w:color w:val="212529"/>
        </w:rPr>
        <w:t>Explores the field of computer science. Provides an overview of computer architecture, software development engineering, data organization, problem-solving strategies, ethics, and theory of computation. Explores career options and develops rudimentary software development skills. This course is transferable to a four-year institution and is applicable toward an Associate of Science Transfer in Computer Science degree.</w:t>
      </w:r>
    </w:p>
    <w:p w14:paraId="2604D5B2" w14:textId="45A9CDD0" w:rsidR="6BFCE8A7" w:rsidRDefault="6BFCE8A7" w:rsidP="01683EE6">
      <w:pPr>
        <w:pStyle w:val="Heading3"/>
      </w:pPr>
      <w:bookmarkStart w:id="143" w:name="_Toc175844477"/>
      <w:r w:rsidRPr="01683EE6">
        <w:t>Early Childhood Education</w:t>
      </w:r>
      <w:r w:rsidR="3820A2D6" w:rsidRPr="01683EE6">
        <w:t xml:space="preserve"> &amp; Education</w:t>
      </w:r>
      <w:r w:rsidRPr="01683EE6">
        <w:t xml:space="preserve"> – Newport High School</w:t>
      </w:r>
      <w:bookmarkEnd w:id="143"/>
    </w:p>
    <w:p w14:paraId="31F4E44C" w14:textId="194FD5D9" w:rsidR="69072018" w:rsidRDefault="69072018" w:rsidP="01683EE6">
      <w:pPr>
        <w:spacing w:before="240" w:after="240"/>
        <w:rPr>
          <w:rFonts w:eastAsiaTheme="minorEastAsia"/>
          <w:color w:val="000000" w:themeColor="text1"/>
        </w:rPr>
      </w:pPr>
      <w:bookmarkStart w:id="144" w:name="_Int_EnwStD5W"/>
      <w:r w:rsidRPr="01683EE6">
        <w:rPr>
          <w:rFonts w:eastAsiaTheme="minorEastAsia"/>
          <w:b/>
          <w:bCs/>
          <w:color w:val="000000" w:themeColor="text1"/>
        </w:rPr>
        <w:t xml:space="preserve">ECE121 Observation and Guidance I </w:t>
      </w:r>
      <w:r w:rsidRPr="01683EE6">
        <w:rPr>
          <w:rFonts w:eastAsiaTheme="minorEastAsia"/>
          <w:color w:val="000000" w:themeColor="text1"/>
        </w:rPr>
        <w:t>– 4 Credits – Focuses on age-appropriate guidance and observations techniques for individual children six week to six years. Topics include the ongoing dynamics of relationships, how values and belief systems impact guidance decisions, and the linkages between observation and guidance plans for individual children.</w:t>
      </w:r>
      <w:bookmarkEnd w:id="144"/>
    </w:p>
    <w:p w14:paraId="2B582193" w14:textId="7780FE10" w:rsidR="69072018" w:rsidRDefault="69072018" w:rsidP="01683EE6">
      <w:pPr>
        <w:spacing w:before="240" w:after="240"/>
        <w:rPr>
          <w:rFonts w:eastAsiaTheme="minorEastAsia"/>
          <w:color w:val="000000" w:themeColor="text1"/>
        </w:rPr>
      </w:pPr>
      <w:r w:rsidRPr="01683EE6">
        <w:rPr>
          <w:rFonts w:eastAsiaTheme="minorEastAsia"/>
          <w:color w:val="000000" w:themeColor="text1"/>
        </w:rPr>
        <w:t xml:space="preserve">Observation and Guidance I will include basic observation and guidance techniques for individual children (infancy – six years). This course puts more emphasis on guidance techniques and the personal value and belief systems that underlie their usage, but also provides students with some basic observational tools (running records, </w:t>
      </w:r>
      <w:proofErr w:type="spellStart"/>
      <w:r w:rsidRPr="01683EE6">
        <w:rPr>
          <w:rFonts w:eastAsiaTheme="minorEastAsia"/>
          <w:color w:val="000000" w:themeColor="text1"/>
        </w:rPr>
        <w:t>anecdotals</w:t>
      </w:r>
      <w:proofErr w:type="spellEnd"/>
      <w:r w:rsidRPr="01683EE6">
        <w:rPr>
          <w:rFonts w:eastAsiaTheme="minorEastAsia"/>
          <w:color w:val="000000" w:themeColor="text1"/>
        </w:rPr>
        <w:t xml:space="preserve">) that can be used in identifying, evaluating, and </w:t>
      </w:r>
      <w:r w:rsidRPr="01683EE6">
        <w:rPr>
          <w:rFonts w:eastAsiaTheme="minorEastAsia"/>
          <w:color w:val="000000" w:themeColor="text1"/>
        </w:rPr>
        <w:lastRenderedPageBreak/>
        <w:t>developing guidance strategies.</w:t>
      </w:r>
      <w:r w:rsidR="795F1A43" w:rsidRPr="01683EE6">
        <w:rPr>
          <w:rFonts w:eastAsiaTheme="minorEastAsia"/>
          <w:color w:val="000000" w:themeColor="text1"/>
        </w:rPr>
        <w:t xml:space="preserve"> </w:t>
      </w:r>
      <w:r w:rsidRPr="01683EE6">
        <w:rPr>
          <w:rFonts w:eastAsiaTheme="minorEastAsia"/>
          <w:color w:val="212529"/>
        </w:rPr>
        <w:t xml:space="preserve">This course is required for the Early Childhood Certificate and the A.A.S. Degree in Early Childhood Education. </w:t>
      </w:r>
      <w:proofErr w:type="gramStart"/>
      <w:r w:rsidRPr="01683EE6">
        <w:rPr>
          <w:rFonts w:eastAsiaTheme="minorEastAsia"/>
          <w:color w:val="212529"/>
        </w:rPr>
        <w:t>In order to</w:t>
      </w:r>
      <w:proofErr w:type="gramEnd"/>
      <w:r w:rsidRPr="01683EE6">
        <w:rPr>
          <w:rFonts w:eastAsiaTheme="minorEastAsia"/>
          <w:color w:val="212529"/>
        </w:rPr>
        <w:t xml:space="preserve"> count toward the Early Childhood Certificate or AAS degree, this course must be taken for a letter grade.</w:t>
      </w:r>
      <w:r w:rsidR="0C4C4BCE" w:rsidRPr="01683EE6">
        <w:rPr>
          <w:rFonts w:eastAsiaTheme="minorEastAsia"/>
          <w:color w:val="212529"/>
        </w:rPr>
        <w:t xml:space="preserve"> </w:t>
      </w:r>
      <w:bookmarkStart w:id="145" w:name="_Int_IJfDpNP6"/>
      <w:r w:rsidRPr="01683EE6">
        <w:rPr>
          <w:rFonts w:eastAsiaTheme="minorEastAsia"/>
          <w:color w:val="000000" w:themeColor="text1"/>
        </w:rPr>
        <w:t xml:space="preserve">Students must have access to infants, toddlers, or young children (2.5 – 5 years) </w:t>
      </w:r>
      <w:proofErr w:type="gramStart"/>
      <w:r w:rsidRPr="01683EE6">
        <w:rPr>
          <w:rFonts w:eastAsiaTheme="minorEastAsia"/>
          <w:color w:val="000000" w:themeColor="text1"/>
        </w:rPr>
        <w:t>in order to</w:t>
      </w:r>
      <w:proofErr w:type="gramEnd"/>
      <w:r w:rsidRPr="01683EE6">
        <w:rPr>
          <w:rFonts w:eastAsiaTheme="minorEastAsia"/>
          <w:color w:val="000000" w:themeColor="text1"/>
        </w:rPr>
        <w:t xml:space="preserve"> complete observation assignments.</w:t>
      </w:r>
      <w:bookmarkEnd w:id="145"/>
    </w:p>
    <w:p w14:paraId="4B9DA557" w14:textId="2BB0145A" w:rsidR="6BFCE8A7" w:rsidRDefault="6BFCE8A7" w:rsidP="01683EE6">
      <w:pPr>
        <w:spacing w:before="240" w:after="240"/>
        <w:rPr>
          <w:rFonts w:eastAsiaTheme="minorEastAsia"/>
          <w:color w:val="212529"/>
        </w:rPr>
      </w:pPr>
      <w:r w:rsidRPr="01683EE6">
        <w:rPr>
          <w:rFonts w:eastAsiaTheme="minorEastAsia"/>
          <w:b/>
          <w:bCs/>
          <w:color w:val="000000" w:themeColor="text1"/>
        </w:rPr>
        <w:t>ED120</w:t>
      </w:r>
      <w:r w:rsidR="7C3EA68D" w:rsidRPr="01683EE6">
        <w:rPr>
          <w:rFonts w:eastAsiaTheme="minorEastAsia"/>
          <w:b/>
          <w:bCs/>
          <w:color w:val="000000" w:themeColor="text1"/>
        </w:rPr>
        <w:t>:</w:t>
      </w:r>
      <w:r w:rsidRPr="01683EE6">
        <w:rPr>
          <w:rFonts w:eastAsiaTheme="minorEastAsia"/>
          <w:b/>
          <w:bCs/>
          <w:color w:val="000000" w:themeColor="text1"/>
        </w:rPr>
        <w:t xml:space="preserve"> Introduction to Early Education and Family Studies</w:t>
      </w:r>
      <w:r w:rsidRPr="01683EE6">
        <w:rPr>
          <w:rFonts w:eastAsiaTheme="minorEastAsia"/>
          <w:color w:val="000000" w:themeColor="text1"/>
        </w:rPr>
        <w:t xml:space="preserve"> – 3 Credits – </w:t>
      </w:r>
      <w:r w:rsidR="28F3401D" w:rsidRPr="01683EE6">
        <w:rPr>
          <w:rFonts w:eastAsiaTheme="minorEastAsia"/>
          <w:color w:val="212529"/>
        </w:rPr>
        <w:t>Introduces the foundations of early childhood education and family studies. Covers the history, scope, current issues and trends, focusing on programs and services for children, birth-5. Includes an emphasis on development, developmentally appropriate practices and observation of young children and professionals. Requires 2-hours per week of observation/participation. Students must enroll in the Oregon Office of Child Care Central Background Registry (Criminal Background Check). Students must show evidence of current TB test and MMR vaccination.</w:t>
      </w:r>
    </w:p>
    <w:p w14:paraId="0181C8F5" w14:textId="6A951AA3" w:rsidR="28F3401D" w:rsidRDefault="28F3401D" w:rsidP="01683EE6">
      <w:pPr>
        <w:spacing w:before="240" w:after="240"/>
        <w:rPr>
          <w:rFonts w:eastAsiaTheme="minorEastAsia"/>
        </w:rPr>
      </w:pPr>
      <w:r w:rsidRPr="01683EE6">
        <w:rPr>
          <w:rFonts w:eastAsiaTheme="minorEastAsia"/>
          <w:b/>
          <w:bCs/>
          <w:color w:val="212529"/>
        </w:rPr>
        <w:t>ED124</w:t>
      </w:r>
      <w:r w:rsidR="0FB2AD56" w:rsidRPr="01683EE6">
        <w:rPr>
          <w:rFonts w:eastAsiaTheme="minorEastAsia"/>
          <w:b/>
          <w:bCs/>
          <w:color w:val="212529"/>
        </w:rPr>
        <w:t xml:space="preserve">: </w:t>
      </w:r>
      <w:r w:rsidR="4BCF750D" w:rsidRPr="01683EE6">
        <w:rPr>
          <w:rFonts w:eastAsiaTheme="minorEastAsia"/>
          <w:b/>
          <w:bCs/>
          <w:color w:val="212529"/>
        </w:rPr>
        <w:t>Culturally Responsive Practices in Early Childhood Education</w:t>
      </w:r>
      <w:r w:rsidR="4BCF750D" w:rsidRPr="01683EE6">
        <w:rPr>
          <w:rFonts w:eastAsiaTheme="minorEastAsia"/>
          <w:color w:val="212529"/>
        </w:rPr>
        <w:t xml:space="preserve"> – 3 Credits –</w:t>
      </w:r>
      <w:r w:rsidR="0FB2AD56" w:rsidRPr="01683EE6">
        <w:rPr>
          <w:rFonts w:eastAsiaTheme="minorEastAsia"/>
          <w:color w:val="212529"/>
        </w:rPr>
        <w:t xml:space="preserve"> Develops awareness of how personal experiences, belief systems, and values impact work with children and families. Examines the impact of cultural, linguistic, and class identities and histories on inter-relationships in diverse populations. Applies techniques for incorporating other people's histories, values and belief systems into child-and-family-centered practices.</w:t>
      </w:r>
    </w:p>
    <w:p w14:paraId="0329E44C" w14:textId="4B7D54F4" w:rsidR="6BFCE8A7" w:rsidRDefault="6BFCE8A7" w:rsidP="01683EE6">
      <w:pPr>
        <w:pStyle w:val="Heading3"/>
      </w:pPr>
      <w:bookmarkStart w:id="146" w:name="_Toc175844478"/>
      <w:r w:rsidRPr="01683EE6">
        <w:t>Literature</w:t>
      </w:r>
      <w:r w:rsidR="1969E8B8" w:rsidRPr="01683EE6">
        <w:t xml:space="preserve"> – Newport, Taft, Waldport</w:t>
      </w:r>
      <w:bookmarkEnd w:id="146"/>
    </w:p>
    <w:p w14:paraId="3A2ACF97" w14:textId="3471004A" w:rsidR="6BFCE8A7" w:rsidRDefault="6BFCE8A7" w:rsidP="01683EE6">
      <w:pPr>
        <w:spacing w:before="240" w:after="240"/>
        <w:rPr>
          <w:rFonts w:eastAsiaTheme="minorEastAsia"/>
        </w:rPr>
      </w:pPr>
      <w:r w:rsidRPr="01683EE6">
        <w:rPr>
          <w:rFonts w:eastAsiaTheme="minorEastAsia"/>
          <w:b/>
          <w:bCs/>
          <w:color w:val="000000" w:themeColor="text1"/>
        </w:rPr>
        <w:t>ENG104</w:t>
      </w:r>
      <w:r w:rsidR="420B66BC" w:rsidRPr="01683EE6">
        <w:rPr>
          <w:rFonts w:eastAsiaTheme="minorEastAsia"/>
          <w:b/>
          <w:bCs/>
          <w:color w:val="000000" w:themeColor="text1"/>
        </w:rPr>
        <w:t>Z:</w:t>
      </w:r>
      <w:r w:rsidRPr="01683EE6">
        <w:rPr>
          <w:rFonts w:eastAsiaTheme="minorEastAsia"/>
          <w:b/>
          <w:bCs/>
          <w:color w:val="000000" w:themeColor="text1"/>
        </w:rPr>
        <w:t xml:space="preserve"> Introduction to Fiction</w:t>
      </w:r>
      <w:r w:rsidRPr="01683EE6">
        <w:rPr>
          <w:rFonts w:eastAsiaTheme="minorEastAsia"/>
          <w:color w:val="000000" w:themeColor="text1"/>
        </w:rPr>
        <w:t xml:space="preserve"> – 4 Credits </w:t>
      </w:r>
      <w:r w:rsidR="61F5B1C8" w:rsidRPr="01683EE6">
        <w:rPr>
          <w:rFonts w:eastAsiaTheme="minorEastAsia"/>
          <w:color w:val="000000" w:themeColor="text1"/>
        </w:rPr>
        <w:t>–</w:t>
      </w:r>
      <w:r w:rsidRPr="01683EE6">
        <w:rPr>
          <w:rFonts w:eastAsiaTheme="minorEastAsia"/>
          <w:color w:val="000000" w:themeColor="text1"/>
        </w:rPr>
        <w:t xml:space="preserve"> </w:t>
      </w:r>
      <w:r w:rsidR="1F5CB5E8" w:rsidRPr="01683EE6">
        <w:rPr>
          <w:rFonts w:eastAsiaTheme="minorEastAsia"/>
          <w:color w:val="212529"/>
        </w:rPr>
        <w:t>The study of fiction invites us to enter imaginative narratives and confront the challenges of being human. English 104Z provides opportunities for the appreciation of fiction, including deeper awareness of craft and insight into how reading fiction can lead to self-enrichment. Students read a variety of types of fiction, from diverse perspectives and eras, and develop their skills in discussion, literary analysis, and critical thinking.</w:t>
      </w:r>
    </w:p>
    <w:p w14:paraId="52989F61" w14:textId="230B07F0" w:rsidR="6BFCE8A7" w:rsidRDefault="6BFCE8A7" w:rsidP="01683EE6">
      <w:pPr>
        <w:pStyle w:val="Heading3"/>
      </w:pPr>
      <w:bookmarkStart w:id="147" w:name="_Toc175844479"/>
      <w:r w:rsidRPr="01683EE6">
        <w:t>Math – Siletz High School, Taft High School, Toledo High School, Waldport High School</w:t>
      </w:r>
      <w:bookmarkEnd w:id="147"/>
      <w:r w:rsidRPr="01683EE6">
        <w:t xml:space="preserve"> </w:t>
      </w:r>
    </w:p>
    <w:p w14:paraId="145E8F3A" w14:textId="407C57BB" w:rsidR="6BFCE8A7" w:rsidRDefault="6BFCE8A7" w:rsidP="01683EE6">
      <w:pPr>
        <w:spacing w:before="240" w:after="240"/>
        <w:rPr>
          <w:rFonts w:eastAsiaTheme="minorEastAsia"/>
          <w:color w:val="000000" w:themeColor="text1"/>
          <w:sz w:val="24"/>
          <w:szCs w:val="24"/>
        </w:rPr>
      </w:pPr>
      <w:r w:rsidRPr="01683EE6">
        <w:rPr>
          <w:rFonts w:eastAsiaTheme="minorEastAsia"/>
          <w:b/>
          <w:bCs/>
          <w:color w:val="000000" w:themeColor="text1"/>
        </w:rPr>
        <w:t>MTH111Z</w:t>
      </w:r>
      <w:r w:rsidR="25928FB7" w:rsidRPr="01683EE6">
        <w:rPr>
          <w:rFonts w:eastAsiaTheme="minorEastAsia"/>
          <w:b/>
          <w:bCs/>
          <w:color w:val="000000" w:themeColor="text1"/>
        </w:rPr>
        <w:t>:</w:t>
      </w:r>
      <w:r w:rsidRPr="01683EE6">
        <w:rPr>
          <w:rFonts w:eastAsiaTheme="minorEastAsia"/>
          <w:b/>
          <w:bCs/>
          <w:color w:val="000000" w:themeColor="text1"/>
        </w:rPr>
        <w:t xml:space="preserve"> College Algebra</w:t>
      </w:r>
      <w:r w:rsidRPr="01683EE6">
        <w:rPr>
          <w:rFonts w:eastAsiaTheme="minorEastAsia"/>
          <w:color w:val="000000" w:themeColor="text1"/>
        </w:rPr>
        <w:t xml:space="preserve"> –4 Credits</w:t>
      </w:r>
      <w:r w:rsidR="48070FDC" w:rsidRPr="01683EE6">
        <w:rPr>
          <w:rFonts w:eastAsiaTheme="minorEastAsia"/>
          <w:color w:val="000000" w:themeColor="text1"/>
        </w:rPr>
        <w:t xml:space="preserve"> –</w:t>
      </w:r>
      <w:r w:rsidRPr="01683EE6">
        <w:rPr>
          <w:rFonts w:eastAsiaTheme="minorEastAsia"/>
          <w:color w:val="000000" w:themeColor="text1"/>
        </w:rPr>
        <w:t xml:space="preserve"> </w:t>
      </w:r>
      <w:r w:rsidR="4DEE43AE" w:rsidRPr="01683EE6">
        <w:rPr>
          <w:rFonts w:eastAsiaTheme="minorEastAsia"/>
          <w:color w:val="212529"/>
          <w:sz w:val="24"/>
          <w:szCs w:val="24"/>
        </w:rPr>
        <w:t>A course primarily designed for students preparing for trigonometry or calculus. This course focuses on functions and their properties, including polynomial, rational, exponential, logarithmic, piecewise-defined, and inverse functions. These topics will be explored symbolically, numerically, and graphically in real-life applications and interpreted in context. This course emphasizes skill building, problem solving, modeling, reasoning, communication, connections with other disciplines, and the appropriate use of present-day technology.</w:t>
      </w:r>
    </w:p>
    <w:p w14:paraId="3D2A8E79" w14:textId="1ACC6385" w:rsidR="6BFCE8A7" w:rsidRDefault="6BFCE8A7" w:rsidP="01683EE6">
      <w:pPr>
        <w:spacing w:before="240" w:after="240"/>
        <w:rPr>
          <w:rFonts w:eastAsiaTheme="minorEastAsia"/>
          <w:color w:val="000000" w:themeColor="text1"/>
        </w:rPr>
      </w:pPr>
      <w:r w:rsidRPr="01683EE6">
        <w:rPr>
          <w:rFonts w:eastAsiaTheme="minorEastAsia"/>
          <w:color w:val="000000" w:themeColor="text1"/>
        </w:rPr>
        <w:t xml:space="preserve">MTH112Z Elementary Functions – 4 Credits – </w:t>
      </w:r>
      <w:r w:rsidR="3E3B6953" w:rsidRPr="01683EE6">
        <w:rPr>
          <w:rFonts w:eastAsiaTheme="minorEastAsia"/>
          <w:color w:val="000000" w:themeColor="text1"/>
        </w:rPr>
        <w:t xml:space="preserve">A course primarily designed for students preparing for calculus and related disciplines. This course explores trigonometric functions and their applications as well as the language and measurement of angles, triangles, circles, and vectors. These topics will be explored symbolically, numerically, and graphically in real-life applications and interpreted in context. This course emphasizes skill building, problem solving, modeling, reasoning, communication, connections with other disciplines, and the appropriate use of present-day technology. </w:t>
      </w:r>
    </w:p>
    <w:p w14:paraId="44C0779E" w14:textId="6C1A63AA" w:rsidR="6BFCE8A7" w:rsidRDefault="6BFCE8A7" w:rsidP="01683EE6">
      <w:pPr>
        <w:spacing w:before="240" w:after="240"/>
        <w:rPr>
          <w:rFonts w:eastAsiaTheme="minorEastAsia"/>
          <w:color w:val="000000" w:themeColor="text1"/>
        </w:rPr>
      </w:pPr>
      <w:r w:rsidRPr="01683EE6">
        <w:rPr>
          <w:rFonts w:eastAsiaTheme="minorEastAsia"/>
          <w:color w:val="000000" w:themeColor="text1"/>
        </w:rPr>
        <w:lastRenderedPageBreak/>
        <w:t>MTH251</w:t>
      </w:r>
      <w:r w:rsidR="298C71E7" w:rsidRPr="01683EE6">
        <w:rPr>
          <w:rFonts w:eastAsiaTheme="minorEastAsia"/>
          <w:color w:val="000000" w:themeColor="text1"/>
        </w:rPr>
        <w:t>:</w:t>
      </w:r>
      <w:r w:rsidRPr="01683EE6">
        <w:rPr>
          <w:rFonts w:eastAsiaTheme="minorEastAsia"/>
          <w:color w:val="000000" w:themeColor="text1"/>
        </w:rPr>
        <w:t xml:space="preserve"> Calculus I – 5 Credits – Includes limits, continuity, derivatives and some applications of derivatives.</w:t>
      </w:r>
      <w:r w:rsidR="1B113E46" w:rsidRPr="01683EE6">
        <w:rPr>
          <w:rFonts w:eastAsiaTheme="minorEastAsia"/>
          <w:color w:val="000000" w:themeColor="text1"/>
        </w:rPr>
        <w:t xml:space="preserve"> </w:t>
      </w:r>
      <w:r w:rsidR="08AA6F45" w:rsidRPr="01683EE6">
        <w:rPr>
          <w:rFonts w:eastAsiaTheme="minorEastAsia"/>
          <w:color w:val="000000" w:themeColor="text1"/>
        </w:rPr>
        <w:t>This is the first course of four courses in the Calculus sequence. Students will be required to have physical graphing calculators in MTH 251. Where physically possible instructors will demonstrate using Desmos, GeoGebra, or other online programs in class. Assessments requiring the use of a graphing calculator will be done outside of the proctored exam grade component.</w:t>
      </w:r>
    </w:p>
    <w:p w14:paraId="0924DBC2" w14:textId="5520C54F" w:rsidR="1B113E46" w:rsidRDefault="1B113E46" w:rsidP="01683EE6">
      <w:pPr>
        <w:spacing w:before="240" w:after="240"/>
        <w:rPr>
          <w:rFonts w:eastAsiaTheme="minorEastAsia"/>
          <w:color w:val="000000" w:themeColor="text1"/>
        </w:rPr>
      </w:pPr>
      <w:r w:rsidRPr="01683EE6">
        <w:rPr>
          <w:rFonts w:eastAsiaTheme="minorEastAsia"/>
          <w:color w:val="000000" w:themeColor="text1"/>
        </w:rPr>
        <w:t>MTH 252</w:t>
      </w:r>
      <w:r w:rsidR="668CCB0E" w:rsidRPr="01683EE6">
        <w:rPr>
          <w:rFonts w:eastAsiaTheme="minorEastAsia"/>
          <w:color w:val="000000" w:themeColor="text1"/>
        </w:rPr>
        <w:t xml:space="preserve">: Calculus II – </w:t>
      </w:r>
      <w:r w:rsidR="0946B0FF" w:rsidRPr="01683EE6">
        <w:rPr>
          <w:rFonts w:eastAsiaTheme="minorEastAsia"/>
          <w:color w:val="000000" w:themeColor="text1"/>
        </w:rPr>
        <w:t>5 –</w:t>
      </w:r>
      <w:r w:rsidR="668CCB0E" w:rsidRPr="01683EE6">
        <w:rPr>
          <w:rFonts w:eastAsiaTheme="minorEastAsia"/>
          <w:color w:val="000000" w:themeColor="text1"/>
        </w:rPr>
        <w:t xml:space="preserve"> Credits </w:t>
      </w:r>
      <w:r w:rsidR="61FB2E7B" w:rsidRPr="01683EE6">
        <w:rPr>
          <w:rFonts w:eastAsiaTheme="minorEastAsia"/>
          <w:color w:val="000000" w:themeColor="text1"/>
        </w:rPr>
        <w:t>–</w:t>
      </w:r>
      <w:r w:rsidR="668CCB0E" w:rsidRPr="01683EE6">
        <w:rPr>
          <w:rFonts w:eastAsiaTheme="minorEastAsia"/>
          <w:color w:val="000000" w:themeColor="text1"/>
        </w:rPr>
        <w:t xml:space="preserve"> Includes antiderivatives, the definite integral, topics of integration, improper integrals, and applications of differentiation and integration. Graphing technology is required, such as Desmos and/or GeoGebra which are available at no cost.</w:t>
      </w:r>
    </w:p>
    <w:p w14:paraId="2B183A44" w14:textId="2E6CAB57" w:rsidR="6BFCE8A7" w:rsidRDefault="6BFCE8A7" w:rsidP="01683EE6">
      <w:pPr>
        <w:pStyle w:val="Heading3"/>
      </w:pPr>
      <w:bookmarkStart w:id="148" w:name="_Toc175844480"/>
      <w:r w:rsidRPr="01683EE6">
        <w:t>Writing – Newport High School, Siletz High School, Taft High School, Toledo High School, Waldport High School</w:t>
      </w:r>
      <w:bookmarkEnd w:id="148"/>
      <w:r w:rsidRPr="01683EE6">
        <w:t xml:space="preserve"> </w:t>
      </w:r>
    </w:p>
    <w:p w14:paraId="395084A9" w14:textId="7DBA239B" w:rsidR="01683EE6" w:rsidRDefault="01683EE6" w:rsidP="01683EE6">
      <w:pPr>
        <w:pStyle w:val="Heading3"/>
      </w:pPr>
    </w:p>
    <w:p w14:paraId="3FC75E21" w14:textId="792AE348" w:rsidR="6BFCE8A7" w:rsidRDefault="6BFCE8A7" w:rsidP="01683EE6">
      <w:pPr>
        <w:pStyle w:val="BodyText"/>
        <w:rPr>
          <w:rFonts w:asciiTheme="minorHAnsi" w:eastAsiaTheme="minorEastAsia" w:hAnsiTheme="minorHAnsi" w:cstheme="minorBidi"/>
          <w:b w:val="0"/>
          <w:bCs w:val="0"/>
          <w:color w:val="000000" w:themeColor="text1"/>
          <w:sz w:val="22"/>
          <w:szCs w:val="22"/>
        </w:rPr>
      </w:pPr>
      <w:r w:rsidRPr="01683EE6">
        <w:rPr>
          <w:rFonts w:asciiTheme="minorHAnsi" w:eastAsiaTheme="minorEastAsia" w:hAnsiTheme="minorHAnsi" w:cstheme="minorBidi"/>
          <w:sz w:val="22"/>
          <w:szCs w:val="22"/>
        </w:rPr>
        <w:t>WR121Z</w:t>
      </w:r>
      <w:r w:rsidR="45D2F8DE" w:rsidRPr="01683EE6">
        <w:rPr>
          <w:rFonts w:asciiTheme="minorHAnsi" w:eastAsiaTheme="minorEastAsia" w:hAnsiTheme="minorHAnsi" w:cstheme="minorBidi"/>
          <w:sz w:val="22"/>
          <w:szCs w:val="22"/>
        </w:rPr>
        <w:t xml:space="preserve">: </w:t>
      </w:r>
      <w:r w:rsidRPr="01683EE6">
        <w:rPr>
          <w:rFonts w:asciiTheme="minorHAnsi" w:eastAsiaTheme="minorEastAsia" w:hAnsiTheme="minorHAnsi" w:cstheme="minorBidi"/>
          <w:color w:val="000000" w:themeColor="text1"/>
          <w:sz w:val="22"/>
          <w:szCs w:val="22"/>
        </w:rPr>
        <w:t>English Composition I</w:t>
      </w:r>
      <w:r w:rsidRPr="01683EE6">
        <w:rPr>
          <w:rFonts w:asciiTheme="minorHAnsi" w:eastAsiaTheme="minorEastAsia" w:hAnsiTheme="minorHAnsi" w:cstheme="minorBidi"/>
          <w:b w:val="0"/>
          <w:bCs w:val="0"/>
          <w:color w:val="000000" w:themeColor="text1"/>
          <w:sz w:val="22"/>
          <w:szCs w:val="22"/>
        </w:rPr>
        <w:t xml:space="preserve"> – 4 Credits – </w:t>
      </w:r>
      <w:r w:rsidR="321D3FA0" w:rsidRPr="01683EE6">
        <w:rPr>
          <w:rFonts w:asciiTheme="minorHAnsi" w:eastAsiaTheme="minorEastAsia" w:hAnsiTheme="minorHAnsi" w:cstheme="minorBidi"/>
          <w:b w:val="0"/>
          <w:bCs w:val="0"/>
          <w:color w:val="000000" w:themeColor="text1"/>
          <w:sz w:val="22"/>
          <w:szCs w:val="22"/>
        </w:rPr>
        <w:t xml:space="preserve">WR 121Z engages students in the study and practice of critical thinking, reading, and writing. The course focuses on analyzing and composing across varied rhetorical situations and in multiple genres. Students will apply key rhetorical concepts flexibly and collaboratively throughout their writing and inquiry processes. </w:t>
      </w:r>
    </w:p>
    <w:p w14:paraId="698C1A2A" w14:textId="51FA8CE3" w:rsidR="01683EE6" w:rsidRDefault="01683EE6" w:rsidP="01683EE6">
      <w:pPr>
        <w:pStyle w:val="BodyText"/>
        <w:rPr>
          <w:rFonts w:asciiTheme="minorHAnsi" w:eastAsiaTheme="minorEastAsia" w:hAnsiTheme="minorHAnsi" w:cstheme="minorBidi"/>
          <w:b w:val="0"/>
          <w:bCs w:val="0"/>
          <w:color w:val="000000" w:themeColor="text1"/>
          <w:sz w:val="22"/>
          <w:szCs w:val="22"/>
        </w:rPr>
      </w:pPr>
    </w:p>
    <w:p w14:paraId="0327D9EE" w14:textId="5E571450" w:rsidR="6BFCE8A7" w:rsidRDefault="6BFCE8A7" w:rsidP="01683EE6">
      <w:pPr>
        <w:pStyle w:val="BodyText"/>
        <w:rPr>
          <w:rFonts w:asciiTheme="minorHAnsi" w:eastAsiaTheme="minorEastAsia" w:hAnsiTheme="minorHAnsi" w:cstheme="minorBidi"/>
          <w:b w:val="0"/>
          <w:bCs w:val="0"/>
          <w:color w:val="000000" w:themeColor="text1"/>
          <w:sz w:val="22"/>
          <w:szCs w:val="22"/>
        </w:rPr>
      </w:pPr>
      <w:r w:rsidRPr="01683EE6">
        <w:rPr>
          <w:rFonts w:asciiTheme="minorHAnsi" w:eastAsiaTheme="minorEastAsia" w:hAnsiTheme="minorHAnsi" w:cstheme="minorBidi"/>
          <w:color w:val="000000" w:themeColor="text1"/>
          <w:sz w:val="22"/>
          <w:szCs w:val="22"/>
        </w:rPr>
        <w:t xml:space="preserve">WR122Z English Composition II </w:t>
      </w:r>
      <w:r w:rsidRPr="01683EE6">
        <w:rPr>
          <w:rFonts w:asciiTheme="minorHAnsi" w:eastAsiaTheme="minorEastAsia" w:hAnsiTheme="minorHAnsi" w:cstheme="minorBidi"/>
          <w:b w:val="0"/>
          <w:bCs w:val="0"/>
          <w:color w:val="000000" w:themeColor="text1"/>
          <w:sz w:val="22"/>
          <w:szCs w:val="22"/>
        </w:rPr>
        <w:t xml:space="preserve">– 4 Credits – </w:t>
      </w:r>
      <w:r w:rsidR="6ADA0AD1" w:rsidRPr="01683EE6">
        <w:rPr>
          <w:rFonts w:asciiTheme="minorHAnsi" w:eastAsiaTheme="minorEastAsia" w:hAnsiTheme="minorHAnsi" w:cstheme="minorBidi"/>
          <w:b w:val="0"/>
          <w:bCs w:val="0"/>
          <w:color w:val="000000" w:themeColor="text1"/>
          <w:sz w:val="22"/>
          <w:szCs w:val="22"/>
        </w:rPr>
        <w:t>WR 122Z builds on concepts and processes emphasized in WR 121Z, engaging with inquiry, research, and argumentation in support of students’ development as writers. The course focuses on composing and revising in research-based genres through the intentional use of rhetorical strategies. Students will find, evaluate, and interpret complex material, including lived experience; use this to frame and pursue their own research questions; and integrate material purposefully into their own compositions.</w:t>
      </w:r>
    </w:p>
    <w:p w14:paraId="4EA02CCB" w14:textId="4055E913" w:rsidR="01683EE6" w:rsidRDefault="01683EE6" w:rsidP="01683EE6"/>
    <w:p w14:paraId="5C94D48D" w14:textId="618FFBC8" w:rsidR="721A697E" w:rsidRDefault="721A697E" w:rsidP="721A697E">
      <w:bookmarkStart w:id="149" w:name="_Hlk25144014"/>
      <w:bookmarkEnd w:id="149"/>
    </w:p>
    <w:sectPr w:rsidR="721A697E" w:rsidSect="00C75EB5">
      <w:headerReference w:type="default" r:id="rId83"/>
      <w:footerReference w:type="default" r:id="rId84"/>
      <w:headerReference w:type="first" r:id="rId85"/>
      <w:footerReference w:type="first" r:id="rId86"/>
      <w:type w:val="continuous"/>
      <w:pgSz w:w="12240" w:h="15840" w:code="1"/>
      <w:pgMar w:top="749" w:right="1440" w:bottom="1440" w:left="1440" w:header="720" w:footer="720" w:gutter="0"/>
      <w:pgNumType w:start="5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25173" w14:textId="77777777" w:rsidR="001F7DE2" w:rsidRDefault="001F7DE2">
      <w:pPr>
        <w:spacing w:after="0" w:line="240" w:lineRule="auto"/>
      </w:pPr>
      <w:r>
        <w:separator/>
      </w:r>
    </w:p>
  </w:endnote>
  <w:endnote w:type="continuationSeparator" w:id="0">
    <w:p w14:paraId="4DA276BE" w14:textId="77777777" w:rsidR="001F7DE2" w:rsidRDefault="001F7DE2">
      <w:pPr>
        <w:spacing w:after="0" w:line="240" w:lineRule="auto"/>
      </w:pPr>
      <w:r>
        <w:continuationSeparator/>
      </w:r>
    </w:p>
  </w:endnote>
  <w:endnote w:type="continuationNotice" w:id="1">
    <w:p w14:paraId="0B59DC57" w14:textId="77777777" w:rsidR="001F7DE2" w:rsidRDefault="001F7D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umanist 521 Light">
    <w:altName w:val="Calibri"/>
    <w:panose1 w:val="00000000000000000000"/>
    <w:charset w:val="00"/>
    <w:family w:val="modern"/>
    <w:notTrueType/>
    <w:pitch w:val="variable"/>
    <w:sig w:usb0="A000002F" w:usb1="4000004A" w:usb2="00000000" w:usb3="00000000" w:csb0="0000011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D7EA6" w14:textId="337A3FF5" w:rsidR="00A246EF" w:rsidRDefault="00A246EF" w:rsidP="721A697E">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E64C2A">
      <w:rPr>
        <w:rStyle w:val="PageNumber"/>
        <w:noProof/>
      </w:rPr>
      <w:t>2</w:t>
    </w:r>
    <w:r>
      <w:rPr>
        <w:rStyle w:val="PageNumber"/>
      </w:rPr>
      <w:fldChar w:fldCharType="end"/>
    </w:r>
  </w:p>
  <w:p w14:paraId="45705F07" w14:textId="77777777" w:rsidR="00A246EF" w:rsidRDefault="00A246EF">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5"/>
      <w:gridCol w:w="3215"/>
      <w:gridCol w:w="3215"/>
    </w:tblGrid>
    <w:tr w:rsidR="721A697E" w14:paraId="18656073" w14:textId="77777777" w:rsidTr="721A697E">
      <w:trPr>
        <w:trHeight w:val="300"/>
      </w:trPr>
      <w:tc>
        <w:tcPr>
          <w:tcW w:w="3215" w:type="dxa"/>
        </w:tcPr>
        <w:p w14:paraId="6C9CDDE3" w14:textId="0C3672F2" w:rsidR="721A697E" w:rsidRDefault="721A697E" w:rsidP="721A697E">
          <w:pPr>
            <w:pStyle w:val="Header"/>
            <w:ind w:left="-115"/>
          </w:pPr>
        </w:p>
      </w:tc>
      <w:tc>
        <w:tcPr>
          <w:tcW w:w="3215" w:type="dxa"/>
        </w:tcPr>
        <w:p w14:paraId="7199D2E0" w14:textId="38BD0489" w:rsidR="721A697E" w:rsidRDefault="721A697E" w:rsidP="721A697E">
          <w:pPr>
            <w:pStyle w:val="Header"/>
            <w:jc w:val="center"/>
          </w:pPr>
        </w:p>
      </w:tc>
      <w:tc>
        <w:tcPr>
          <w:tcW w:w="3215" w:type="dxa"/>
        </w:tcPr>
        <w:p w14:paraId="6F914841" w14:textId="4ED4B2CB" w:rsidR="721A697E" w:rsidRDefault="721A697E" w:rsidP="721A697E">
          <w:pPr>
            <w:pStyle w:val="Header"/>
            <w:ind w:right="-115"/>
            <w:jc w:val="right"/>
          </w:pPr>
        </w:p>
      </w:tc>
    </w:tr>
  </w:tbl>
  <w:p w14:paraId="6F67B835" w14:textId="57590706" w:rsidR="00093816" w:rsidRDefault="0009381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5448503"/>
      <w:docPartObj>
        <w:docPartGallery w:val="Page Numbers (Bottom of Page)"/>
        <w:docPartUnique/>
      </w:docPartObj>
    </w:sdtPr>
    <w:sdtEndPr>
      <w:rPr>
        <w:noProof/>
      </w:rPr>
    </w:sdtEndPr>
    <w:sdtContent>
      <w:p w14:paraId="35FD2102" w14:textId="77777777" w:rsidR="00813931" w:rsidRDefault="00813931">
        <w:pPr>
          <w:pStyle w:val="Footer"/>
          <w:jc w:val="right"/>
        </w:pPr>
        <w:r>
          <w:t>54</w:t>
        </w:r>
      </w:p>
    </w:sdtContent>
  </w:sdt>
  <w:p w14:paraId="4AE82151" w14:textId="77777777" w:rsidR="00813931" w:rsidRDefault="00813931" w:rsidP="003825E4">
    <w:pPr>
      <w:pStyle w:val="Footer"/>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721A697E" w14:paraId="668EE7BE" w14:textId="77777777" w:rsidTr="721A697E">
      <w:trPr>
        <w:trHeight w:val="300"/>
      </w:trPr>
      <w:tc>
        <w:tcPr>
          <w:tcW w:w="3120" w:type="dxa"/>
        </w:tcPr>
        <w:p w14:paraId="15D39775" w14:textId="195DC4D4" w:rsidR="721A697E" w:rsidRDefault="721A697E" w:rsidP="721A697E">
          <w:pPr>
            <w:pStyle w:val="Header"/>
            <w:ind w:left="-115"/>
          </w:pPr>
        </w:p>
      </w:tc>
      <w:tc>
        <w:tcPr>
          <w:tcW w:w="3120" w:type="dxa"/>
        </w:tcPr>
        <w:p w14:paraId="5CD14169" w14:textId="7FCA60A4" w:rsidR="721A697E" w:rsidRDefault="721A697E" w:rsidP="721A697E">
          <w:pPr>
            <w:pStyle w:val="Header"/>
            <w:jc w:val="center"/>
          </w:pPr>
        </w:p>
      </w:tc>
      <w:tc>
        <w:tcPr>
          <w:tcW w:w="3120" w:type="dxa"/>
        </w:tcPr>
        <w:p w14:paraId="3CB37FE7" w14:textId="27E60C57" w:rsidR="721A697E" w:rsidRDefault="721A697E" w:rsidP="721A697E">
          <w:pPr>
            <w:pStyle w:val="Header"/>
            <w:ind w:right="-115"/>
            <w:jc w:val="right"/>
          </w:pPr>
        </w:p>
      </w:tc>
    </w:tr>
  </w:tbl>
  <w:p w14:paraId="1082A24B" w14:textId="7B3988F3" w:rsidR="00093816" w:rsidRDefault="000938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1815109"/>
      <w:docPartObj>
        <w:docPartGallery w:val="Page Numbers (Bottom of Page)"/>
        <w:docPartUnique/>
      </w:docPartObj>
    </w:sdtPr>
    <w:sdtEndPr>
      <w:rPr>
        <w:noProof/>
      </w:rPr>
    </w:sdtEndPr>
    <w:sdtContent>
      <w:p w14:paraId="58CCA740" w14:textId="77777777" w:rsidR="00A246EF" w:rsidRDefault="00A246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5"/>
      <w:gridCol w:w="3405"/>
      <w:gridCol w:w="3405"/>
    </w:tblGrid>
    <w:tr w:rsidR="721A697E" w14:paraId="6DE0DA03" w14:textId="77777777" w:rsidTr="721A697E">
      <w:trPr>
        <w:trHeight w:val="300"/>
      </w:trPr>
      <w:tc>
        <w:tcPr>
          <w:tcW w:w="3405" w:type="dxa"/>
        </w:tcPr>
        <w:p w14:paraId="5918B9F0" w14:textId="485AE1F9" w:rsidR="721A697E" w:rsidRDefault="721A697E" w:rsidP="721A697E">
          <w:pPr>
            <w:pStyle w:val="Header"/>
            <w:ind w:left="-115"/>
          </w:pPr>
        </w:p>
      </w:tc>
      <w:tc>
        <w:tcPr>
          <w:tcW w:w="3405" w:type="dxa"/>
        </w:tcPr>
        <w:p w14:paraId="5F3EE58B" w14:textId="0D332602" w:rsidR="721A697E" w:rsidRDefault="721A697E" w:rsidP="721A697E">
          <w:pPr>
            <w:pStyle w:val="Header"/>
            <w:jc w:val="center"/>
          </w:pPr>
        </w:p>
      </w:tc>
      <w:tc>
        <w:tcPr>
          <w:tcW w:w="3405" w:type="dxa"/>
        </w:tcPr>
        <w:p w14:paraId="4FF5C4FD" w14:textId="4445CE70" w:rsidR="721A697E" w:rsidRDefault="721A697E" w:rsidP="721A697E">
          <w:pPr>
            <w:pStyle w:val="Header"/>
            <w:ind w:right="-115"/>
            <w:jc w:val="right"/>
          </w:pPr>
        </w:p>
      </w:tc>
    </w:tr>
  </w:tbl>
  <w:p w14:paraId="49C56376" w14:textId="0185F7FF" w:rsidR="00093816" w:rsidRDefault="000938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5133856"/>
      <w:docPartObj>
        <w:docPartGallery w:val="Page Numbers (Bottom of Page)"/>
        <w:docPartUnique/>
      </w:docPartObj>
    </w:sdtPr>
    <w:sdtEndPr>
      <w:rPr>
        <w:noProof/>
      </w:rPr>
    </w:sdtEndPr>
    <w:sdtContent>
      <w:p w14:paraId="72526A9B" w14:textId="4C773086" w:rsidR="00813931" w:rsidRDefault="00813931">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5ED0BA69" w14:textId="77777777" w:rsidR="00813931" w:rsidRDefault="0081393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721A697E" w14:paraId="28AD3418" w14:textId="77777777" w:rsidTr="721A697E">
      <w:trPr>
        <w:trHeight w:val="300"/>
      </w:trPr>
      <w:tc>
        <w:tcPr>
          <w:tcW w:w="3120" w:type="dxa"/>
        </w:tcPr>
        <w:p w14:paraId="093AF570" w14:textId="0B595C56" w:rsidR="721A697E" w:rsidRDefault="721A697E" w:rsidP="721A697E">
          <w:pPr>
            <w:pStyle w:val="Header"/>
            <w:ind w:left="-115"/>
          </w:pPr>
        </w:p>
      </w:tc>
      <w:tc>
        <w:tcPr>
          <w:tcW w:w="3120" w:type="dxa"/>
        </w:tcPr>
        <w:p w14:paraId="2BDE6851" w14:textId="5CAC07FF" w:rsidR="721A697E" w:rsidRDefault="721A697E" w:rsidP="721A697E">
          <w:pPr>
            <w:pStyle w:val="Header"/>
            <w:jc w:val="center"/>
          </w:pPr>
        </w:p>
      </w:tc>
      <w:tc>
        <w:tcPr>
          <w:tcW w:w="3120" w:type="dxa"/>
        </w:tcPr>
        <w:p w14:paraId="5A9AC187" w14:textId="4449E7B6" w:rsidR="721A697E" w:rsidRDefault="721A697E" w:rsidP="721A697E">
          <w:pPr>
            <w:pStyle w:val="Header"/>
            <w:ind w:right="-115"/>
            <w:jc w:val="right"/>
          </w:pPr>
        </w:p>
      </w:tc>
    </w:tr>
  </w:tbl>
  <w:p w14:paraId="0F65C613" w14:textId="3B167AEC" w:rsidR="00093816" w:rsidRDefault="0009381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721A697E" w14:paraId="3FEA7B47" w14:textId="77777777" w:rsidTr="721A697E">
      <w:trPr>
        <w:trHeight w:val="300"/>
      </w:trPr>
      <w:tc>
        <w:tcPr>
          <w:tcW w:w="3120" w:type="dxa"/>
        </w:tcPr>
        <w:p w14:paraId="78753569" w14:textId="52403F2C" w:rsidR="721A697E" w:rsidRDefault="721A697E" w:rsidP="721A697E">
          <w:pPr>
            <w:pStyle w:val="Header"/>
            <w:ind w:left="-115"/>
          </w:pPr>
        </w:p>
      </w:tc>
      <w:tc>
        <w:tcPr>
          <w:tcW w:w="3120" w:type="dxa"/>
        </w:tcPr>
        <w:p w14:paraId="0116FCB0" w14:textId="5F638DB5" w:rsidR="721A697E" w:rsidRDefault="721A697E" w:rsidP="721A697E">
          <w:pPr>
            <w:pStyle w:val="Header"/>
            <w:jc w:val="center"/>
          </w:pPr>
        </w:p>
      </w:tc>
      <w:tc>
        <w:tcPr>
          <w:tcW w:w="3120" w:type="dxa"/>
        </w:tcPr>
        <w:p w14:paraId="12C1285F" w14:textId="79880713" w:rsidR="721A697E" w:rsidRDefault="721A697E" w:rsidP="721A697E">
          <w:pPr>
            <w:pStyle w:val="Header"/>
            <w:ind w:right="-115"/>
            <w:jc w:val="right"/>
          </w:pPr>
        </w:p>
      </w:tc>
    </w:tr>
  </w:tbl>
  <w:p w14:paraId="1AF2BBA0" w14:textId="5F32E5ED" w:rsidR="00093816" w:rsidRDefault="0009381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721A697E" w14:paraId="2CB382E6" w14:textId="77777777" w:rsidTr="721A697E">
      <w:trPr>
        <w:trHeight w:val="300"/>
      </w:trPr>
      <w:tc>
        <w:tcPr>
          <w:tcW w:w="3120" w:type="dxa"/>
        </w:tcPr>
        <w:p w14:paraId="5E8D997E" w14:textId="05EEA2F0" w:rsidR="721A697E" w:rsidRDefault="721A697E" w:rsidP="721A697E">
          <w:pPr>
            <w:pStyle w:val="Header"/>
            <w:ind w:left="-115"/>
          </w:pPr>
        </w:p>
      </w:tc>
      <w:tc>
        <w:tcPr>
          <w:tcW w:w="3120" w:type="dxa"/>
        </w:tcPr>
        <w:p w14:paraId="1CA0F0F7" w14:textId="07A47DF3" w:rsidR="721A697E" w:rsidRDefault="721A697E" w:rsidP="721A697E">
          <w:pPr>
            <w:pStyle w:val="Header"/>
            <w:jc w:val="center"/>
          </w:pPr>
        </w:p>
      </w:tc>
      <w:tc>
        <w:tcPr>
          <w:tcW w:w="3120" w:type="dxa"/>
        </w:tcPr>
        <w:p w14:paraId="48FA8CFC" w14:textId="3B927784" w:rsidR="721A697E" w:rsidRDefault="721A697E" w:rsidP="721A697E">
          <w:pPr>
            <w:pStyle w:val="Header"/>
            <w:ind w:right="-115"/>
            <w:jc w:val="right"/>
          </w:pPr>
        </w:p>
      </w:tc>
    </w:tr>
  </w:tbl>
  <w:p w14:paraId="164505F6" w14:textId="3790D2EE" w:rsidR="00093816" w:rsidRDefault="0009381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2066092"/>
      <w:docPartObj>
        <w:docPartGallery w:val="Page Numbers (Bottom of Page)"/>
        <w:docPartUnique/>
      </w:docPartObj>
    </w:sdtPr>
    <w:sdtEndPr>
      <w:rPr>
        <w:noProof/>
      </w:rPr>
    </w:sdtEndPr>
    <w:sdtContent>
      <w:p w14:paraId="19B884E9" w14:textId="77777777" w:rsidR="00813931" w:rsidRDefault="00813931">
        <w:pPr>
          <w:pStyle w:val="Footer"/>
          <w:jc w:val="right"/>
        </w:pPr>
        <w:r>
          <w:fldChar w:fldCharType="begin"/>
        </w:r>
        <w:r>
          <w:instrText xml:space="preserve"> PAGE   \* MERGEFORMAT </w:instrText>
        </w:r>
        <w:r>
          <w:fldChar w:fldCharType="separate"/>
        </w:r>
        <w:r>
          <w:rPr>
            <w:noProof/>
          </w:rPr>
          <w:t>50</w:t>
        </w:r>
        <w:r>
          <w:rPr>
            <w:noProof/>
          </w:rPr>
          <w:fldChar w:fldCharType="end"/>
        </w:r>
      </w:p>
    </w:sdtContent>
  </w:sdt>
  <w:p w14:paraId="56CFA646" w14:textId="77777777" w:rsidR="00813931" w:rsidRDefault="00813931" w:rsidP="003825E4">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721A697E" w14:paraId="751C3EE9" w14:textId="77777777" w:rsidTr="721A697E">
      <w:trPr>
        <w:trHeight w:val="300"/>
      </w:trPr>
      <w:tc>
        <w:tcPr>
          <w:tcW w:w="3120" w:type="dxa"/>
        </w:tcPr>
        <w:p w14:paraId="09779F13" w14:textId="087DBCE9" w:rsidR="721A697E" w:rsidRDefault="721A697E" w:rsidP="721A697E">
          <w:pPr>
            <w:pStyle w:val="Header"/>
            <w:ind w:left="-115"/>
          </w:pPr>
        </w:p>
      </w:tc>
      <w:tc>
        <w:tcPr>
          <w:tcW w:w="3120" w:type="dxa"/>
        </w:tcPr>
        <w:p w14:paraId="155EA9DF" w14:textId="1BA497FA" w:rsidR="721A697E" w:rsidRDefault="721A697E" w:rsidP="721A697E">
          <w:pPr>
            <w:pStyle w:val="Header"/>
            <w:jc w:val="center"/>
          </w:pPr>
        </w:p>
      </w:tc>
      <w:tc>
        <w:tcPr>
          <w:tcW w:w="3120" w:type="dxa"/>
        </w:tcPr>
        <w:p w14:paraId="22510146" w14:textId="7D0F5F88" w:rsidR="721A697E" w:rsidRDefault="721A697E" w:rsidP="721A697E">
          <w:pPr>
            <w:pStyle w:val="Header"/>
            <w:ind w:right="-115"/>
            <w:jc w:val="right"/>
          </w:pPr>
        </w:p>
      </w:tc>
    </w:tr>
  </w:tbl>
  <w:p w14:paraId="4E511F9A" w14:textId="2A22B435" w:rsidR="00093816" w:rsidRDefault="000938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E023B2" w14:textId="77777777" w:rsidR="001F7DE2" w:rsidRDefault="001F7DE2">
      <w:pPr>
        <w:spacing w:after="0" w:line="240" w:lineRule="auto"/>
      </w:pPr>
      <w:r>
        <w:separator/>
      </w:r>
    </w:p>
  </w:footnote>
  <w:footnote w:type="continuationSeparator" w:id="0">
    <w:p w14:paraId="14F41771" w14:textId="77777777" w:rsidR="001F7DE2" w:rsidRDefault="001F7DE2">
      <w:pPr>
        <w:spacing w:after="0" w:line="240" w:lineRule="auto"/>
      </w:pPr>
      <w:r>
        <w:continuationSeparator/>
      </w:r>
    </w:p>
  </w:footnote>
  <w:footnote w:type="continuationNotice" w:id="1">
    <w:p w14:paraId="30AE0662" w14:textId="77777777" w:rsidR="001F7DE2" w:rsidRDefault="001F7D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E4CFC" w14:textId="77777777" w:rsidR="00E64C2A" w:rsidRPr="002905F2" w:rsidRDefault="00E64C2A" w:rsidP="00E64C2A">
    <w:pPr>
      <w:pStyle w:val="Header"/>
      <w:rPr>
        <w:rFonts w:ascii="Humanist 521 Light" w:hAnsi="Humanist 521 Light"/>
        <w:spacing w:val="40"/>
        <w:position w:val="6"/>
        <w:sz w:val="20"/>
        <w:u w:val="single"/>
      </w:rPr>
    </w:pPr>
    <w:r w:rsidRPr="002905F2">
      <w:rPr>
        <w:rFonts w:ascii="Humanist 521 Light" w:hAnsi="Humanist 521 Light" w:cs="Arial"/>
        <w:spacing w:val="40"/>
        <w:position w:val="6"/>
        <w:u w:val="single"/>
      </w:rPr>
      <w:t>OREGON COAST</w:t>
    </w:r>
    <w:r w:rsidRPr="00E86A9F">
      <w:rPr>
        <w:rFonts w:ascii="Humanist 521 Light" w:hAnsi="Humanist 521 Light" w:cs="Arial"/>
        <w:spacing w:val="40"/>
        <w:position w:val="6"/>
        <w:u w:val="single"/>
      </w:rPr>
      <w:t xml:space="preserve"> </w:t>
    </w:r>
  </w:p>
  <w:p w14:paraId="5B6C4573" w14:textId="77777777" w:rsidR="00E64C2A" w:rsidRPr="00C55780" w:rsidRDefault="00E64C2A" w:rsidP="00E64C2A">
    <w:pPr>
      <w:pStyle w:val="Header"/>
      <w:rPr>
        <w:rFonts w:ascii="Humanist 521 Light" w:hAnsi="Humanist 521 Light"/>
        <w:spacing w:val="24"/>
        <w:position w:val="6"/>
        <w:sz w:val="20"/>
      </w:rPr>
    </w:pPr>
    <w:r w:rsidRPr="002905F2">
      <w:rPr>
        <w:rFonts w:ascii="Humanist 521 Light" w:hAnsi="Humanist 521 Light"/>
        <w:spacing w:val="24"/>
        <w:position w:val="6"/>
        <w:sz w:val="20"/>
      </w:rPr>
      <w:t>COMMUNITY COLLEGE</w:t>
    </w:r>
  </w:p>
  <w:p w14:paraId="69FAFF9D" w14:textId="77777777" w:rsidR="00E64C2A" w:rsidRDefault="00E64C2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721A697E" w14:paraId="2170929A" w14:textId="77777777" w:rsidTr="721A697E">
      <w:trPr>
        <w:trHeight w:val="300"/>
      </w:trPr>
      <w:tc>
        <w:tcPr>
          <w:tcW w:w="3120" w:type="dxa"/>
        </w:tcPr>
        <w:p w14:paraId="0A24EEE3" w14:textId="66CA379B" w:rsidR="721A697E" w:rsidRDefault="721A697E" w:rsidP="721A697E">
          <w:pPr>
            <w:pStyle w:val="Header"/>
            <w:ind w:left="-115"/>
          </w:pPr>
        </w:p>
      </w:tc>
      <w:tc>
        <w:tcPr>
          <w:tcW w:w="3120" w:type="dxa"/>
        </w:tcPr>
        <w:p w14:paraId="7F5BA4AE" w14:textId="41FC8CE1" w:rsidR="721A697E" w:rsidRDefault="721A697E" w:rsidP="721A697E">
          <w:pPr>
            <w:pStyle w:val="Header"/>
            <w:jc w:val="center"/>
          </w:pPr>
        </w:p>
      </w:tc>
      <w:tc>
        <w:tcPr>
          <w:tcW w:w="3120" w:type="dxa"/>
        </w:tcPr>
        <w:p w14:paraId="3DA8F9C9" w14:textId="3C8D2034" w:rsidR="721A697E" w:rsidRDefault="721A697E" w:rsidP="721A697E">
          <w:pPr>
            <w:pStyle w:val="Header"/>
            <w:ind w:right="-115"/>
            <w:jc w:val="right"/>
          </w:pPr>
        </w:p>
      </w:tc>
    </w:tr>
  </w:tbl>
  <w:p w14:paraId="5A6ECD96" w14:textId="74901C05" w:rsidR="00093816" w:rsidRDefault="0009381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5"/>
      <w:gridCol w:w="3215"/>
      <w:gridCol w:w="3215"/>
    </w:tblGrid>
    <w:tr w:rsidR="721A697E" w14:paraId="6110161D" w14:textId="77777777" w:rsidTr="721A697E">
      <w:trPr>
        <w:trHeight w:val="300"/>
      </w:trPr>
      <w:tc>
        <w:tcPr>
          <w:tcW w:w="3215" w:type="dxa"/>
        </w:tcPr>
        <w:p w14:paraId="3111B32B" w14:textId="64DD3769" w:rsidR="721A697E" w:rsidRDefault="721A697E" w:rsidP="721A697E">
          <w:pPr>
            <w:pStyle w:val="Header"/>
            <w:ind w:left="-115"/>
          </w:pPr>
        </w:p>
      </w:tc>
      <w:tc>
        <w:tcPr>
          <w:tcW w:w="3215" w:type="dxa"/>
        </w:tcPr>
        <w:p w14:paraId="780CC1C2" w14:textId="41136B89" w:rsidR="721A697E" w:rsidRDefault="721A697E" w:rsidP="721A697E">
          <w:pPr>
            <w:pStyle w:val="Header"/>
            <w:jc w:val="center"/>
          </w:pPr>
        </w:p>
      </w:tc>
      <w:tc>
        <w:tcPr>
          <w:tcW w:w="3215" w:type="dxa"/>
        </w:tcPr>
        <w:p w14:paraId="543C2275" w14:textId="1595F1DE" w:rsidR="721A697E" w:rsidRDefault="721A697E" w:rsidP="721A697E">
          <w:pPr>
            <w:pStyle w:val="Header"/>
            <w:ind w:right="-115"/>
            <w:jc w:val="right"/>
          </w:pPr>
        </w:p>
      </w:tc>
    </w:tr>
  </w:tbl>
  <w:p w14:paraId="55F3BBB9" w14:textId="247DD0DB" w:rsidR="00093816" w:rsidRDefault="0009381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D6ECD" w14:textId="77777777" w:rsidR="00813931" w:rsidRPr="006241E2" w:rsidRDefault="00813931" w:rsidP="006241E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721A697E" w14:paraId="14416549" w14:textId="77777777" w:rsidTr="721A697E">
      <w:trPr>
        <w:trHeight w:val="300"/>
      </w:trPr>
      <w:tc>
        <w:tcPr>
          <w:tcW w:w="3120" w:type="dxa"/>
        </w:tcPr>
        <w:p w14:paraId="41FB8764" w14:textId="212601E9" w:rsidR="721A697E" w:rsidRDefault="721A697E" w:rsidP="721A697E">
          <w:pPr>
            <w:pStyle w:val="Header"/>
            <w:ind w:left="-115"/>
          </w:pPr>
        </w:p>
      </w:tc>
      <w:tc>
        <w:tcPr>
          <w:tcW w:w="3120" w:type="dxa"/>
        </w:tcPr>
        <w:p w14:paraId="7265AB38" w14:textId="6F85EEA5" w:rsidR="721A697E" w:rsidRDefault="721A697E" w:rsidP="721A697E">
          <w:pPr>
            <w:pStyle w:val="Header"/>
            <w:jc w:val="center"/>
          </w:pPr>
        </w:p>
      </w:tc>
      <w:tc>
        <w:tcPr>
          <w:tcW w:w="3120" w:type="dxa"/>
        </w:tcPr>
        <w:p w14:paraId="604D42C5" w14:textId="6B1294CE" w:rsidR="721A697E" w:rsidRDefault="721A697E" w:rsidP="721A697E">
          <w:pPr>
            <w:pStyle w:val="Header"/>
            <w:ind w:right="-115"/>
            <w:jc w:val="right"/>
          </w:pPr>
        </w:p>
      </w:tc>
    </w:tr>
  </w:tbl>
  <w:p w14:paraId="11E6C349" w14:textId="70931B7E" w:rsidR="00093816" w:rsidRDefault="000938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5"/>
      <w:gridCol w:w="3405"/>
      <w:gridCol w:w="3405"/>
    </w:tblGrid>
    <w:tr w:rsidR="721A697E" w14:paraId="2732532A" w14:textId="77777777" w:rsidTr="721A697E">
      <w:trPr>
        <w:trHeight w:val="300"/>
      </w:trPr>
      <w:tc>
        <w:tcPr>
          <w:tcW w:w="3405" w:type="dxa"/>
        </w:tcPr>
        <w:p w14:paraId="5215BF8F" w14:textId="030A52ED" w:rsidR="721A697E" w:rsidRDefault="721A697E" w:rsidP="721A697E">
          <w:pPr>
            <w:pStyle w:val="Header"/>
            <w:ind w:left="-115"/>
          </w:pPr>
        </w:p>
      </w:tc>
      <w:tc>
        <w:tcPr>
          <w:tcW w:w="3405" w:type="dxa"/>
        </w:tcPr>
        <w:p w14:paraId="10FCD077" w14:textId="2373D938" w:rsidR="721A697E" w:rsidRDefault="721A697E" w:rsidP="721A697E">
          <w:pPr>
            <w:pStyle w:val="Header"/>
            <w:jc w:val="center"/>
          </w:pPr>
        </w:p>
      </w:tc>
      <w:tc>
        <w:tcPr>
          <w:tcW w:w="3405" w:type="dxa"/>
        </w:tcPr>
        <w:p w14:paraId="5683D8E2" w14:textId="0B1C4785" w:rsidR="721A697E" w:rsidRDefault="721A697E" w:rsidP="721A697E">
          <w:pPr>
            <w:pStyle w:val="Header"/>
            <w:ind w:right="-115"/>
            <w:jc w:val="right"/>
          </w:pPr>
        </w:p>
      </w:tc>
    </w:tr>
  </w:tbl>
  <w:p w14:paraId="59838BEC" w14:textId="001951FE" w:rsidR="00093816" w:rsidRDefault="000938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5"/>
      <w:gridCol w:w="3405"/>
      <w:gridCol w:w="3405"/>
    </w:tblGrid>
    <w:tr w:rsidR="721A697E" w14:paraId="7DB03EA3" w14:textId="77777777" w:rsidTr="721A697E">
      <w:trPr>
        <w:trHeight w:val="300"/>
      </w:trPr>
      <w:tc>
        <w:tcPr>
          <w:tcW w:w="3405" w:type="dxa"/>
        </w:tcPr>
        <w:p w14:paraId="230FBC69" w14:textId="721DAE59" w:rsidR="721A697E" w:rsidRDefault="721A697E" w:rsidP="721A697E">
          <w:pPr>
            <w:pStyle w:val="Header"/>
            <w:ind w:left="-115"/>
          </w:pPr>
        </w:p>
      </w:tc>
      <w:tc>
        <w:tcPr>
          <w:tcW w:w="3405" w:type="dxa"/>
        </w:tcPr>
        <w:p w14:paraId="3E6C0C2E" w14:textId="7F26AB37" w:rsidR="721A697E" w:rsidRDefault="721A697E" w:rsidP="721A697E">
          <w:pPr>
            <w:pStyle w:val="Header"/>
            <w:jc w:val="center"/>
          </w:pPr>
        </w:p>
      </w:tc>
      <w:tc>
        <w:tcPr>
          <w:tcW w:w="3405" w:type="dxa"/>
        </w:tcPr>
        <w:p w14:paraId="6F2A0E14" w14:textId="33025F8D" w:rsidR="721A697E" w:rsidRDefault="721A697E" w:rsidP="721A697E">
          <w:pPr>
            <w:pStyle w:val="Header"/>
            <w:ind w:right="-115"/>
            <w:jc w:val="right"/>
          </w:pPr>
        </w:p>
      </w:tc>
    </w:tr>
  </w:tbl>
  <w:p w14:paraId="2F44877C" w14:textId="2F96F645" w:rsidR="00093816" w:rsidRDefault="000938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ABA19" w14:textId="7AB7AC88" w:rsidR="00813931" w:rsidRDefault="00813931" w:rsidP="004835A0">
    <w:pPr>
      <w:pStyle w:val="Header"/>
    </w:pPr>
  </w:p>
  <w:p w14:paraId="42624B84" w14:textId="7362E852" w:rsidR="00813931" w:rsidRDefault="008139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721A697E" w14:paraId="02A7B6A7" w14:textId="77777777" w:rsidTr="721A697E">
      <w:trPr>
        <w:trHeight w:val="300"/>
      </w:trPr>
      <w:tc>
        <w:tcPr>
          <w:tcW w:w="3120" w:type="dxa"/>
        </w:tcPr>
        <w:p w14:paraId="53520200" w14:textId="1F1E9C9E" w:rsidR="721A697E" w:rsidRDefault="721A697E" w:rsidP="721A697E">
          <w:pPr>
            <w:pStyle w:val="Header"/>
            <w:ind w:left="-115"/>
          </w:pPr>
        </w:p>
      </w:tc>
      <w:tc>
        <w:tcPr>
          <w:tcW w:w="3120" w:type="dxa"/>
        </w:tcPr>
        <w:p w14:paraId="71036DB2" w14:textId="0779EE83" w:rsidR="721A697E" w:rsidRDefault="721A697E" w:rsidP="721A697E">
          <w:pPr>
            <w:pStyle w:val="Header"/>
            <w:jc w:val="center"/>
          </w:pPr>
        </w:p>
      </w:tc>
      <w:tc>
        <w:tcPr>
          <w:tcW w:w="3120" w:type="dxa"/>
        </w:tcPr>
        <w:p w14:paraId="0A74F73A" w14:textId="4D722DAD" w:rsidR="721A697E" w:rsidRDefault="721A697E" w:rsidP="721A697E">
          <w:pPr>
            <w:pStyle w:val="Header"/>
            <w:ind w:right="-115"/>
            <w:jc w:val="right"/>
          </w:pPr>
        </w:p>
      </w:tc>
    </w:tr>
  </w:tbl>
  <w:p w14:paraId="3E52A57B" w14:textId="350B448C" w:rsidR="00093816" w:rsidRDefault="0009381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191AA" w14:textId="77777777" w:rsidR="00813931" w:rsidRDefault="00813931" w:rsidP="004835A0">
    <w:pPr>
      <w:pStyle w:val="Header"/>
    </w:pPr>
  </w:p>
  <w:p w14:paraId="596DE65F" w14:textId="77777777" w:rsidR="00813931" w:rsidRDefault="0081393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721A697E" w14:paraId="17C20511" w14:textId="77777777" w:rsidTr="721A697E">
      <w:trPr>
        <w:trHeight w:val="300"/>
      </w:trPr>
      <w:tc>
        <w:tcPr>
          <w:tcW w:w="3120" w:type="dxa"/>
        </w:tcPr>
        <w:p w14:paraId="372BA308" w14:textId="4CD6B5D8" w:rsidR="721A697E" w:rsidRDefault="721A697E" w:rsidP="721A697E">
          <w:pPr>
            <w:pStyle w:val="Header"/>
            <w:ind w:left="-115"/>
          </w:pPr>
        </w:p>
      </w:tc>
      <w:tc>
        <w:tcPr>
          <w:tcW w:w="3120" w:type="dxa"/>
        </w:tcPr>
        <w:p w14:paraId="236902CA" w14:textId="147F8C79" w:rsidR="721A697E" w:rsidRDefault="721A697E" w:rsidP="721A697E">
          <w:pPr>
            <w:pStyle w:val="Header"/>
            <w:jc w:val="center"/>
          </w:pPr>
        </w:p>
      </w:tc>
      <w:tc>
        <w:tcPr>
          <w:tcW w:w="3120" w:type="dxa"/>
        </w:tcPr>
        <w:p w14:paraId="7AD50FB8" w14:textId="4965710E" w:rsidR="721A697E" w:rsidRDefault="721A697E" w:rsidP="721A697E">
          <w:pPr>
            <w:pStyle w:val="Header"/>
            <w:ind w:right="-115"/>
            <w:jc w:val="right"/>
          </w:pPr>
        </w:p>
      </w:tc>
    </w:tr>
  </w:tbl>
  <w:p w14:paraId="350A4AEA" w14:textId="6FAE16A7" w:rsidR="00093816" w:rsidRDefault="0009381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9E79D" w14:textId="09DB06C0" w:rsidR="00813931" w:rsidRDefault="0081393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721A697E" w14:paraId="7A51C42E" w14:textId="77777777" w:rsidTr="721A697E">
      <w:trPr>
        <w:trHeight w:val="300"/>
      </w:trPr>
      <w:tc>
        <w:tcPr>
          <w:tcW w:w="3120" w:type="dxa"/>
        </w:tcPr>
        <w:p w14:paraId="36C6B7FD" w14:textId="1E00E6A5" w:rsidR="721A697E" w:rsidRDefault="721A697E" w:rsidP="721A697E">
          <w:pPr>
            <w:pStyle w:val="Header"/>
            <w:ind w:left="-115"/>
          </w:pPr>
        </w:p>
      </w:tc>
      <w:tc>
        <w:tcPr>
          <w:tcW w:w="3120" w:type="dxa"/>
        </w:tcPr>
        <w:p w14:paraId="54D60E3E" w14:textId="2C07BE5A" w:rsidR="721A697E" w:rsidRDefault="721A697E" w:rsidP="721A697E">
          <w:pPr>
            <w:pStyle w:val="Header"/>
            <w:jc w:val="center"/>
          </w:pPr>
        </w:p>
      </w:tc>
      <w:tc>
        <w:tcPr>
          <w:tcW w:w="3120" w:type="dxa"/>
        </w:tcPr>
        <w:p w14:paraId="0036C60E" w14:textId="3F6E7F3B" w:rsidR="721A697E" w:rsidRDefault="721A697E" w:rsidP="721A697E">
          <w:pPr>
            <w:pStyle w:val="Header"/>
            <w:ind w:right="-115"/>
            <w:jc w:val="right"/>
          </w:pPr>
        </w:p>
      </w:tc>
    </w:tr>
  </w:tbl>
  <w:p w14:paraId="6650525F" w14:textId="13205107" w:rsidR="00093816" w:rsidRDefault="00093816">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IJfDpNP6" int2:invalidationBookmarkName="" int2:hashCode="z/K+bMBZguR8Q5" int2:id="0NCbVlUo">
      <int2:state int2:value="Rejected" int2:type="WordDesignerDefaultAnnotation"/>
    </int2:bookmark>
    <int2:bookmark int2:bookmarkName="_Int_EnwStD5W" int2:invalidationBookmarkName="" int2:hashCode="+NTUMI88PEDcWw" int2:id="fj0VqPwM">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C215E"/>
    <w:multiLevelType w:val="hybridMultilevel"/>
    <w:tmpl w:val="9C387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644661"/>
    <w:multiLevelType w:val="hybridMultilevel"/>
    <w:tmpl w:val="56D24BEA"/>
    <w:lvl w:ilvl="0" w:tplc="0D2804D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7DB3C"/>
    <w:multiLevelType w:val="hybridMultilevel"/>
    <w:tmpl w:val="0C602E9A"/>
    <w:lvl w:ilvl="0" w:tplc="424818A8">
      <w:start w:val="5"/>
      <w:numFmt w:val="decimal"/>
      <w:lvlText w:val="%1"/>
      <w:lvlJc w:val="left"/>
      <w:pPr>
        <w:ind w:left="720" w:hanging="360"/>
      </w:pPr>
    </w:lvl>
    <w:lvl w:ilvl="1" w:tplc="3E246760">
      <w:start w:val="1"/>
      <w:numFmt w:val="lowerLetter"/>
      <w:lvlText w:val="%2."/>
      <w:lvlJc w:val="left"/>
      <w:pPr>
        <w:ind w:left="1440" w:hanging="360"/>
      </w:pPr>
    </w:lvl>
    <w:lvl w:ilvl="2" w:tplc="36B4FAD8">
      <w:start w:val="1"/>
      <w:numFmt w:val="lowerRoman"/>
      <w:lvlText w:val="%3."/>
      <w:lvlJc w:val="right"/>
      <w:pPr>
        <w:ind w:left="2160" w:hanging="180"/>
      </w:pPr>
    </w:lvl>
    <w:lvl w:ilvl="3" w:tplc="EE28252E">
      <w:start w:val="1"/>
      <w:numFmt w:val="decimal"/>
      <w:lvlText w:val="%4."/>
      <w:lvlJc w:val="left"/>
      <w:pPr>
        <w:ind w:left="2880" w:hanging="360"/>
      </w:pPr>
    </w:lvl>
    <w:lvl w:ilvl="4" w:tplc="B3BA566A">
      <w:start w:val="1"/>
      <w:numFmt w:val="lowerLetter"/>
      <w:lvlText w:val="%5."/>
      <w:lvlJc w:val="left"/>
      <w:pPr>
        <w:ind w:left="3600" w:hanging="360"/>
      </w:pPr>
    </w:lvl>
    <w:lvl w:ilvl="5" w:tplc="8C9A5B1E">
      <w:start w:val="1"/>
      <w:numFmt w:val="lowerRoman"/>
      <w:lvlText w:val="%6."/>
      <w:lvlJc w:val="right"/>
      <w:pPr>
        <w:ind w:left="4320" w:hanging="180"/>
      </w:pPr>
    </w:lvl>
    <w:lvl w:ilvl="6" w:tplc="28E8AB2C">
      <w:start w:val="1"/>
      <w:numFmt w:val="decimal"/>
      <w:lvlText w:val="%7."/>
      <w:lvlJc w:val="left"/>
      <w:pPr>
        <w:ind w:left="5040" w:hanging="360"/>
      </w:pPr>
    </w:lvl>
    <w:lvl w:ilvl="7" w:tplc="25D6E23C">
      <w:start w:val="1"/>
      <w:numFmt w:val="lowerLetter"/>
      <w:lvlText w:val="%8."/>
      <w:lvlJc w:val="left"/>
      <w:pPr>
        <w:ind w:left="5760" w:hanging="360"/>
      </w:pPr>
    </w:lvl>
    <w:lvl w:ilvl="8" w:tplc="D81C579A">
      <w:start w:val="1"/>
      <w:numFmt w:val="lowerRoman"/>
      <w:lvlText w:val="%9."/>
      <w:lvlJc w:val="right"/>
      <w:pPr>
        <w:ind w:left="6480" w:hanging="180"/>
      </w:pPr>
    </w:lvl>
  </w:abstractNum>
  <w:abstractNum w:abstractNumId="3" w15:restartNumberingAfterBreak="0">
    <w:nsid w:val="0AF99C75"/>
    <w:multiLevelType w:val="hybridMultilevel"/>
    <w:tmpl w:val="AC084ACE"/>
    <w:lvl w:ilvl="0" w:tplc="55808A00">
      <w:start w:val="5"/>
      <w:numFmt w:val="decimal"/>
      <w:lvlText w:val="%1"/>
      <w:lvlJc w:val="left"/>
      <w:pPr>
        <w:ind w:left="720" w:hanging="360"/>
      </w:pPr>
    </w:lvl>
    <w:lvl w:ilvl="1" w:tplc="9B5EDF30">
      <w:start w:val="1"/>
      <w:numFmt w:val="lowerLetter"/>
      <w:lvlText w:val="%2."/>
      <w:lvlJc w:val="left"/>
      <w:pPr>
        <w:ind w:left="1440" w:hanging="360"/>
      </w:pPr>
    </w:lvl>
    <w:lvl w:ilvl="2" w:tplc="CB921380">
      <w:start w:val="1"/>
      <w:numFmt w:val="lowerRoman"/>
      <w:lvlText w:val="%3."/>
      <w:lvlJc w:val="right"/>
      <w:pPr>
        <w:ind w:left="2160" w:hanging="180"/>
      </w:pPr>
    </w:lvl>
    <w:lvl w:ilvl="3" w:tplc="54E2CCE4">
      <w:start w:val="1"/>
      <w:numFmt w:val="decimal"/>
      <w:lvlText w:val="%4."/>
      <w:lvlJc w:val="left"/>
      <w:pPr>
        <w:ind w:left="2880" w:hanging="360"/>
      </w:pPr>
    </w:lvl>
    <w:lvl w:ilvl="4" w:tplc="BBD8D6D0">
      <w:start w:val="1"/>
      <w:numFmt w:val="lowerLetter"/>
      <w:lvlText w:val="%5."/>
      <w:lvlJc w:val="left"/>
      <w:pPr>
        <w:ind w:left="3600" w:hanging="360"/>
      </w:pPr>
    </w:lvl>
    <w:lvl w:ilvl="5" w:tplc="669E5432">
      <w:start w:val="1"/>
      <w:numFmt w:val="lowerRoman"/>
      <w:lvlText w:val="%6."/>
      <w:lvlJc w:val="right"/>
      <w:pPr>
        <w:ind w:left="4320" w:hanging="180"/>
      </w:pPr>
    </w:lvl>
    <w:lvl w:ilvl="6" w:tplc="9A509134">
      <w:start w:val="1"/>
      <w:numFmt w:val="decimal"/>
      <w:lvlText w:val="%7."/>
      <w:lvlJc w:val="left"/>
      <w:pPr>
        <w:ind w:left="5040" w:hanging="360"/>
      </w:pPr>
    </w:lvl>
    <w:lvl w:ilvl="7" w:tplc="FFC83066">
      <w:start w:val="1"/>
      <w:numFmt w:val="lowerLetter"/>
      <w:lvlText w:val="%8."/>
      <w:lvlJc w:val="left"/>
      <w:pPr>
        <w:ind w:left="5760" w:hanging="360"/>
      </w:pPr>
    </w:lvl>
    <w:lvl w:ilvl="8" w:tplc="3544C104">
      <w:start w:val="1"/>
      <w:numFmt w:val="lowerRoman"/>
      <w:lvlText w:val="%9."/>
      <w:lvlJc w:val="right"/>
      <w:pPr>
        <w:ind w:left="6480" w:hanging="180"/>
      </w:pPr>
    </w:lvl>
  </w:abstractNum>
  <w:abstractNum w:abstractNumId="4" w15:restartNumberingAfterBreak="0">
    <w:nsid w:val="0BC1CC34"/>
    <w:multiLevelType w:val="hybridMultilevel"/>
    <w:tmpl w:val="2F3A53E6"/>
    <w:lvl w:ilvl="0" w:tplc="033EC83A">
      <w:start w:val="5"/>
      <w:numFmt w:val="decimal"/>
      <w:lvlText w:val="%1"/>
      <w:lvlJc w:val="left"/>
      <w:pPr>
        <w:ind w:left="720" w:hanging="360"/>
      </w:pPr>
    </w:lvl>
    <w:lvl w:ilvl="1" w:tplc="0E7AA450">
      <w:start w:val="1"/>
      <w:numFmt w:val="lowerLetter"/>
      <w:lvlText w:val="%2."/>
      <w:lvlJc w:val="left"/>
      <w:pPr>
        <w:ind w:left="1440" w:hanging="360"/>
      </w:pPr>
    </w:lvl>
    <w:lvl w:ilvl="2" w:tplc="23B89B46">
      <w:start w:val="1"/>
      <w:numFmt w:val="lowerRoman"/>
      <w:lvlText w:val="%3."/>
      <w:lvlJc w:val="right"/>
      <w:pPr>
        <w:ind w:left="2160" w:hanging="180"/>
      </w:pPr>
    </w:lvl>
    <w:lvl w:ilvl="3" w:tplc="62EC870A">
      <w:start w:val="1"/>
      <w:numFmt w:val="decimal"/>
      <w:lvlText w:val="%4."/>
      <w:lvlJc w:val="left"/>
      <w:pPr>
        <w:ind w:left="2880" w:hanging="360"/>
      </w:pPr>
    </w:lvl>
    <w:lvl w:ilvl="4" w:tplc="19088E46">
      <w:start w:val="1"/>
      <w:numFmt w:val="lowerLetter"/>
      <w:lvlText w:val="%5."/>
      <w:lvlJc w:val="left"/>
      <w:pPr>
        <w:ind w:left="3600" w:hanging="360"/>
      </w:pPr>
    </w:lvl>
    <w:lvl w:ilvl="5" w:tplc="7D268506">
      <w:start w:val="1"/>
      <w:numFmt w:val="lowerRoman"/>
      <w:lvlText w:val="%6."/>
      <w:lvlJc w:val="right"/>
      <w:pPr>
        <w:ind w:left="4320" w:hanging="180"/>
      </w:pPr>
    </w:lvl>
    <w:lvl w:ilvl="6" w:tplc="C69A83E6">
      <w:start w:val="1"/>
      <w:numFmt w:val="decimal"/>
      <w:lvlText w:val="%7."/>
      <w:lvlJc w:val="left"/>
      <w:pPr>
        <w:ind w:left="5040" w:hanging="360"/>
      </w:pPr>
    </w:lvl>
    <w:lvl w:ilvl="7" w:tplc="7C6E049E">
      <w:start w:val="1"/>
      <w:numFmt w:val="lowerLetter"/>
      <w:lvlText w:val="%8."/>
      <w:lvlJc w:val="left"/>
      <w:pPr>
        <w:ind w:left="5760" w:hanging="360"/>
      </w:pPr>
    </w:lvl>
    <w:lvl w:ilvl="8" w:tplc="590A603A">
      <w:start w:val="1"/>
      <w:numFmt w:val="lowerRoman"/>
      <w:lvlText w:val="%9."/>
      <w:lvlJc w:val="right"/>
      <w:pPr>
        <w:ind w:left="6480" w:hanging="180"/>
      </w:pPr>
    </w:lvl>
  </w:abstractNum>
  <w:abstractNum w:abstractNumId="5" w15:restartNumberingAfterBreak="0">
    <w:nsid w:val="0DD566AF"/>
    <w:multiLevelType w:val="hybridMultilevel"/>
    <w:tmpl w:val="14C8A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B41FAA"/>
    <w:multiLevelType w:val="hybridMultilevel"/>
    <w:tmpl w:val="BCE8BDF8"/>
    <w:lvl w:ilvl="0" w:tplc="65E478E6">
      <w:start w:val="1"/>
      <w:numFmt w:val="bullet"/>
      <w:lvlText w:val="·"/>
      <w:lvlJc w:val="left"/>
      <w:pPr>
        <w:ind w:left="720" w:hanging="360"/>
      </w:pPr>
      <w:rPr>
        <w:rFonts w:ascii="Symbol" w:hAnsi="Symbol" w:hint="default"/>
      </w:rPr>
    </w:lvl>
    <w:lvl w:ilvl="1" w:tplc="9AF674C0">
      <w:start w:val="1"/>
      <w:numFmt w:val="bullet"/>
      <w:lvlText w:val="o"/>
      <w:lvlJc w:val="left"/>
      <w:pPr>
        <w:ind w:left="1440" w:hanging="360"/>
      </w:pPr>
      <w:rPr>
        <w:rFonts w:ascii="Courier New" w:hAnsi="Courier New" w:hint="default"/>
      </w:rPr>
    </w:lvl>
    <w:lvl w:ilvl="2" w:tplc="43A6AF04">
      <w:start w:val="1"/>
      <w:numFmt w:val="bullet"/>
      <w:lvlText w:val=""/>
      <w:lvlJc w:val="left"/>
      <w:pPr>
        <w:ind w:left="2160" w:hanging="360"/>
      </w:pPr>
      <w:rPr>
        <w:rFonts w:ascii="Wingdings" w:hAnsi="Wingdings" w:hint="default"/>
      </w:rPr>
    </w:lvl>
    <w:lvl w:ilvl="3" w:tplc="A5C8719A">
      <w:start w:val="1"/>
      <w:numFmt w:val="bullet"/>
      <w:lvlText w:val=""/>
      <w:lvlJc w:val="left"/>
      <w:pPr>
        <w:ind w:left="2880" w:hanging="360"/>
      </w:pPr>
      <w:rPr>
        <w:rFonts w:ascii="Symbol" w:hAnsi="Symbol" w:hint="default"/>
      </w:rPr>
    </w:lvl>
    <w:lvl w:ilvl="4" w:tplc="83B2AFF6">
      <w:start w:val="1"/>
      <w:numFmt w:val="bullet"/>
      <w:lvlText w:val="o"/>
      <w:lvlJc w:val="left"/>
      <w:pPr>
        <w:ind w:left="3600" w:hanging="360"/>
      </w:pPr>
      <w:rPr>
        <w:rFonts w:ascii="Courier New" w:hAnsi="Courier New" w:hint="default"/>
      </w:rPr>
    </w:lvl>
    <w:lvl w:ilvl="5" w:tplc="F9586C5E">
      <w:start w:val="1"/>
      <w:numFmt w:val="bullet"/>
      <w:lvlText w:val=""/>
      <w:lvlJc w:val="left"/>
      <w:pPr>
        <w:ind w:left="4320" w:hanging="360"/>
      </w:pPr>
      <w:rPr>
        <w:rFonts w:ascii="Wingdings" w:hAnsi="Wingdings" w:hint="default"/>
      </w:rPr>
    </w:lvl>
    <w:lvl w:ilvl="6" w:tplc="AD88B0DC">
      <w:start w:val="1"/>
      <w:numFmt w:val="bullet"/>
      <w:lvlText w:val=""/>
      <w:lvlJc w:val="left"/>
      <w:pPr>
        <w:ind w:left="5040" w:hanging="360"/>
      </w:pPr>
      <w:rPr>
        <w:rFonts w:ascii="Symbol" w:hAnsi="Symbol" w:hint="default"/>
      </w:rPr>
    </w:lvl>
    <w:lvl w:ilvl="7" w:tplc="54EA1642">
      <w:start w:val="1"/>
      <w:numFmt w:val="bullet"/>
      <w:lvlText w:val="o"/>
      <w:lvlJc w:val="left"/>
      <w:pPr>
        <w:ind w:left="5760" w:hanging="360"/>
      </w:pPr>
      <w:rPr>
        <w:rFonts w:ascii="Courier New" w:hAnsi="Courier New" w:hint="default"/>
      </w:rPr>
    </w:lvl>
    <w:lvl w:ilvl="8" w:tplc="57B08DB4">
      <w:start w:val="1"/>
      <w:numFmt w:val="bullet"/>
      <w:lvlText w:val=""/>
      <w:lvlJc w:val="left"/>
      <w:pPr>
        <w:ind w:left="6480" w:hanging="360"/>
      </w:pPr>
      <w:rPr>
        <w:rFonts w:ascii="Wingdings" w:hAnsi="Wingdings" w:hint="default"/>
      </w:rPr>
    </w:lvl>
  </w:abstractNum>
  <w:abstractNum w:abstractNumId="7" w15:restartNumberingAfterBreak="0">
    <w:nsid w:val="1085624C"/>
    <w:multiLevelType w:val="hybridMultilevel"/>
    <w:tmpl w:val="B574BA4A"/>
    <w:lvl w:ilvl="0" w:tplc="0D2804D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186A31"/>
    <w:multiLevelType w:val="hybridMultilevel"/>
    <w:tmpl w:val="6B92481C"/>
    <w:lvl w:ilvl="0" w:tplc="7AF0C698">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9" w15:restartNumberingAfterBreak="0">
    <w:nsid w:val="11DD43E5"/>
    <w:multiLevelType w:val="hybridMultilevel"/>
    <w:tmpl w:val="23DE5E88"/>
    <w:lvl w:ilvl="0" w:tplc="E0B2C292">
      <w:start w:val="5"/>
      <w:numFmt w:val="decimal"/>
      <w:lvlText w:val="%1"/>
      <w:lvlJc w:val="left"/>
      <w:pPr>
        <w:ind w:left="720" w:hanging="360"/>
      </w:pPr>
    </w:lvl>
    <w:lvl w:ilvl="1" w:tplc="15D887B0">
      <w:start w:val="1"/>
      <w:numFmt w:val="lowerLetter"/>
      <w:lvlText w:val="%2."/>
      <w:lvlJc w:val="left"/>
      <w:pPr>
        <w:ind w:left="1440" w:hanging="360"/>
      </w:pPr>
    </w:lvl>
    <w:lvl w:ilvl="2" w:tplc="14D0B4C0">
      <w:start w:val="1"/>
      <w:numFmt w:val="lowerRoman"/>
      <w:lvlText w:val="%3."/>
      <w:lvlJc w:val="right"/>
      <w:pPr>
        <w:ind w:left="2160" w:hanging="180"/>
      </w:pPr>
    </w:lvl>
    <w:lvl w:ilvl="3" w:tplc="AC7A3CF2">
      <w:start w:val="1"/>
      <w:numFmt w:val="decimal"/>
      <w:lvlText w:val="%4."/>
      <w:lvlJc w:val="left"/>
      <w:pPr>
        <w:ind w:left="2880" w:hanging="360"/>
      </w:pPr>
    </w:lvl>
    <w:lvl w:ilvl="4" w:tplc="7088B54E">
      <w:start w:val="1"/>
      <w:numFmt w:val="lowerLetter"/>
      <w:lvlText w:val="%5."/>
      <w:lvlJc w:val="left"/>
      <w:pPr>
        <w:ind w:left="3600" w:hanging="360"/>
      </w:pPr>
    </w:lvl>
    <w:lvl w:ilvl="5" w:tplc="F62C7ED2">
      <w:start w:val="1"/>
      <w:numFmt w:val="lowerRoman"/>
      <w:lvlText w:val="%6."/>
      <w:lvlJc w:val="right"/>
      <w:pPr>
        <w:ind w:left="4320" w:hanging="180"/>
      </w:pPr>
    </w:lvl>
    <w:lvl w:ilvl="6" w:tplc="A7DAEF48">
      <w:start w:val="1"/>
      <w:numFmt w:val="decimal"/>
      <w:lvlText w:val="%7."/>
      <w:lvlJc w:val="left"/>
      <w:pPr>
        <w:ind w:left="5040" w:hanging="360"/>
      </w:pPr>
    </w:lvl>
    <w:lvl w:ilvl="7" w:tplc="33885516">
      <w:start w:val="1"/>
      <w:numFmt w:val="lowerLetter"/>
      <w:lvlText w:val="%8."/>
      <w:lvlJc w:val="left"/>
      <w:pPr>
        <w:ind w:left="5760" w:hanging="360"/>
      </w:pPr>
    </w:lvl>
    <w:lvl w:ilvl="8" w:tplc="986A9296">
      <w:start w:val="1"/>
      <w:numFmt w:val="lowerRoman"/>
      <w:lvlText w:val="%9."/>
      <w:lvlJc w:val="right"/>
      <w:pPr>
        <w:ind w:left="6480" w:hanging="180"/>
      </w:pPr>
    </w:lvl>
  </w:abstractNum>
  <w:abstractNum w:abstractNumId="10" w15:restartNumberingAfterBreak="0">
    <w:nsid w:val="16A325AF"/>
    <w:multiLevelType w:val="hybridMultilevel"/>
    <w:tmpl w:val="2EB4133C"/>
    <w:lvl w:ilvl="0" w:tplc="44EC91DA">
      <w:start w:val="1"/>
      <w:numFmt w:val="lowerLetter"/>
      <w:lvlText w:val="%1."/>
      <w:lvlJc w:val="left"/>
      <w:pPr>
        <w:ind w:left="720" w:hanging="360"/>
      </w:pPr>
      <w:rPr>
        <w:rFonts w:ascii="Calibri" w:eastAsia="Calibri" w:hAnsi="Calibri" w:cs="Calibri"/>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401756"/>
    <w:multiLevelType w:val="hybridMultilevel"/>
    <w:tmpl w:val="448E600A"/>
    <w:lvl w:ilvl="0" w:tplc="0D2804D2">
      <w:start w:val="1"/>
      <w:numFmt w:val="bullet"/>
      <w:lvlText w:val=""/>
      <w:lvlJc w:val="left"/>
      <w:pPr>
        <w:ind w:left="735" w:hanging="360"/>
      </w:pPr>
      <w:rPr>
        <w:rFonts w:ascii="Wingdings 2" w:hAnsi="Wingdings 2"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12" w15:restartNumberingAfterBreak="0">
    <w:nsid w:val="1855065D"/>
    <w:multiLevelType w:val="hybridMultilevel"/>
    <w:tmpl w:val="F214A5DE"/>
    <w:lvl w:ilvl="0" w:tplc="E468E5F6">
      <w:start w:val="1"/>
      <w:numFmt w:val="bullet"/>
      <w:lvlText w:val="·"/>
      <w:lvlJc w:val="left"/>
      <w:pPr>
        <w:ind w:left="720" w:hanging="360"/>
      </w:pPr>
      <w:rPr>
        <w:rFonts w:ascii="Symbol" w:hAnsi="Symbol" w:hint="default"/>
      </w:rPr>
    </w:lvl>
    <w:lvl w:ilvl="1" w:tplc="924E6806">
      <w:start w:val="1"/>
      <w:numFmt w:val="bullet"/>
      <w:lvlText w:val="o"/>
      <w:lvlJc w:val="left"/>
      <w:pPr>
        <w:ind w:left="1440" w:hanging="360"/>
      </w:pPr>
      <w:rPr>
        <w:rFonts w:ascii="Courier New" w:hAnsi="Courier New" w:hint="default"/>
      </w:rPr>
    </w:lvl>
    <w:lvl w:ilvl="2" w:tplc="24148BE8">
      <w:start w:val="1"/>
      <w:numFmt w:val="bullet"/>
      <w:lvlText w:val=""/>
      <w:lvlJc w:val="left"/>
      <w:pPr>
        <w:ind w:left="2160" w:hanging="360"/>
      </w:pPr>
      <w:rPr>
        <w:rFonts w:ascii="Wingdings" w:hAnsi="Wingdings" w:hint="default"/>
      </w:rPr>
    </w:lvl>
    <w:lvl w:ilvl="3" w:tplc="B3EE46F8">
      <w:start w:val="1"/>
      <w:numFmt w:val="bullet"/>
      <w:lvlText w:val=""/>
      <w:lvlJc w:val="left"/>
      <w:pPr>
        <w:ind w:left="2880" w:hanging="360"/>
      </w:pPr>
      <w:rPr>
        <w:rFonts w:ascii="Symbol" w:hAnsi="Symbol" w:hint="default"/>
      </w:rPr>
    </w:lvl>
    <w:lvl w:ilvl="4" w:tplc="06681FBE">
      <w:start w:val="1"/>
      <w:numFmt w:val="bullet"/>
      <w:lvlText w:val="o"/>
      <w:lvlJc w:val="left"/>
      <w:pPr>
        <w:ind w:left="3600" w:hanging="360"/>
      </w:pPr>
      <w:rPr>
        <w:rFonts w:ascii="Courier New" w:hAnsi="Courier New" w:hint="default"/>
      </w:rPr>
    </w:lvl>
    <w:lvl w:ilvl="5" w:tplc="33523E5A">
      <w:start w:val="1"/>
      <w:numFmt w:val="bullet"/>
      <w:lvlText w:val=""/>
      <w:lvlJc w:val="left"/>
      <w:pPr>
        <w:ind w:left="4320" w:hanging="360"/>
      </w:pPr>
      <w:rPr>
        <w:rFonts w:ascii="Wingdings" w:hAnsi="Wingdings" w:hint="default"/>
      </w:rPr>
    </w:lvl>
    <w:lvl w:ilvl="6" w:tplc="576A104E">
      <w:start w:val="1"/>
      <w:numFmt w:val="bullet"/>
      <w:lvlText w:val=""/>
      <w:lvlJc w:val="left"/>
      <w:pPr>
        <w:ind w:left="5040" w:hanging="360"/>
      </w:pPr>
      <w:rPr>
        <w:rFonts w:ascii="Symbol" w:hAnsi="Symbol" w:hint="default"/>
      </w:rPr>
    </w:lvl>
    <w:lvl w:ilvl="7" w:tplc="E49CDEF8">
      <w:start w:val="1"/>
      <w:numFmt w:val="bullet"/>
      <w:lvlText w:val="o"/>
      <w:lvlJc w:val="left"/>
      <w:pPr>
        <w:ind w:left="5760" w:hanging="360"/>
      </w:pPr>
      <w:rPr>
        <w:rFonts w:ascii="Courier New" w:hAnsi="Courier New" w:hint="default"/>
      </w:rPr>
    </w:lvl>
    <w:lvl w:ilvl="8" w:tplc="6F08145C">
      <w:start w:val="1"/>
      <w:numFmt w:val="bullet"/>
      <w:lvlText w:val=""/>
      <w:lvlJc w:val="left"/>
      <w:pPr>
        <w:ind w:left="6480" w:hanging="360"/>
      </w:pPr>
      <w:rPr>
        <w:rFonts w:ascii="Wingdings" w:hAnsi="Wingdings" w:hint="default"/>
      </w:rPr>
    </w:lvl>
  </w:abstractNum>
  <w:abstractNum w:abstractNumId="13" w15:restartNumberingAfterBreak="0">
    <w:nsid w:val="19FF10A6"/>
    <w:multiLevelType w:val="hybridMultilevel"/>
    <w:tmpl w:val="A540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851CFB"/>
    <w:multiLevelType w:val="hybridMultilevel"/>
    <w:tmpl w:val="231E8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63B71"/>
    <w:multiLevelType w:val="hybridMultilevel"/>
    <w:tmpl w:val="8F6A62D6"/>
    <w:lvl w:ilvl="0" w:tplc="07FEDC42">
      <w:start w:val="5"/>
      <w:numFmt w:val="decimal"/>
      <w:lvlText w:val="%1"/>
      <w:lvlJc w:val="left"/>
      <w:pPr>
        <w:ind w:left="720" w:hanging="360"/>
      </w:pPr>
    </w:lvl>
    <w:lvl w:ilvl="1" w:tplc="7F80F670">
      <w:start w:val="1"/>
      <w:numFmt w:val="lowerLetter"/>
      <w:lvlText w:val="%2."/>
      <w:lvlJc w:val="left"/>
      <w:pPr>
        <w:ind w:left="1440" w:hanging="360"/>
      </w:pPr>
    </w:lvl>
    <w:lvl w:ilvl="2" w:tplc="DF3EF55C">
      <w:start w:val="1"/>
      <w:numFmt w:val="lowerRoman"/>
      <w:lvlText w:val="%3."/>
      <w:lvlJc w:val="right"/>
      <w:pPr>
        <w:ind w:left="2160" w:hanging="180"/>
      </w:pPr>
    </w:lvl>
    <w:lvl w:ilvl="3" w:tplc="745EBA74">
      <w:start w:val="1"/>
      <w:numFmt w:val="decimal"/>
      <w:lvlText w:val="%4."/>
      <w:lvlJc w:val="left"/>
      <w:pPr>
        <w:ind w:left="2880" w:hanging="360"/>
      </w:pPr>
    </w:lvl>
    <w:lvl w:ilvl="4" w:tplc="9484F92E">
      <w:start w:val="1"/>
      <w:numFmt w:val="lowerLetter"/>
      <w:lvlText w:val="%5."/>
      <w:lvlJc w:val="left"/>
      <w:pPr>
        <w:ind w:left="3600" w:hanging="360"/>
      </w:pPr>
    </w:lvl>
    <w:lvl w:ilvl="5" w:tplc="F244C5CC">
      <w:start w:val="1"/>
      <w:numFmt w:val="lowerRoman"/>
      <w:lvlText w:val="%6."/>
      <w:lvlJc w:val="right"/>
      <w:pPr>
        <w:ind w:left="4320" w:hanging="180"/>
      </w:pPr>
    </w:lvl>
    <w:lvl w:ilvl="6" w:tplc="C1C64A4A">
      <w:start w:val="1"/>
      <w:numFmt w:val="decimal"/>
      <w:lvlText w:val="%7."/>
      <w:lvlJc w:val="left"/>
      <w:pPr>
        <w:ind w:left="5040" w:hanging="360"/>
      </w:pPr>
    </w:lvl>
    <w:lvl w:ilvl="7" w:tplc="8AEE34EE">
      <w:start w:val="1"/>
      <w:numFmt w:val="lowerLetter"/>
      <w:lvlText w:val="%8."/>
      <w:lvlJc w:val="left"/>
      <w:pPr>
        <w:ind w:left="5760" w:hanging="360"/>
      </w:pPr>
    </w:lvl>
    <w:lvl w:ilvl="8" w:tplc="1094702A">
      <w:start w:val="1"/>
      <w:numFmt w:val="lowerRoman"/>
      <w:lvlText w:val="%9."/>
      <w:lvlJc w:val="right"/>
      <w:pPr>
        <w:ind w:left="6480" w:hanging="180"/>
      </w:pPr>
    </w:lvl>
  </w:abstractNum>
  <w:abstractNum w:abstractNumId="16" w15:restartNumberingAfterBreak="0">
    <w:nsid w:val="1DC6665B"/>
    <w:multiLevelType w:val="hybridMultilevel"/>
    <w:tmpl w:val="7568B6A0"/>
    <w:lvl w:ilvl="0" w:tplc="7A440852">
      <w:start w:val="1"/>
      <w:numFmt w:val="low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7" w15:restartNumberingAfterBreak="0">
    <w:nsid w:val="210165D5"/>
    <w:multiLevelType w:val="hybridMultilevel"/>
    <w:tmpl w:val="4588C64A"/>
    <w:lvl w:ilvl="0" w:tplc="91644CBE">
      <w:start w:val="1"/>
      <w:numFmt w:val="bullet"/>
      <w:lvlText w:val="·"/>
      <w:lvlJc w:val="left"/>
      <w:pPr>
        <w:ind w:left="720" w:hanging="360"/>
      </w:pPr>
      <w:rPr>
        <w:rFonts w:ascii="Symbol" w:hAnsi="Symbol" w:hint="default"/>
      </w:rPr>
    </w:lvl>
    <w:lvl w:ilvl="1" w:tplc="73109004">
      <w:start w:val="1"/>
      <w:numFmt w:val="bullet"/>
      <w:lvlText w:val="o"/>
      <w:lvlJc w:val="left"/>
      <w:pPr>
        <w:ind w:left="1440" w:hanging="360"/>
      </w:pPr>
      <w:rPr>
        <w:rFonts w:ascii="Courier New" w:hAnsi="Courier New" w:hint="default"/>
      </w:rPr>
    </w:lvl>
    <w:lvl w:ilvl="2" w:tplc="674C310C">
      <w:start w:val="1"/>
      <w:numFmt w:val="bullet"/>
      <w:lvlText w:val=""/>
      <w:lvlJc w:val="left"/>
      <w:pPr>
        <w:ind w:left="2160" w:hanging="360"/>
      </w:pPr>
      <w:rPr>
        <w:rFonts w:ascii="Wingdings" w:hAnsi="Wingdings" w:hint="default"/>
      </w:rPr>
    </w:lvl>
    <w:lvl w:ilvl="3" w:tplc="29A2B356">
      <w:start w:val="1"/>
      <w:numFmt w:val="bullet"/>
      <w:lvlText w:val=""/>
      <w:lvlJc w:val="left"/>
      <w:pPr>
        <w:ind w:left="2880" w:hanging="360"/>
      </w:pPr>
      <w:rPr>
        <w:rFonts w:ascii="Symbol" w:hAnsi="Symbol" w:hint="default"/>
      </w:rPr>
    </w:lvl>
    <w:lvl w:ilvl="4" w:tplc="910CE01E">
      <w:start w:val="1"/>
      <w:numFmt w:val="bullet"/>
      <w:lvlText w:val="o"/>
      <w:lvlJc w:val="left"/>
      <w:pPr>
        <w:ind w:left="3600" w:hanging="360"/>
      </w:pPr>
      <w:rPr>
        <w:rFonts w:ascii="Courier New" w:hAnsi="Courier New" w:hint="default"/>
      </w:rPr>
    </w:lvl>
    <w:lvl w:ilvl="5" w:tplc="6FE405F8">
      <w:start w:val="1"/>
      <w:numFmt w:val="bullet"/>
      <w:lvlText w:val=""/>
      <w:lvlJc w:val="left"/>
      <w:pPr>
        <w:ind w:left="4320" w:hanging="360"/>
      </w:pPr>
      <w:rPr>
        <w:rFonts w:ascii="Wingdings" w:hAnsi="Wingdings" w:hint="default"/>
      </w:rPr>
    </w:lvl>
    <w:lvl w:ilvl="6" w:tplc="3DBA9734">
      <w:start w:val="1"/>
      <w:numFmt w:val="bullet"/>
      <w:lvlText w:val=""/>
      <w:lvlJc w:val="left"/>
      <w:pPr>
        <w:ind w:left="5040" w:hanging="360"/>
      </w:pPr>
      <w:rPr>
        <w:rFonts w:ascii="Symbol" w:hAnsi="Symbol" w:hint="default"/>
      </w:rPr>
    </w:lvl>
    <w:lvl w:ilvl="7" w:tplc="3BDE286E">
      <w:start w:val="1"/>
      <w:numFmt w:val="bullet"/>
      <w:lvlText w:val="o"/>
      <w:lvlJc w:val="left"/>
      <w:pPr>
        <w:ind w:left="5760" w:hanging="360"/>
      </w:pPr>
      <w:rPr>
        <w:rFonts w:ascii="Courier New" w:hAnsi="Courier New" w:hint="default"/>
      </w:rPr>
    </w:lvl>
    <w:lvl w:ilvl="8" w:tplc="502E574C">
      <w:start w:val="1"/>
      <w:numFmt w:val="bullet"/>
      <w:lvlText w:val=""/>
      <w:lvlJc w:val="left"/>
      <w:pPr>
        <w:ind w:left="6480" w:hanging="360"/>
      </w:pPr>
      <w:rPr>
        <w:rFonts w:ascii="Wingdings" w:hAnsi="Wingdings" w:hint="default"/>
      </w:rPr>
    </w:lvl>
  </w:abstractNum>
  <w:abstractNum w:abstractNumId="18" w15:restartNumberingAfterBreak="0">
    <w:nsid w:val="236B04B9"/>
    <w:multiLevelType w:val="hybridMultilevel"/>
    <w:tmpl w:val="A39AE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74C473A"/>
    <w:multiLevelType w:val="hybridMultilevel"/>
    <w:tmpl w:val="7A9AE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7AA61E6"/>
    <w:multiLevelType w:val="hybridMultilevel"/>
    <w:tmpl w:val="01CE8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24FDA7"/>
    <w:multiLevelType w:val="hybridMultilevel"/>
    <w:tmpl w:val="B39845E8"/>
    <w:lvl w:ilvl="0" w:tplc="20D26D10">
      <w:start w:val="1"/>
      <w:numFmt w:val="decimal"/>
      <w:lvlText w:val="%1."/>
      <w:lvlJc w:val="left"/>
      <w:pPr>
        <w:ind w:left="720" w:hanging="360"/>
      </w:pPr>
    </w:lvl>
    <w:lvl w:ilvl="1" w:tplc="A198ACFA">
      <w:start w:val="1"/>
      <w:numFmt w:val="lowerLetter"/>
      <w:lvlText w:val="%2."/>
      <w:lvlJc w:val="left"/>
      <w:pPr>
        <w:ind w:left="1440" w:hanging="360"/>
      </w:pPr>
    </w:lvl>
    <w:lvl w:ilvl="2" w:tplc="9E188AFE">
      <w:start w:val="1"/>
      <w:numFmt w:val="lowerRoman"/>
      <w:lvlText w:val="%3."/>
      <w:lvlJc w:val="right"/>
      <w:pPr>
        <w:ind w:left="2160" w:hanging="180"/>
      </w:pPr>
    </w:lvl>
    <w:lvl w:ilvl="3" w:tplc="CDC20314">
      <w:start w:val="1"/>
      <w:numFmt w:val="decimal"/>
      <w:lvlText w:val="%4."/>
      <w:lvlJc w:val="left"/>
      <w:pPr>
        <w:ind w:left="2880" w:hanging="360"/>
      </w:pPr>
    </w:lvl>
    <w:lvl w:ilvl="4" w:tplc="87AE7D44">
      <w:start w:val="1"/>
      <w:numFmt w:val="lowerLetter"/>
      <w:lvlText w:val="%5."/>
      <w:lvlJc w:val="left"/>
      <w:pPr>
        <w:ind w:left="3600" w:hanging="360"/>
      </w:pPr>
    </w:lvl>
    <w:lvl w:ilvl="5" w:tplc="FAC4EF5E">
      <w:start w:val="1"/>
      <w:numFmt w:val="lowerRoman"/>
      <w:lvlText w:val="%6."/>
      <w:lvlJc w:val="right"/>
      <w:pPr>
        <w:ind w:left="4320" w:hanging="180"/>
      </w:pPr>
    </w:lvl>
    <w:lvl w:ilvl="6" w:tplc="96720C6A">
      <w:start w:val="1"/>
      <w:numFmt w:val="decimal"/>
      <w:lvlText w:val="%7."/>
      <w:lvlJc w:val="left"/>
      <w:pPr>
        <w:ind w:left="5040" w:hanging="360"/>
      </w:pPr>
    </w:lvl>
    <w:lvl w:ilvl="7" w:tplc="A274DC62">
      <w:start w:val="1"/>
      <w:numFmt w:val="lowerLetter"/>
      <w:lvlText w:val="%8."/>
      <w:lvlJc w:val="left"/>
      <w:pPr>
        <w:ind w:left="5760" w:hanging="360"/>
      </w:pPr>
    </w:lvl>
    <w:lvl w:ilvl="8" w:tplc="2E803984">
      <w:start w:val="1"/>
      <w:numFmt w:val="lowerRoman"/>
      <w:lvlText w:val="%9."/>
      <w:lvlJc w:val="right"/>
      <w:pPr>
        <w:ind w:left="6480" w:hanging="180"/>
      </w:pPr>
    </w:lvl>
  </w:abstractNum>
  <w:abstractNum w:abstractNumId="22" w15:restartNumberingAfterBreak="0">
    <w:nsid w:val="355F2D53"/>
    <w:multiLevelType w:val="multilevel"/>
    <w:tmpl w:val="3084AFF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3BF6B7CB"/>
    <w:multiLevelType w:val="hybridMultilevel"/>
    <w:tmpl w:val="C2C46B40"/>
    <w:lvl w:ilvl="0" w:tplc="E9004EE8">
      <w:start w:val="1"/>
      <w:numFmt w:val="bullet"/>
      <w:lvlText w:val="·"/>
      <w:lvlJc w:val="left"/>
      <w:pPr>
        <w:ind w:left="720" w:hanging="360"/>
      </w:pPr>
      <w:rPr>
        <w:rFonts w:ascii="Symbol" w:hAnsi="Symbol" w:hint="default"/>
      </w:rPr>
    </w:lvl>
    <w:lvl w:ilvl="1" w:tplc="AED248E4">
      <w:start w:val="1"/>
      <w:numFmt w:val="bullet"/>
      <w:lvlText w:val="o"/>
      <w:lvlJc w:val="left"/>
      <w:pPr>
        <w:ind w:left="1440" w:hanging="360"/>
      </w:pPr>
      <w:rPr>
        <w:rFonts w:ascii="Courier New" w:hAnsi="Courier New" w:hint="default"/>
      </w:rPr>
    </w:lvl>
    <w:lvl w:ilvl="2" w:tplc="EA66FB3C">
      <w:start w:val="1"/>
      <w:numFmt w:val="bullet"/>
      <w:lvlText w:val=""/>
      <w:lvlJc w:val="left"/>
      <w:pPr>
        <w:ind w:left="2160" w:hanging="360"/>
      </w:pPr>
      <w:rPr>
        <w:rFonts w:ascii="Wingdings" w:hAnsi="Wingdings" w:hint="default"/>
      </w:rPr>
    </w:lvl>
    <w:lvl w:ilvl="3" w:tplc="F0BE36F2">
      <w:start w:val="1"/>
      <w:numFmt w:val="bullet"/>
      <w:lvlText w:val=""/>
      <w:lvlJc w:val="left"/>
      <w:pPr>
        <w:ind w:left="2880" w:hanging="360"/>
      </w:pPr>
      <w:rPr>
        <w:rFonts w:ascii="Symbol" w:hAnsi="Symbol" w:hint="default"/>
      </w:rPr>
    </w:lvl>
    <w:lvl w:ilvl="4" w:tplc="3BD0EEEC">
      <w:start w:val="1"/>
      <w:numFmt w:val="bullet"/>
      <w:lvlText w:val="o"/>
      <w:lvlJc w:val="left"/>
      <w:pPr>
        <w:ind w:left="3600" w:hanging="360"/>
      </w:pPr>
      <w:rPr>
        <w:rFonts w:ascii="Courier New" w:hAnsi="Courier New" w:hint="default"/>
      </w:rPr>
    </w:lvl>
    <w:lvl w:ilvl="5" w:tplc="76E48C00">
      <w:start w:val="1"/>
      <w:numFmt w:val="bullet"/>
      <w:lvlText w:val=""/>
      <w:lvlJc w:val="left"/>
      <w:pPr>
        <w:ind w:left="4320" w:hanging="360"/>
      </w:pPr>
      <w:rPr>
        <w:rFonts w:ascii="Wingdings" w:hAnsi="Wingdings" w:hint="default"/>
      </w:rPr>
    </w:lvl>
    <w:lvl w:ilvl="6" w:tplc="8228D9E6">
      <w:start w:val="1"/>
      <w:numFmt w:val="bullet"/>
      <w:lvlText w:val=""/>
      <w:lvlJc w:val="left"/>
      <w:pPr>
        <w:ind w:left="5040" w:hanging="360"/>
      </w:pPr>
      <w:rPr>
        <w:rFonts w:ascii="Symbol" w:hAnsi="Symbol" w:hint="default"/>
      </w:rPr>
    </w:lvl>
    <w:lvl w:ilvl="7" w:tplc="D8E0C64E">
      <w:start w:val="1"/>
      <w:numFmt w:val="bullet"/>
      <w:lvlText w:val="o"/>
      <w:lvlJc w:val="left"/>
      <w:pPr>
        <w:ind w:left="5760" w:hanging="360"/>
      </w:pPr>
      <w:rPr>
        <w:rFonts w:ascii="Courier New" w:hAnsi="Courier New" w:hint="default"/>
      </w:rPr>
    </w:lvl>
    <w:lvl w:ilvl="8" w:tplc="2A7089C4">
      <w:start w:val="1"/>
      <w:numFmt w:val="bullet"/>
      <w:lvlText w:val=""/>
      <w:lvlJc w:val="left"/>
      <w:pPr>
        <w:ind w:left="6480" w:hanging="360"/>
      </w:pPr>
      <w:rPr>
        <w:rFonts w:ascii="Wingdings" w:hAnsi="Wingdings" w:hint="default"/>
      </w:rPr>
    </w:lvl>
  </w:abstractNum>
  <w:abstractNum w:abstractNumId="24" w15:restartNumberingAfterBreak="0">
    <w:nsid w:val="3E8D5B51"/>
    <w:multiLevelType w:val="hybridMultilevel"/>
    <w:tmpl w:val="E0328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4176B24"/>
    <w:multiLevelType w:val="hybridMultilevel"/>
    <w:tmpl w:val="52C000BA"/>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44C407FD"/>
    <w:multiLevelType w:val="hybridMultilevel"/>
    <w:tmpl w:val="5644E2F0"/>
    <w:lvl w:ilvl="0" w:tplc="B78CEED6">
      <w:start w:val="5"/>
      <w:numFmt w:val="decimal"/>
      <w:lvlText w:val="%1"/>
      <w:lvlJc w:val="left"/>
      <w:pPr>
        <w:ind w:left="720" w:hanging="360"/>
      </w:pPr>
    </w:lvl>
    <w:lvl w:ilvl="1" w:tplc="0D04B3A8">
      <w:start w:val="1"/>
      <w:numFmt w:val="lowerLetter"/>
      <w:lvlText w:val="%2."/>
      <w:lvlJc w:val="left"/>
      <w:pPr>
        <w:ind w:left="1440" w:hanging="360"/>
      </w:pPr>
    </w:lvl>
    <w:lvl w:ilvl="2" w:tplc="CC740778">
      <w:start w:val="1"/>
      <w:numFmt w:val="lowerRoman"/>
      <w:lvlText w:val="%3."/>
      <w:lvlJc w:val="right"/>
      <w:pPr>
        <w:ind w:left="2160" w:hanging="180"/>
      </w:pPr>
    </w:lvl>
    <w:lvl w:ilvl="3" w:tplc="F3824CD8">
      <w:start w:val="1"/>
      <w:numFmt w:val="decimal"/>
      <w:lvlText w:val="%4."/>
      <w:lvlJc w:val="left"/>
      <w:pPr>
        <w:ind w:left="2880" w:hanging="360"/>
      </w:pPr>
    </w:lvl>
    <w:lvl w:ilvl="4" w:tplc="57327004">
      <w:start w:val="1"/>
      <w:numFmt w:val="lowerLetter"/>
      <w:lvlText w:val="%5."/>
      <w:lvlJc w:val="left"/>
      <w:pPr>
        <w:ind w:left="3600" w:hanging="360"/>
      </w:pPr>
    </w:lvl>
    <w:lvl w:ilvl="5" w:tplc="AA26EF80">
      <w:start w:val="1"/>
      <w:numFmt w:val="lowerRoman"/>
      <w:lvlText w:val="%6."/>
      <w:lvlJc w:val="right"/>
      <w:pPr>
        <w:ind w:left="4320" w:hanging="180"/>
      </w:pPr>
    </w:lvl>
    <w:lvl w:ilvl="6" w:tplc="B7C6A502">
      <w:start w:val="1"/>
      <w:numFmt w:val="decimal"/>
      <w:lvlText w:val="%7."/>
      <w:lvlJc w:val="left"/>
      <w:pPr>
        <w:ind w:left="5040" w:hanging="360"/>
      </w:pPr>
    </w:lvl>
    <w:lvl w:ilvl="7" w:tplc="B254F246">
      <w:start w:val="1"/>
      <w:numFmt w:val="lowerLetter"/>
      <w:lvlText w:val="%8."/>
      <w:lvlJc w:val="left"/>
      <w:pPr>
        <w:ind w:left="5760" w:hanging="360"/>
      </w:pPr>
    </w:lvl>
    <w:lvl w:ilvl="8" w:tplc="101C7062">
      <w:start w:val="1"/>
      <w:numFmt w:val="lowerRoman"/>
      <w:lvlText w:val="%9."/>
      <w:lvlJc w:val="right"/>
      <w:pPr>
        <w:ind w:left="6480" w:hanging="180"/>
      </w:pPr>
    </w:lvl>
  </w:abstractNum>
  <w:abstractNum w:abstractNumId="27" w15:restartNumberingAfterBreak="0">
    <w:nsid w:val="458408E4"/>
    <w:multiLevelType w:val="hybridMultilevel"/>
    <w:tmpl w:val="997A52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8BE763D"/>
    <w:multiLevelType w:val="hybridMultilevel"/>
    <w:tmpl w:val="AC500D0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9A83636"/>
    <w:multiLevelType w:val="hybridMultilevel"/>
    <w:tmpl w:val="AE86CB18"/>
    <w:lvl w:ilvl="0" w:tplc="044E6FEA">
      <w:start w:val="1"/>
      <w:numFmt w:val="bullet"/>
      <w:lvlText w:val=""/>
      <w:lvlJc w:val="left"/>
      <w:pPr>
        <w:ind w:left="720" w:hanging="360"/>
      </w:pPr>
      <w:rPr>
        <w:rFonts w:ascii="Symbol" w:hAnsi="Symbol" w:hint="default"/>
      </w:rPr>
    </w:lvl>
    <w:lvl w:ilvl="1" w:tplc="FE9410CA">
      <w:start w:val="1"/>
      <w:numFmt w:val="bullet"/>
      <w:lvlText w:val="·"/>
      <w:lvlJc w:val="left"/>
      <w:pPr>
        <w:ind w:left="1440" w:hanging="360"/>
      </w:pPr>
      <w:rPr>
        <w:rFonts w:ascii="Symbol" w:hAnsi="Symbol" w:hint="default"/>
      </w:rPr>
    </w:lvl>
    <w:lvl w:ilvl="2" w:tplc="6EFAD6E8">
      <w:start w:val="1"/>
      <w:numFmt w:val="bullet"/>
      <w:lvlText w:val=""/>
      <w:lvlJc w:val="left"/>
      <w:pPr>
        <w:ind w:left="2160" w:hanging="360"/>
      </w:pPr>
      <w:rPr>
        <w:rFonts w:ascii="Wingdings" w:hAnsi="Wingdings" w:hint="default"/>
      </w:rPr>
    </w:lvl>
    <w:lvl w:ilvl="3" w:tplc="1806EC54">
      <w:start w:val="1"/>
      <w:numFmt w:val="bullet"/>
      <w:lvlText w:val=""/>
      <w:lvlJc w:val="left"/>
      <w:pPr>
        <w:ind w:left="2880" w:hanging="360"/>
      </w:pPr>
      <w:rPr>
        <w:rFonts w:ascii="Symbol" w:hAnsi="Symbol" w:hint="default"/>
      </w:rPr>
    </w:lvl>
    <w:lvl w:ilvl="4" w:tplc="E3B64F48">
      <w:start w:val="1"/>
      <w:numFmt w:val="bullet"/>
      <w:lvlText w:val="o"/>
      <w:lvlJc w:val="left"/>
      <w:pPr>
        <w:ind w:left="3600" w:hanging="360"/>
      </w:pPr>
      <w:rPr>
        <w:rFonts w:ascii="Courier New" w:hAnsi="Courier New" w:hint="default"/>
      </w:rPr>
    </w:lvl>
    <w:lvl w:ilvl="5" w:tplc="CB26EF8A">
      <w:start w:val="1"/>
      <w:numFmt w:val="bullet"/>
      <w:lvlText w:val=""/>
      <w:lvlJc w:val="left"/>
      <w:pPr>
        <w:ind w:left="4320" w:hanging="360"/>
      </w:pPr>
      <w:rPr>
        <w:rFonts w:ascii="Wingdings" w:hAnsi="Wingdings" w:hint="default"/>
      </w:rPr>
    </w:lvl>
    <w:lvl w:ilvl="6" w:tplc="21809C94">
      <w:start w:val="1"/>
      <w:numFmt w:val="bullet"/>
      <w:lvlText w:val=""/>
      <w:lvlJc w:val="left"/>
      <w:pPr>
        <w:ind w:left="5040" w:hanging="360"/>
      </w:pPr>
      <w:rPr>
        <w:rFonts w:ascii="Symbol" w:hAnsi="Symbol" w:hint="default"/>
      </w:rPr>
    </w:lvl>
    <w:lvl w:ilvl="7" w:tplc="86A036A6">
      <w:start w:val="1"/>
      <w:numFmt w:val="bullet"/>
      <w:lvlText w:val="o"/>
      <w:lvlJc w:val="left"/>
      <w:pPr>
        <w:ind w:left="5760" w:hanging="360"/>
      </w:pPr>
      <w:rPr>
        <w:rFonts w:ascii="Courier New" w:hAnsi="Courier New" w:hint="default"/>
      </w:rPr>
    </w:lvl>
    <w:lvl w:ilvl="8" w:tplc="0C2AF630">
      <w:start w:val="1"/>
      <w:numFmt w:val="bullet"/>
      <w:lvlText w:val=""/>
      <w:lvlJc w:val="left"/>
      <w:pPr>
        <w:ind w:left="6480" w:hanging="360"/>
      </w:pPr>
      <w:rPr>
        <w:rFonts w:ascii="Wingdings" w:hAnsi="Wingdings" w:hint="default"/>
      </w:rPr>
    </w:lvl>
  </w:abstractNum>
  <w:abstractNum w:abstractNumId="30" w15:restartNumberingAfterBreak="0">
    <w:nsid w:val="4A56C257"/>
    <w:multiLevelType w:val="hybridMultilevel"/>
    <w:tmpl w:val="F944313C"/>
    <w:lvl w:ilvl="0" w:tplc="449EEA6C">
      <w:start w:val="5"/>
      <w:numFmt w:val="decimal"/>
      <w:lvlText w:val="%1"/>
      <w:lvlJc w:val="left"/>
      <w:pPr>
        <w:ind w:left="720" w:hanging="360"/>
      </w:pPr>
    </w:lvl>
    <w:lvl w:ilvl="1" w:tplc="B96CE172">
      <w:start w:val="1"/>
      <w:numFmt w:val="lowerLetter"/>
      <w:lvlText w:val="%2."/>
      <w:lvlJc w:val="left"/>
      <w:pPr>
        <w:ind w:left="1440" w:hanging="360"/>
      </w:pPr>
    </w:lvl>
    <w:lvl w:ilvl="2" w:tplc="53C04262">
      <w:start w:val="1"/>
      <w:numFmt w:val="lowerRoman"/>
      <w:lvlText w:val="%3."/>
      <w:lvlJc w:val="right"/>
      <w:pPr>
        <w:ind w:left="2160" w:hanging="180"/>
      </w:pPr>
    </w:lvl>
    <w:lvl w:ilvl="3" w:tplc="14F66E4E">
      <w:start w:val="1"/>
      <w:numFmt w:val="decimal"/>
      <w:lvlText w:val="%4."/>
      <w:lvlJc w:val="left"/>
      <w:pPr>
        <w:ind w:left="2880" w:hanging="360"/>
      </w:pPr>
    </w:lvl>
    <w:lvl w:ilvl="4" w:tplc="0B8C40BE">
      <w:start w:val="1"/>
      <w:numFmt w:val="lowerLetter"/>
      <w:lvlText w:val="%5."/>
      <w:lvlJc w:val="left"/>
      <w:pPr>
        <w:ind w:left="3600" w:hanging="360"/>
      </w:pPr>
    </w:lvl>
    <w:lvl w:ilvl="5" w:tplc="30FEC530">
      <w:start w:val="1"/>
      <w:numFmt w:val="lowerRoman"/>
      <w:lvlText w:val="%6."/>
      <w:lvlJc w:val="right"/>
      <w:pPr>
        <w:ind w:left="4320" w:hanging="180"/>
      </w:pPr>
    </w:lvl>
    <w:lvl w:ilvl="6" w:tplc="6E88C4D8">
      <w:start w:val="1"/>
      <w:numFmt w:val="decimal"/>
      <w:lvlText w:val="%7."/>
      <w:lvlJc w:val="left"/>
      <w:pPr>
        <w:ind w:left="5040" w:hanging="360"/>
      </w:pPr>
    </w:lvl>
    <w:lvl w:ilvl="7" w:tplc="3E62A44C">
      <w:start w:val="1"/>
      <w:numFmt w:val="lowerLetter"/>
      <w:lvlText w:val="%8."/>
      <w:lvlJc w:val="left"/>
      <w:pPr>
        <w:ind w:left="5760" w:hanging="360"/>
      </w:pPr>
    </w:lvl>
    <w:lvl w:ilvl="8" w:tplc="77009F70">
      <w:start w:val="1"/>
      <w:numFmt w:val="lowerRoman"/>
      <w:lvlText w:val="%9."/>
      <w:lvlJc w:val="right"/>
      <w:pPr>
        <w:ind w:left="6480" w:hanging="180"/>
      </w:pPr>
    </w:lvl>
  </w:abstractNum>
  <w:abstractNum w:abstractNumId="31" w15:restartNumberingAfterBreak="0">
    <w:nsid w:val="4E9617DA"/>
    <w:multiLevelType w:val="multilevel"/>
    <w:tmpl w:val="89726AC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51D9639C"/>
    <w:multiLevelType w:val="hybridMultilevel"/>
    <w:tmpl w:val="BA141892"/>
    <w:lvl w:ilvl="0" w:tplc="078AA6C2">
      <w:start w:val="5"/>
      <w:numFmt w:val="decimal"/>
      <w:lvlText w:val="%1"/>
      <w:lvlJc w:val="left"/>
      <w:pPr>
        <w:ind w:left="720" w:hanging="360"/>
      </w:pPr>
    </w:lvl>
    <w:lvl w:ilvl="1" w:tplc="DBE4654A">
      <w:start w:val="1"/>
      <w:numFmt w:val="lowerLetter"/>
      <w:lvlText w:val="%2."/>
      <w:lvlJc w:val="left"/>
      <w:pPr>
        <w:ind w:left="1440" w:hanging="360"/>
      </w:pPr>
    </w:lvl>
    <w:lvl w:ilvl="2" w:tplc="597415CA">
      <w:start w:val="1"/>
      <w:numFmt w:val="lowerRoman"/>
      <w:lvlText w:val="%3."/>
      <w:lvlJc w:val="right"/>
      <w:pPr>
        <w:ind w:left="2160" w:hanging="180"/>
      </w:pPr>
    </w:lvl>
    <w:lvl w:ilvl="3" w:tplc="55D42B4C">
      <w:start w:val="1"/>
      <w:numFmt w:val="decimal"/>
      <w:lvlText w:val="%4."/>
      <w:lvlJc w:val="left"/>
      <w:pPr>
        <w:ind w:left="2880" w:hanging="360"/>
      </w:pPr>
    </w:lvl>
    <w:lvl w:ilvl="4" w:tplc="743ED940">
      <w:start w:val="1"/>
      <w:numFmt w:val="lowerLetter"/>
      <w:lvlText w:val="%5."/>
      <w:lvlJc w:val="left"/>
      <w:pPr>
        <w:ind w:left="3600" w:hanging="360"/>
      </w:pPr>
    </w:lvl>
    <w:lvl w:ilvl="5" w:tplc="2FDEA0EC">
      <w:start w:val="1"/>
      <w:numFmt w:val="lowerRoman"/>
      <w:lvlText w:val="%6."/>
      <w:lvlJc w:val="right"/>
      <w:pPr>
        <w:ind w:left="4320" w:hanging="180"/>
      </w:pPr>
    </w:lvl>
    <w:lvl w:ilvl="6" w:tplc="ED92A106">
      <w:start w:val="1"/>
      <w:numFmt w:val="decimal"/>
      <w:lvlText w:val="%7."/>
      <w:lvlJc w:val="left"/>
      <w:pPr>
        <w:ind w:left="5040" w:hanging="360"/>
      </w:pPr>
    </w:lvl>
    <w:lvl w:ilvl="7" w:tplc="0050775E">
      <w:start w:val="1"/>
      <w:numFmt w:val="lowerLetter"/>
      <w:lvlText w:val="%8."/>
      <w:lvlJc w:val="left"/>
      <w:pPr>
        <w:ind w:left="5760" w:hanging="360"/>
      </w:pPr>
    </w:lvl>
    <w:lvl w:ilvl="8" w:tplc="B94ADBF8">
      <w:start w:val="1"/>
      <w:numFmt w:val="lowerRoman"/>
      <w:lvlText w:val="%9."/>
      <w:lvlJc w:val="right"/>
      <w:pPr>
        <w:ind w:left="6480" w:hanging="180"/>
      </w:pPr>
    </w:lvl>
  </w:abstractNum>
  <w:abstractNum w:abstractNumId="33" w15:restartNumberingAfterBreak="0">
    <w:nsid w:val="52C2BB85"/>
    <w:multiLevelType w:val="hybridMultilevel"/>
    <w:tmpl w:val="E996C6A4"/>
    <w:lvl w:ilvl="0" w:tplc="3DE4C890">
      <w:start w:val="1"/>
      <w:numFmt w:val="bullet"/>
      <w:lvlText w:val="·"/>
      <w:lvlJc w:val="left"/>
      <w:pPr>
        <w:ind w:left="720" w:hanging="360"/>
      </w:pPr>
      <w:rPr>
        <w:rFonts w:ascii="Symbol" w:hAnsi="Symbol" w:hint="default"/>
      </w:rPr>
    </w:lvl>
    <w:lvl w:ilvl="1" w:tplc="B21C5F06">
      <w:start w:val="1"/>
      <w:numFmt w:val="bullet"/>
      <w:lvlText w:val="o"/>
      <w:lvlJc w:val="left"/>
      <w:pPr>
        <w:ind w:left="1440" w:hanging="360"/>
      </w:pPr>
      <w:rPr>
        <w:rFonts w:ascii="Courier New" w:hAnsi="Courier New" w:hint="default"/>
      </w:rPr>
    </w:lvl>
    <w:lvl w:ilvl="2" w:tplc="F364E630">
      <w:start w:val="1"/>
      <w:numFmt w:val="bullet"/>
      <w:lvlText w:val=""/>
      <w:lvlJc w:val="left"/>
      <w:pPr>
        <w:ind w:left="2160" w:hanging="360"/>
      </w:pPr>
      <w:rPr>
        <w:rFonts w:ascii="Wingdings" w:hAnsi="Wingdings" w:hint="default"/>
      </w:rPr>
    </w:lvl>
    <w:lvl w:ilvl="3" w:tplc="49FA6C14">
      <w:start w:val="1"/>
      <w:numFmt w:val="bullet"/>
      <w:lvlText w:val=""/>
      <w:lvlJc w:val="left"/>
      <w:pPr>
        <w:ind w:left="2880" w:hanging="360"/>
      </w:pPr>
      <w:rPr>
        <w:rFonts w:ascii="Symbol" w:hAnsi="Symbol" w:hint="default"/>
      </w:rPr>
    </w:lvl>
    <w:lvl w:ilvl="4" w:tplc="D110E134">
      <w:start w:val="1"/>
      <w:numFmt w:val="bullet"/>
      <w:lvlText w:val="o"/>
      <w:lvlJc w:val="left"/>
      <w:pPr>
        <w:ind w:left="3600" w:hanging="360"/>
      </w:pPr>
      <w:rPr>
        <w:rFonts w:ascii="Courier New" w:hAnsi="Courier New" w:hint="default"/>
      </w:rPr>
    </w:lvl>
    <w:lvl w:ilvl="5" w:tplc="33C2E208">
      <w:start w:val="1"/>
      <w:numFmt w:val="bullet"/>
      <w:lvlText w:val=""/>
      <w:lvlJc w:val="left"/>
      <w:pPr>
        <w:ind w:left="4320" w:hanging="360"/>
      </w:pPr>
      <w:rPr>
        <w:rFonts w:ascii="Wingdings" w:hAnsi="Wingdings" w:hint="default"/>
      </w:rPr>
    </w:lvl>
    <w:lvl w:ilvl="6" w:tplc="C986D428">
      <w:start w:val="1"/>
      <w:numFmt w:val="bullet"/>
      <w:lvlText w:val=""/>
      <w:lvlJc w:val="left"/>
      <w:pPr>
        <w:ind w:left="5040" w:hanging="360"/>
      </w:pPr>
      <w:rPr>
        <w:rFonts w:ascii="Symbol" w:hAnsi="Symbol" w:hint="default"/>
      </w:rPr>
    </w:lvl>
    <w:lvl w:ilvl="7" w:tplc="7FBCBED4">
      <w:start w:val="1"/>
      <w:numFmt w:val="bullet"/>
      <w:lvlText w:val="o"/>
      <w:lvlJc w:val="left"/>
      <w:pPr>
        <w:ind w:left="5760" w:hanging="360"/>
      </w:pPr>
      <w:rPr>
        <w:rFonts w:ascii="Courier New" w:hAnsi="Courier New" w:hint="default"/>
      </w:rPr>
    </w:lvl>
    <w:lvl w:ilvl="8" w:tplc="80A81900">
      <w:start w:val="1"/>
      <w:numFmt w:val="bullet"/>
      <w:lvlText w:val=""/>
      <w:lvlJc w:val="left"/>
      <w:pPr>
        <w:ind w:left="6480" w:hanging="360"/>
      </w:pPr>
      <w:rPr>
        <w:rFonts w:ascii="Wingdings" w:hAnsi="Wingdings" w:hint="default"/>
      </w:rPr>
    </w:lvl>
  </w:abstractNum>
  <w:abstractNum w:abstractNumId="34" w15:restartNumberingAfterBreak="0">
    <w:nsid w:val="5D81BFCD"/>
    <w:multiLevelType w:val="hybridMultilevel"/>
    <w:tmpl w:val="5D8C460E"/>
    <w:lvl w:ilvl="0" w:tplc="0D189AAE">
      <w:start w:val="5"/>
      <w:numFmt w:val="decimal"/>
      <w:lvlText w:val="%1"/>
      <w:lvlJc w:val="left"/>
      <w:pPr>
        <w:ind w:left="720" w:hanging="360"/>
      </w:pPr>
    </w:lvl>
    <w:lvl w:ilvl="1" w:tplc="AB3219B6">
      <w:start w:val="1"/>
      <w:numFmt w:val="lowerLetter"/>
      <w:lvlText w:val="%2."/>
      <w:lvlJc w:val="left"/>
      <w:pPr>
        <w:ind w:left="1440" w:hanging="360"/>
      </w:pPr>
    </w:lvl>
    <w:lvl w:ilvl="2" w:tplc="BB58C766">
      <w:start w:val="1"/>
      <w:numFmt w:val="lowerRoman"/>
      <w:lvlText w:val="%3."/>
      <w:lvlJc w:val="right"/>
      <w:pPr>
        <w:ind w:left="2160" w:hanging="180"/>
      </w:pPr>
    </w:lvl>
    <w:lvl w:ilvl="3" w:tplc="4E6C1ED6">
      <w:start w:val="1"/>
      <w:numFmt w:val="decimal"/>
      <w:lvlText w:val="%4."/>
      <w:lvlJc w:val="left"/>
      <w:pPr>
        <w:ind w:left="2880" w:hanging="360"/>
      </w:pPr>
    </w:lvl>
    <w:lvl w:ilvl="4" w:tplc="42DA00CE">
      <w:start w:val="1"/>
      <w:numFmt w:val="lowerLetter"/>
      <w:lvlText w:val="%5."/>
      <w:lvlJc w:val="left"/>
      <w:pPr>
        <w:ind w:left="3600" w:hanging="360"/>
      </w:pPr>
    </w:lvl>
    <w:lvl w:ilvl="5" w:tplc="2D4E8740">
      <w:start w:val="1"/>
      <w:numFmt w:val="lowerRoman"/>
      <w:lvlText w:val="%6."/>
      <w:lvlJc w:val="right"/>
      <w:pPr>
        <w:ind w:left="4320" w:hanging="180"/>
      </w:pPr>
    </w:lvl>
    <w:lvl w:ilvl="6" w:tplc="2E1E928E">
      <w:start w:val="1"/>
      <w:numFmt w:val="decimal"/>
      <w:lvlText w:val="%7."/>
      <w:lvlJc w:val="left"/>
      <w:pPr>
        <w:ind w:left="5040" w:hanging="360"/>
      </w:pPr>
    </w:lvl>
    <w:lvl w:ilvl="7" w:tplc="E9B4433C">
      <w:start w:val="1"/>
      <w:numFmt w:val="lowerLetter"/>
      <w:lvlText w:val="%8."/>
      <w:lvlJc w:val="left"/>
      <w:pPr>
        <w:ind w:left="5760" w:hanging="360"/>
      </w:pPr>
    </w:lvl>
    <w:lvl w:ilvl="8" w:tplc="E3D61570">
      <w:start w:val="1"/>
      <w:numFmt w:val="lowerRoman"/>
      <w:lvlText w:val="%9."/>
      <w:lvlJc w:val="right"/>
      <w:pPr>
        <w:ind w:left="6480" w:hanging="180"/>
      </w:pPr>
    </w:lvl>
  </w:abstractNum>
  <w:abstractNum w:abstractNumId="35" w15:restartNumberingAfterBreak="0">
    <w:nsid w:val="64845965"/>
    <w:multiLevelType w:val="hybridMultilevel"/>
    <w:tmpl w:val="9DA66B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7894655"/>
    <w:multiLevelType w:val="hybridMultilevel"/>
    <w:tmpl w:val="3CA63F8E"/>
    <w:lvl w:ilvl="0" w:tplc="0D2804D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6D1B8B"/>
    <w:multiLevelType w:val="hybridMultilevel"/>
    <w:tmpl w:val="9DDEB7F6"/>
    <w:lvl w:ilvl="0" w:tplc="0D2804D2">
      <w:start w:val="1"/>
      <w:numFmt w:val="bullet"/>
      <w:lvlText w:val=""/>
      <w:lvlJc w:val="left"/>
      <w:pPr>
        <w:ind w:left="735" w:hanging="360"/>
      </w:pPr>
      <w:rPr>
        <w:rFonts w:ascii="Wingdings 2" w:hAnsi="Wingdings 2"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38" w15:restartNumberingAfterBreak="0">
    <w:nsid w:val="6EE06497"/>
    <w:multiLevelType w:val="hybridMultilevel"/>
    <w:tmpl w:val="8C0073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25E5BAD"/>
    <w:multiLevelType w:val="hybridMultilevel"/>
    <w:tmpl w:val="0FFECE06"/>
    <w:lvl w:ilvl="0" w:tplc="76AE66E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9B7815"/>
    <w:multiLevelType w:val="hybridMultilevel"/>
    <w:tmpl w:val="36DCD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CA3A4C8"/>
    <w:multiLevelType w:val="hybridMultilevel"/>
    <w:tmpl w:val="BDE45592"/>
    <w:lvl w:ilvl="0" w:tplc="4D5C4404">
      <w:start w:val="5"/>
      <w:numFmt w:val="decimal"/>
      <w:lvlText w:val="%1"/>
      <w:lvlJc w:val="left"/>
      <w:pPr>
        <w:ind w:left="720" w:hanging="360"/>
      </w:pPr>
    </w:lvl>
    <w:lvl w:ilvl="1" w:tplc="E4089ECC">
      <w:start w:val="1"/>
      <w:numFmt w:val="lowerLetter"/>
      <w:lvlText w:val="%2."/>
      <w:lvlJc w:val="left"/>
      <w:pPr>
        <w:ind w:left="1440" w:hanging="360"/>
      </w:pPr>
    </w:lvl>
    <w:lvl w:ilvl="2" w:tplc="9588FC06">
      <w:start w:val="1"/>
      <w:numFmt w:val="lowerRoman"/>
      <w:lvlText w:val="%3."/>
      <w:lvlJc w:val="right"/>
      <w:pPr>
        <w:ind w:left="2160" w:hanging="180"/>
      </w:pPr>
    </w:lvl>
    <w:lvl w:ilvl="3" w:tplc="32D22A76">
      <w:start w:val="1"/>
      <w:numFmt w:val="decimal"/>
      <w:lvlText w:val="%4."/>
      <w:lvlJc w:val="left"/>
      <w:pPr>
        <w:ind w:left="2880" w:hanging="360"/>
      </w:pPr>
    </w:lvl>
    <w:lvl w:ilvl="4" w:tplc="48E01750">
      <w:start w:val="1"/>
      <w:numFmt w:val="lowerLetter"/>
      <w:lvlText w:val="%5."/>
      <w:lvlJc w:val="left"/>
      <w:pPr>
        <w:ind w:left="3600" w:hanging="360"/>
      </w:pPr>
    </w:lvl>
    <w:lvl w:ilvl="5" w:tplc="C9625872">
      <w:start w:val="1"/>
      <w:numFmt w:val="lowerRoman"/>
      <w:lvlText w:val="%6."/>
      <w:lvlJc w:val="right"/>
      <w:pPr>
        <w:ind w:left="4320" w:hanging="180"/>
      </w:pPr>
    </w:lvl>
    <w:lvl w:ilvl="6" w:tplc="7B1A1B92">
      <w:start w:val="1"/>
      <w:numFmt w:val="decimal"/>
      <w:lvlText w:val="%7."/>
      <w:lvlJc w:val="left"/>
      <w:pPr>
        <w:ind w:left="5040" w:hanging="360"/>
      </w:pPr>
    </w:lvl>
    <w:lvl w:ilvl="7" w:tplc="1C7E7158">
      <w:start w:val="1"/>
      <w:numFmt w:val="lowerLetter"/>
      <w:lvlText w:val="%8."/>
      <w:lvlJc w:val="left"/>
      <w:pPr>
        <w:ind w:left="5760" w:hanging="360"/>
      </w:pPr>
    </w:lvl>
    <w:lvl w:ilvl="8" w:tplc="BD248984">
      <w:start w:val="1"/>
      <w:numFmt w:val="lowerRoman"/>
      <w:lvlText w:val="%9."/>
      <w:lvlJc w:val="right"/>
      <w:pPr>
        <w:ind w:left="6480" w:hanging="180"/>
      </w:pPr>
    </w:lvl>
  </w:abstractNum>
  <w:abstractNum w:abstractNumId="42" w15:restartNumberingAfterBreak="0">
    <w:nsid w:val="7D502B79"/>
    <w:multiLevelType w:val="hybridMultilevel"/>
    <w:tmpl w:val="16CAB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E92CB5"/>
    <w:multiLevelType w:val="hybridMultilevel"/>
    <w:tmpl w:val="92146EB4"/>
    <w:lvl w:ilvl="0" w:tplc="0D2804D2">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2375649">
    <w:abstractNumId w:val="17"/>
  </w:num>
  <w:num w:numId="2" w16cid:durableId="966744157">
    <w:abstractNumId w:val="33"/>
  </w:num>
  <w:num w:numId="3" w16cid:durableId="368069566">
    <w:abstractNumId w:val="6"/>
  </w:num>
  <w:num w:numId="4" w16cid:durableId="1862433555">
    <w:abstractNumId w:val="41"/>
  </w:num>
  <w:num w:numId="5" w16cid:durableId="2115515742">
    <w:abstractNumId w:val="26"/>
  </w:num>
  <w:num w:numId="6" w16cid:durableId="725182108">
    <w:abstractNumId w:val="3"/>
  </w:num>
  <w:num w:numId="7" w16cid:durableId="2045670290">
    <w:abstractNumId w:val="34"/>
  </w:num>
  <w:num w:numId="8" w16cid:durableId="396052112">
    <w:abstractNumId w:val="4"/>
  </w:num>
  <w:num w:numId="9" w16cid:durableId="1662544996">
    <w:abstractNumId w:val="9"/>
  </w:num>
  <w:num w:numId="10" w16cid:durableId="1333993487">
    <w:abstractNumId w:val="30"/>
  </w:num>
  <w:num w:numId="11" w16cid:durableId="790055958">
    <w:abstractNumId w:val="29"/>
  </w:num>
  <w:num w:numId="12" w16cid:durableId="964197644">
    <w:abstractNumId w:val="12"/>
  </w:num>
  <w:num w:numId="13" w16cid:durableId="479467198">
    <w:abstractNumId w:val="32"/>
  </w:num>
  <w:num w:numId="14" w16cid:durableId="167989089">
    <w:abstractNumId w:val="23"/>
  </w:num>
  <w:num w:numId="15" w16cid:durableId="177082511">
    <w:abstractNumId w:val="15"/>
  </w:num>
  <w:num w:numId="16" w16cid:durableId="1485508098">
    <w:abstractNumId w:val="2"/>
  </w:num>
  <w:num w:numId="17" w16cid:durableId="1023049532">
    <w:abstractNumId w:val="22"/>
  </w:num>
  <w:num w:numId="18" w16cid:durableId="932515320">
    <w:abstractNumId w:val="31"/>
  </w:num>
  <w:num w:numId="19" w16cid:durableId="862135040">
    <w:abstractNumId w:val="8"/>
  </w:num>
  <w:num w:numId="20" w16cid:durableId="2009483321">
    <w:abstractNumId w:val="10"/>
  </w:num>
  <w:num w:numId="21" w16cid:durableId="1763918544">
    <w:abstractNumId w:val="16"/>
  </w:num>
  <w:num w:numId="22" w16cid:durableId="768627063">
    <w:abstractNumId w:val="42"/>
  </w:num>
  <w:num w:numId="23" w16cid:durableId="12345091">
    <w:abstractNumId w:val="14"/>
  </w:num>
  <w:num w:numId="24" w16cid:durableId="1233739716">
    <w:abstractNumId w:val="20"/>
  </w:num>
  <w:num w:numId="25" w16cid:durableId="1148670979">
    <w:abstractNumId w:val="39"/>
  </w:num>
  <w:num w:numId="26" w16cid:durableId="1918589476">
    <w:abstractNumId w:val="40"/>
  </w:num>
  <w:num w:numId="27" w16cid:durableId="1817410266">
    <w:abstractNumId w:val="13"/>
  </w:num>
  <w:num w:numId="28" w16cid:durableId="20981536">
    <w:abstractNumId w:val="18"/>
  </w:num>
  <w:num w:numId="29" w16cid:durableId="1281961654">
    <w:abstractNumId w:val="21"/>
  </w:num>
  <w:num w:numId="30" w16cid:durableId="863594171">
    <w:abstractNumId w:val="37"/>
  </w:num>
  <w:num w:numId="31" w16cid:durableId="1133524154">
    <w:abstractNumId w:val="43"/>
  </w:num>
  <w:num w:numId="32" w16cid:durableId="1827552695">
    <w:abstractNumId w:val="36"/>
  </w:num>
  <w:num w:numId="33" w16cid:durableId="1199781339">
    <w:abstractNumId w:val="28"/>
  </w:num>
  <w:num w:numId="34" w16cid:durableId="550650281">
    <w:abstractNumId w:val="25"/>
  </w:num>
  <w:num w:numId="35" w16cid:durableId="251159213">
    <w:abstractNumId w:val="35"/>
  </w:num>
  <w:num w:numId="36" w16cid:durableId="1004820238">
    <w:abstractNumId w:val="1"/>
  </w:num>
  <w:num w:numId="37" w16cid:durableId="1242763592">
    <w:abstractNumId w:val="11"/>
  </w:num>
  <w:num w:numId="38" w16cid:durableId="1041596121">
    <w:abstractNumId w:val="7"/>
  </w:num>
  <w:num w:numId="39" w16cid:durableId="1432166837">
    <w:abstractNumId w:val="27"/>
  </w:num>
  <w:num w:numId="40" w16cid:durableId="1343968206">
    <w:abstractNumId w:val="24"/>
  </w:num>
  <w:num w:numId="41" w16cid:durableId="714424504">
    <w:abstractNumId w:val="19"/>
  </w:num>
  <w:num w:numId="42" w16cid:durableId="1164541440">
    <w:abstractNumId w:val="5"/>
  </w:num>
  <w:num w:numId="43" w16cid:durableId="751664686">
    <w:abstractNumId w:val="38"/>
  </w:num>
  <w:num w:numId="44" w16cid:durableId="1246763319">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5A0"/>
    <w:rsid w:val="00010C24"/>
    <w:rsid w:val="000147A5"/>
    <w:rsid w:val="00015B70"/>
    <w:rsid w:val="00027DF7"/>
    <w:rsid w:val="00035597"/>
    <w:rsid w:val="00040D97"/>
    <w:rsid w:val="0004206B"/>
    <w:rsid w:val="00046C19"/>
    <w:rsid w:val="00047C92"/>
    <w:rsid w:val="000515CC"/>
    <w:rsid w:val="00051F07"/>
    <w:rsid w:val="000522A0"/>
    <w:rsid w:val="000540B0"/>
    <w:rsid w:val="00057E69"/>
    <w:rsid w:val="00057EC7"/>
    <w:rsid w:val="00073FD5"/>
    <w:rsid w:val="000743AA"/>
    <w:rsid w:val="000762D8"/>
    <w:rsid w:val="0007790E"/>
    <w:rsid w:val="00093816"/>
    <w:rsid w:val="000A0434"/>
    <w:rsid w:val="000A6589"/>
    <w:rsid w:val="000A7203"/>
    <w:rsid w:val="000B508F"/>
    <w:rsid w:val="000B6A95"/>
    <w:rsid w:val="000B71BC"/>
    <w:rsid w:val="000C0976"/>
    <w:rsid w:val="000C2EE6"/>
    <w:rsid w:val="000D5317"/>
    <w:rsid w:val="000D70C2"/>
    <w:rsid w:val="000E1E70"/>
    <w:rsid w:val="000E632D"/>
    <w:rsid w:val="000E73C0"/>
    <w:rsid w:val="000F031A"/>
    <w:rsid w:val="000F31DF"/>
    <w:rsid w:val="00103FCE"/>
    <w:rsid w:val="00110BEB"/>
    <w:rsid w:val="00110FDA"/>
    <w:rsid w:val="00126B49"/>
    <w:rsid w:val="00131F3C"/>
    <w:rsid w:val="001320AB"/>
    <w:rsid w:val="001366F9"/>
    <w:rsid w:val="00143319"/>
    <w:rsid w:val="001441B3"/>
    <w:rsid w:val="00146794"/>
    <w:rsid w:val="001503C6"/>
    <w:rsid w:val="00153C24"/>
    <w:rsid w:val="001549A0"/>
    <w:rsid w:val="00155A7D"/>
    <w:rsid w:val="00162BE0"/>
    <w:rsid w:val="00165BDE"/>
    <w:rsid w:val="00165C0A"/>
    <w:rsid w:val="00193CDD"/>
    <w:rsid w:val="001A0C3D"/>
    <w:rsid w:val="001A6CB4"/>
    <w:rsid w:val="001B4AE7"/>
    <w:rsid w:val="001D256B"/>
    <w:rsid w:val="001D6591"/>
    <w:rsid w:val="001E56A4"/>
    <w:rsid w:val="001E7FFB"/>
    <w:rsid w:val="001F7DE2"/>
    <w:rsid w:val="002046DF"/>
    <w:rsid w:val="002111E9"/>
    <w:rsid w:val="002139CE"/>
    <w:rsid w:val="00213A1A"/>
    <w:rsid w:val="00215711"/>
    <w:rsid w:val="002340DD"/>
    <w:rsid w:val="0024283C"/>
    <w:rsid w:val="00250B9F"/>
    <w:rsid w:val="00264D7B"/>
    <w:rsid w:val="002703FE"/>
    <w:rsid w:val="002713DD"/>
    <w:rsid w:val="00281B97"/>
    <w:rsid w:val="00282348"/>
    <w:rsid w:val="0028705D"/>
    <w:rsid w:val="00294C0A"/>
    <w:rsid w:val="0029589F"/>
    <w:rsid w:val="00296F15"/>
    <w:rsid w:val="002B15C3"/>
    <w:rsid w:val="002B7107"/>
    <w:rsid w:val="002C656D"/>
    <w:rsid w:val="002D2827"/>
    <w:rsid w:val="002D2BA4"/>
    <w:rsid w:val="002E1000"/>
    <w:rsid w:val="002E2A98"/>
    <w:rsid w:val="002E66E4"/>
    <w:rsid w:val="002E786F"/>
    <w:rsid w:val="002E7A07"/>
    <w:rsid w:val="002F1308"/>
    <w:rsid w:val="002F76A4"/>
    <w:rsid w:val="00303C77"/>
    <w:rsid w:val="00304841"/>
    <w:rsid w:val="003104BA"/>
    <w:rsid w:val="003105D9"/>
    <w:rsid w:val="00317921"/>
    <w:rsid w:val="00322BDD"/>
    <w:rsid w:val="003306D2"/>
    <w:rsid w:val="0033619E"/>
    <w:rsid w:val="00337C79"/>
    <w:rsid w:val="00341B6D"/>
    <w:rsid w:val="00354D7E"/>
    <w:rsid w:val="0035737A"/>
    <w:rsid w:val="00363FE2"/>
    <w:rsid w:val="0037059D"/>
    <w:rsid w:val="00372C15"/>
    <w:rsid w:val="00377219"/>
    <w:rsid w:val="003825E4"/>
    <w:rsid w:val="00393D3D"/>
    <w:rsid w:val="003A4ABC"/>
    <w:rsid w:val="003B336E"/>
    <w:rsid w:val="003B6CEF"/>
    <w:rsid w:val="003C1CB4"/>
    <w:rsid w:val="003C6440"/>
    <w:rsid w:val="003C7C6A"/>
    <w:rsid w:val="003D0F41"/>
    <w:rsid w:val="003D2B28"/>
    <w:rsid w:val="003D7B81"/>
    <w:rsid w:val="003E3469"/>
    <w:rsid w:val="003E56EB"/>
    <w:rsid w:val="003E7A26"/>
    <w:rsid w:val="003E7A93"/>
    <w:rsid w:val="003F7D68"/>
    <w:rsid w:val="00401137"/>
    <w:rsid w:val="00411204"/>
    <w:rsid w:val="004153A4"/>
    <w:rsid w:val="00417EC2"/>
    <w:rsid w:val="004250F3"/>
    <w:rsid w:val="00425CF5"/>
    <w:rsid w:val="004674B9"/>
    <w:rsid w:val="00467E9C"/>
    <w:rsid w:val="00473F1A"/>
    <w:rsid w:val="0047487F"/>
    <w:rsid w:val="0047603E"/>
    <w:rsid w:val="004835A0"/>
    <w:rsid w:val="004847C9"/>
    <w:rsid w:val="00491629"/>
    <w:rsid w:val="00491F3B"/>
    <w:rsid w:val="00494785"/>
    <w:rsid w:val="00494D4F"/>
    <w:rsid w:val="00496D04"/>
    <w:rsid w:val="004A2127"/>
    <w:rsid w:val="004C1875"/>
    <w:rsid w:val="004C1E72"/>
    <w:rsid w:val="004C2426"/>
    <w:rsid w:val="004C4DEC"/>
    <w:rsid w:val="004D4F0B"/>
    <w:rsid w:val="004D629D"/>
    <w:rsid w:val="004D680B"/>
    <w:rsid w:val="004E0247"/>
    <w:rsid w:val="004E1B4C"/>
    <w:rsid w:val="004E3BC3"/>
    <w:rsid w:val="004E6E24"/>
    <w:rsid w:val="004E70C9"/>
    <w:rsid w:val="004E7A58"/>
    <w:rsid w:val="005015E8"/>
    <w:rsid w:val="0050496A"/>
    <w:rsid w:val="00514A71"/>
    <w:rsid w:val="0051607B"/>
    <w:rsid w:val="00534A24"/>
    <w:rsid w:val="005369B2"/>
    <w:rsid w:val="00536AAD"/>
    <w:rsid w:val="0054136F"/>
    <w:rsid w:val="005420A8"/>
    <w:rsid w:val="005637C2"/>
    <w:rsid w:val="005710BD"/>
    <w:rsid w:val="00586812"/>
    <w:rsid w:val="00591E34"/>
    <w:rsid w:val="00594353"/>
    <w:rsid w:val="005A53BA"/>
    <w:rsid w:val="005A573E"/>
    <w:rsid w:val="005A7E41"/>
    <w:rsid w:val="005B227B"/>
    <w:rsid w:val="005D396C"/>
    <w:rsid w:val="005E5B18"/>
    <w:rsid w:val="005E5B8F"/>
    <w:rsid w:val="00601380"/>
    <w:rsid w:val="00621B7A"/>
    <w:rsid w:val="006222EB"/>
    <w:rsid w:val="006241E2"/>
    <w:rsid w:val="0062489B"/>
    <w:rsid w:val="006323F9"/>
    <w:rsid w:val="00634F15"/>
    <w:rsid w:val="0064207A"/>
    <w:rsid w:val="00656282"/>
    <w:rsid w:val="00667421"/>
    <w:rsid w:val="00673933"/>
    <w:rsid w:val="00677ADE"/>
    <w:rsid w:val="006809F4"/>
    <w:rsid w:val="006830BA"/>
    <w:rsid w:val="00692445"/>
    <w:rsid w:val="006936F3"/>
    <w:rsid w:val="0069785B"/>
    <w:rsid w:val="006A3EAD"/>
    <w:rsid w:val="006C37B5"/>
    <w:rsid w:val="006D33B1"/>
    <w:rsid w:val="006E78E7"/>
    <w:rsid w:val="006F0059"/>
    <w:rsid w:val="006F60F7"/>
    <w:rsid w:val="006F7BBF"/>
    <w:rsid w:val="00705AD1"/>
    <w:rsid w:val="00710C05"/>
    <w:rsid w:val="0072187C"/>
    <w:rsid w:val="00730836"/>
    <w:rsid w:val="00730870"/>
    <w:rsid w:val="00736F74"/>
    <w:rsid w:val="00737CFB"/>
    <w:rsid w:val="00740288"/>
    <w:rsid w:val="00742833"/>
    <w:rsid w:val="007429BF"/>
    <w:rsid w:val="00743841"/>
    <w:rsid w:val="00755CEE"/>
    <w:rsid w:val="0075730E"/>
    <w:rsid w:val="00757A1D"/>
    <w:rsid w:val="007633A6"/>
    <w:rsid w:val="00774143"/>
    <w:rsid w:val="00782861"/>
    <w:rsid w:val="0078301B"/>
    <w:rsid w:val="00794794"/>
    <w:rsid w:val="007B5A3E"/>
    <w:rsid w:val="007B6810"/>
    <w:rsid w:val="007C01B8"/>
    <w:rsid w:val="007D0C3C"/>
    <w:rsid w:val="007D1D06"/>
    <w:rsid w:val="007D5507"/>
    <w:rsid w:val="007E740A"/>
    <w:rsid w:val="0080711F"/>
    <w:rsid w:val="008114D6"/>
    <w:rsid w:val="00813931"/>
    <w:rsid w:val="00822F49"/>
    <w:rsid w:val="008332CB"/>
    <w:rsid w:val="008349B7"/>
    <w:rsid w:val="00837D1C"/>
    <w:rsid w:val="008412CD"/>
    <w:rsid w:val="008438EC"/>
    <w:rsid w:val="00870313"/>
    <w:rsid w:val="008A00FB"/>
    <w:rsid w:val="008B2B60"/>
    <w:rsid w:val="008D5B0A"/>
    <w:rsid w:val="008E19A3"/>
    <w:rsid w:val="008E1E23"/>
    <w:rsid w:val="008F0B33"/>
    <w:rsid w:val="008F47D6"/>
    <w:rsid w:val="00907F3C"/>
    <w:rsid w:val="009114E0"/>
    <w:rsid w:val="00914FB6"/>
    <w:rsid w:val="00922BEB"/>
    <w:rsid w:val="00923C03"/>
    <w:rsid w:val="00924FC1"/>
    <w:rsid w:val="0092519A"/>
    <w:rsid w:val="00926E21"/>
    <w:rsid w:val="0095081A"/>
    <w:rsid w:val="00953293"/>
    <w:rsid w:val="009534DA"/>
    <w:rsid w:val="00965A5F"/>
    <w:rsid w:val="00970B4B"/>
    <w:rsid w:val="009747F7"/>
    <w:rsid w:val="009778A8"/>
    <w:rsid w:val="00981D53"/>
    <w:rsid w:val="00983703"/>
    <w:rsid w:val="00987C8F"/>
    <w:rsid w:val="00991DD3"/>
    <w:rsid w:val="00996E10"/>
    <w:rsid w:val="009A0D1E"/>
    <w:rsid w:val="009A7C70"/>
    <w:rsid w:val="009B5EA9"/>
    <w:rsid w:val="009E7B0D"/>
    <w:rsid w:val="009F315E"/>
    <w:rsid w:val="009F382D"/>
    <w:rsid w:val="009F4B42"/>
    <w:rsid w:val="009F68E5"/>
    <w:rsid w:val="00A015A4"/>
    <w:rsid w:val="00A02A70"/>
    <w:rsid w:val="00A246EF"/>
    <w:rsid w:val="00A36919"/>
    <w:rsid w:val="00A411C5"/>
    <w:rsid w:val="00A42C89"/>
    <w:rsid w:val="00A60B73"/>
    <w:rsid w:val="00A64146"/>
    <w:rsid w:val="00A71B83"/>
    <w:rsid w:val="00A731AA"/>
    <w:rsid w:val="00A84199"/>
    <w:rsid w:val="00A904D0"/>
    <w:rsid w:val="00A94526"/>
    <w:rsid w:val="00A97FB2"/>
    <w:rsid w:val="00AA54CA"/>
    <w:rsid w:val="00AB0A8F"/>
    <w:rsid w:val="00AB1D58"/>
    <w:rsid w:val="00AB5BC4"/>
    <w:rsid w:val="00AB7751"/>
    <w:rsid w:val="00AC024D"/>
    <w:rsid w:val="00AC40AF"/>
    <w:rsid w:val="00AC673B"/>
    <w:rsid w:val="00AE5B33"/>
    <w:rsid w:val="00AF1314"/>
    <w:rsid w:val="00AF4F98"/>
    <w:rsid w:val="00AF7574"/>
    <w:rsid w:val="00B02E72"/>
    <w:rsid w:val="00B064AF"/>
    <w:rsid w:val="00B1424A"/>
    <w:rsid w:val="00B2061E"/>
    <w:rsid w:val="00B2590F"/>
    <w:rsid w:val="00B36DCA"/>
    <w:rsid w:val="00B40957"/>
    <w:rsid w:val="00B4152D"/>
    <w:rsid w:val="00B4676B"/>
    <w:rsid w:val="00B476D5"/>
    <w:rsid w:val="00B522E2"/>
    <w:rsid w:val="00B6530D"/>
    <w:rsid w:val="00B76664"/>
    <w:rsid w:val="00B77494"/>
    <w:rsid w:val="00B81B78"/>
    <w:rsid w:val="00B862E0"/>
    <w:rsid w:val="00B8643C"/>
    <w:rsid w:val="00B939CC"/>
    <w:rsid w:val="00B95E64"/>
    <w:rsid w:val="00BB08A7"/>
    <w:rsid w:val="00BB09CE"/>
    <w:rsid w:val="00BB39EE"/>
    <w:rsid w:val="00BC04D5"/>
    <w:rsid w:val="00BC378A"/>
    <w:rsid w:val="00BC538F"/>
    <w:rsid w:val="00BC6A7A"/>
    <w:rsid w:val="00BD05DF"/>
    <w:rsid w:val="00BD585A"/>
    <w:rsid w:val="00BD5E93"/>
    <w:rsid w:val="00BD75B9"/>
    <w:rsid w:val="00BE33F4"/>
    <w:rsid w:val="00BE35CC"/>
    <w:rsid w:val="00BE3C76"/>
    <w:rsid w:val="00BF6B84"/>
    <w:rsid w:val="00C02C7A"/>
    <w:rsid w:val="00C02ED4"/>
    <w:rsid w:val="00C031A6"/>
    <w:rsid w:val="00C05F03"/>
    <w:rsid w:val="00C20F6E"/>
    <w:rsid w:val="00C34A3B"/>
    <w:rsid w:val="00C42CBF"/>
    <w:rsid w:val="00C45EB9"/>
    <w:rsid w:val="00C46955"/>
    <w:rsid w:val="00C524D5"/>
    <w:rsid w:val="00C60D0C"/>
    <w:rsid w:val="00C71D9C"/>
    <w:rsid w:val="00C75EB5"/>
    <w:rsid w:val="00C83606"/>
    <w:rsid w:val="00C913BD"/>
    <w:rsid w:val="00C925FB"/>
    <w:rsid w:val="00C934AF"/>
    <w:rsid w:val="00CA74F2"/>
    <w:rsid w:val="00CB4FE1"/>
    <w:rsid w:val="00CB7F8D"/>
    <w:rsid w:val="00CC0036"/>
    <w:rsid w:val="00CD531C"/>
    <w:rsid w:val="00CE506C"/>
    <w:rsid w:val="00D07690"/>
    <w:rsid w:val="00D116E1"/>
    <w:rsid w:val="00D11C21"/>
    <w:rsid w:val="00D12E99"/>
    <w:rsid w:val="00D13320"/>
    <w:rsid w:val="00D13B9E"/>
    <w:rsid w:val="00D21ED5"/>
    <w:rsid w:val="00D33691"/>
    <w:rsid w:val="00D523D2"/>
    <w:rsid w:val="00D56A93"/>
    <w:rsid w:val="00D66F71"/>
    <w:rsid w:val="00D80A42"/>
    <w:rsid w:val="00D95245"/>
    <w:rsid w:val="00D97450"/>
    <w:rsid w:val="00D977D7"/>
    <w:rsid w:val="00DA41A6"/>
    <w:rsid w:val="00DB1E33"/>
    <w:rsid w:val="00DB2776"/>
    <w:rsid w:val="00DB71FB"/>
    <w:rsid w:val="00DC685C"/>
    <w:rsid w:val="00DD0609"/>
    <w:rsid w:val="00DD583F"/>
    <w:rsid w:val="00DD5E40"/>
    <w:rsid w:val="00DD6763"/>
    <w:rsid w:val="00DE1B70"/>
    <w:rsid w:val="00DF50B9"/>
    <w:rsid w:val="00E05949"/>
    <w:rsid w:val="00E2172E"/>
    <w:rsid w:val="00E22922"/>
    <w:rsid w:val="00E24A63"/>
    <w:rsid w:val="00E31EC0"/>
    <w:rsid w:val="00E33E3D"/>
    <w:rsid w:val="00E3585E"/>
    <w:rsid w:val="00E405AC"/>
    <w:rsid w:val="00E40AB2"/>
    <w:rsid w:val="00E4122A"/>
    <w:rsid w:val="00E41A68"/>
    <w:rsid w:val="00E41CEE"/>
    <w:rsid w:val="00E50CE3"/>
    <w:rsid w:val="00E54338"/>
    <w:rsid w:val="00E553C2"/>
    <w:rsid w:val="00E630C5"/>
    <w:rsid w:val="00E6383A"/>
    <w:rsid w:val="00E64C2A"/>
    <w:rsid w:val="00E73904"/>
    <w:rsid w:val="00E77D1C"/>
    <w:rsid w:val="00E8228A"/>
    <w:rsid w:val="00E83FD9"/>
    <w:rsid w:val="00E868A0"/>
    <w:rsid w:val="00E91AFA"/>
    <w:rsid w:val="00E91DE1"/>
    <w:rsid w:val="00E96911"/>
    <w:rsid w:val="00E96DF8"/>
    <w:rsid w:val="00EA7E38"/>
    <w:rsid w:val="00EB6AFB"/>
    <w:rsid w:val="00EB6EAB"/>
    <w:rsid w:val="00EC699A"/>
    <w:rsid w:val="00EE2287"/>
    <w:rsid w:val="00EE3185"/>
    <w:rsid w:val="00EE7A85"/>
    <w:rsid w:val="00F15B96"/>
    <w:rsid w:val="00F1686B"/>
    <w:rsid w:val="00F30F65"/>
    <w:rsid w:val="00F37B53"/>
    <w:rsid w:val="00F418B1"/>
    <w:rsid w:val="00F50737"/>
    <w:rsid w:val="00F5519A"/>
    <w:rsid w:val="00F64BA4"/>
    <w:rsid w:val="00F654A8"/>
    <w:rsid w:val="00F70E3F"/>
    <w:rsid w:val="00F70E46"/>
    <w:rsid w:val="00F721F1"/>
    <w:rsid w:val="00F76941"/>
    <w:rsid w:val="00F817A2"/>
    <w:rsid w:val="00F84591"/>
    <w:rsid w:val="00F850F3"/>
    <w:rsid w:val="00F95EB4"/>
    <w:rsid w:val="00F96D98"/>
    <w:rsid w:val="00FA2BA6"/>
    <w:rsid w:val="00FA74DD"/>
    <w:rsid w:val="00FB07E0"/>
    <w:rsid w:val="00FB2D45"/>
    <w:rsid w:val="00FB3FCA"/>
    <w:rsid w:val="00FB62A8"/>
    <w:rsid w:val="00FD446E"/>
    <w:rsid w:val="00FD5069"/>
    <w:rsid w:val="00FD5D1E"/>
    <w:rsid w:val="00FE06E9"/>
    <w:rsid w:val="00FE2799"/>
    <w:rsid w:val="00FE41DD"/>
    <w:rsid w:val="00FF0D05"/>
    <w:rsid w:val="00FF244B"/>
    <w:rsid w:val="00FF604F"/>
    <w:rsid w:val="010518A0"/>
    <w:rsid w:val="0140457F"/>
    <w:rsid w:val="01683EE6"/>
    <w:rsid w:val="0194ED4A"/>
    <w:rsid w:val="020CF65B"/>
    <w:rsid w:val="036CB65A"/>
    <w:rsid w:val="0415827E"/>
    <w:rsid w:val="041ACE40"/>
    <w:rsid w:val="041BB3B8"/>
    <w:rsid w:val="04B325A5"/>
    <w:rsid w:val="04E4B084"/>
    <w:rsid w:val="0538B045"/>
    <w:rsid w:val="054CBB8F"/>
    <w:rsid w:val="05D25635"/>
    <w:rsid w:val="05D33747"/>
    <w:rsid w:val="05FE83A7"/>
    <w:rsid w:val="060F5F54"/>
    <w:rsid w:val="06C49E17"/>
    <w:rsid w:val="071EFE72"/>
    <w:rsid w:val="0797A822"/>
    <w:rsid w:val="079AE621"/>
    <w:rsid w:val="07DEF387"/>
    <w:rsid w:val="0832B669"/>
    <w:rsid w:val="08894C51"/>
    <w:rsid w:val="08AA6F45"/>
    <w:rsid w:val="08DEB3CE"/>
    <w:rsid w:val="08EF30AE"/>
    <w:rsid w:val="092172D8"/>
    <w:rsid w:val="0946B0FF"/>
    <w:rsid w:val="098E4A1B"/>
    <w:rsid w:val="0A430420"/>
    <w:rsid w:val="0A6720CD"/>
    <w:rsid w:val="0A938EC7"/>
    <w:rsid w:val="0ABC9B4B"/>
    <w:rsid w:val="0B6506B8"/>
    <w:rsid w:val="0B97D574"/>
    <w:rsid w:val="0C2A36ED"/>
    <w:rsid w:val="0C4C4BCE"/>
    <w:rsid w:val="0C8644B2"/>
    <w:rsid w:val="0CB3EB3F"/>
    <w:rsid w:val="0CC441B7"/>
    <w:rsid w:val="0D0FE2E4"/>
    <w:rsid w:val="0E017C85"/>
    <w:rsid w:val="0E106B6E"/>
    <w:rsid w:val="0F42D956"/>
    <w:rsid w:val="0F843F8C"/>
    <w:rsid w:val="0F9599DE"/>
    <w:rsid w:val="0FB2AD56"/>
    <w:rsid w:val="100D96F1"/>
    <w:rsid w:val="10493D9C"/>
    <w:rsid w:val="10FE2459"/>
    <w:rsid w:val="12A5F998"/>
    <w:rsid w:val="136566D4"/>
    <w:rsid w:val="13780885"/>
    <w:rsid w:val="13A0B97B"/>
    <w:rsid w:val="14085C44"/>
    <w:rsid w:val="14DFBE0E"/>
    <w:rsid w:val="14E588B9"/>
    <w:rsid w:val="150773AE"/>
    <w:rsid w:val="15449A99"/>
    <w:rsid w:val="15979F0D"/>
    <w:rsid w:val="15E06CB9"/>
    <w:rsid w:val="162585E4"/>
    <w:rsid w:val="167D323C"/>
    <w:rsid w:val="171A42F9"/>
    <w:rsid w:val="178B1312"/>
    <w:rsid w:val="17FE6B47"/>
    <w:rsid w:val="1851989F"/>
    <w:rsid w:val="18DE0283"/>
    <w:rsid w:val="1969E8B8"/>
    <w:rsid w:val="19AA722F"/>
    <w:rsid w:val="19CD6F4E"/>
    <w:rsid w:val="1A28A42F"/>
    <w:rsid w:val="1A305212"/>
    <w:rsid w:val="1AEB99B8"/>
    <w:rsid w:val="1B07572F"/>
    <w:rsid w:val="1B113E46"/>
    <w:rsid w:val="1B6F00D4"/>
    <w:rsid w:val="1BAC0101"/>
    <w:rsid w:val="1BC33025"/>
    <w:rsid w:val="1BFAC528"/>
    <w:rsid w:val="1C6E670E"/>
    <w:rsid w:val="1D3FAC4A"/>
    <w:rsid w:val="1D5BDCE7"/>
    <w:rsid w:val="1DDC0B0C"/>
    <w:rsid w:val="1E369714"/>
    <w:rsid w:val="1E60BCF0"/>
    <w:rsid w:val="1F5CB5E8"/>
    <w:rsid w:val="1F81B8C1"/>
    <w:rsid w:val="1F842A74"/>
    <w:rsid w:val="1FA96ED4"/>
    <w:rsid w:val="1FE94C35"/>
    <w:rsid w:val="20C08234"/>
    <w:rsid w:val="20D41EEB"/>
    <w:rsid w:val="2146F918"/>
    <w:rsid w:val="2179E811"/>
    <w:rsid w:val="22CFBBB4"/>
    <w:rsid w:val="230F352D"/>
    <w:rsid w:val="2342889A"/>
    <w:rsid w:val="2379C527"/>
    <w:rsid w:val="243F77C5"/>
    <w:rsid w:val="24B39950"/>
    <w:rsid w:val="24CB3E17"/>
    <w:rsid w:val="24F28B7B"/>
    <w:rsid w:val="252708CD"/>
    <w:rsid w:val="252CCC73"/>
    <w:rsid w:val="25928FB7"/>
    <w:rsid w:val="2658325F"/>
    <w:rsid w:val="2689D21C"/>
    <w:rsid w:val="269B2CB4"/>
    <w:rsid w:val="26AC2A17"/>
    <w:rsid w:val="26B238EC"/>
    <w:rsid w:val="26B25328"/>
    <w:rsid w:val="26F656E2"/>
    <w:rsid w:val="2705E29A"/>
    <w:rsid w:val="275B0665"/>
    <w:rsid w:val="275CA64E"/>
    <w:rsid w:val="27D92EC4"/>
    <w:rsid w:val="27F45E1A"/>
    <w:rsid w:val="280A67A1"/>
    <w:rsid w:val="2814AD65"/>
    <w:rsid w:val="281C7DC9"/>
    <w:rsid w:val="28C9F50B"/>
    <w:rsid w:val="28F3401D"/>
    <w:rsid w:val="2918CF73"/>
    <w:rsid w:val="2923EB21"/>
    <w:rsid w:val="29805A12"/>
    <w:rsid w:val="298C71E7"/>
    <w:rsid w:val="29E96801"/>
    <w:rsid w:val="2A11CEC5"/>
    <w:rsid w:val="2A756D8B"/>
    <w:rsid w:val="2A7BA1BC"/>
    <w:rsid w:val="2AE5B1BF"/>
    <w:rsid w:val="2C9E447A"/>
    <w:rsid w:val="2CC7CF3D"/>
    <w:rsid w:val="2E0C1997"/>
    <w:rsid w:val="2E378F4E"/>
    <w:rsid w:val="2F6E05BD"/>
    <w:rsid w:val="2F8105E2"/>
    <w:rsid w:val="2F819E13"/>
    <w:rsid w:val="2F8AAC2F"/>
    <w:rsid w:val="2FF66C05"/>
    <w:rsid w:val="3063D1FD"/>
    <w:rsid w:val="30F332F2"/>
    <w:rsid w:val="3147726E"/>
    <w:rsid w:val="31B1E39F"/>
    <w:rsid w:val="31B4CD64"/>
    <w:rsid w:val="321D3FA0"/>
    <w:rsid w:val="32296351"/>
    <w:rsid w:val="3261A12A"/>
    <w:rsid w:val="328F0353"/>
    <w:rsid w:val="32BED160"/>
    <w:rsid w:val="33BD7755"/>
    <w:rsid w:val="34C5F7C5"/>
    <w:rsid w:val="34EDF3B8"/>
    <w:rsid w:val="350C8A8D"/>
    <w:rsid w:val="35640255"/>
    <w:rsid w:val="35AA0A7C"/>
    <w:rsid w:val="35BCE3CE"/>
    <w:rsid w:val="370C885D"/>
    <w:rsid w:val="37205A7D"/>
    <w:rsid w:val="37398AE0"/>
    <w:rsid w:val="37EAC32A"/>
    <w:rsid w:val="38080620"/>
    <w:rsid w:val="3820A2D6"/>
    <w:rsid w:val="38560DF2"/>
    <w:rsid w:val="3864D863"/>
    <w:rsid w:val="38AA60E5"/>
    <w:rsid w:val="39465942"/>
    <w:rsid w:val="39AEDD56"/>
    <w:rsid w:val="3A5B27A4"/>
    <w:rsid w:val="3A74E1DD"/>
    <w:rsid w:val="3AC9E18B"/>
    <w:rsid w:val="3B15C827"/>
    <w:rsid w:val="3C41A5DF"/>
    <w:rsid w:val="3C5EB1EA"/>
    <w:rsid w:val="3D156591"/>
    <w:rsid w:val="3E3B6953"/>
    <w:rsid w:val="3ED7186B"/>
    <w:rsid w:val="3F48C69C"/>
    <w:rsid w:val="3F59A5A3"/>
    <w:rsid w:val="3FCCA11F"/>
    <w:rsid w:val="3FE076EB"/>
    <w:rsid w:val="4014C547"/>
    <w:rsid w:val="40F3DE8D"/>
    <w:rsid w:val="41264857"/>
    <w:rsid w:val="420B66BC"/>
    <w:rsid w:val="425B640B"/>
    <w:rsid w:val="428BFEC0"/>
    <w:rsid w:val="42D242AF"/>
    <w:rsid w:val="43BCA3A0"/>
    <w:rsid w:val="442138C4"/>
    <w:rsid w:val="44A7BA06"/>
    <w:rsid w:val="457B39A9"/>
    <w:rsid w:val="45D2F8DE"/>
    <w:rsid w:val="463FCB52"/>
    <w:rsid w:val="467A7AE8"/>
    <w:rsid w:val="46A80336"/>
    <w:rsid w:val="46AA1E4C"/>
    <w:rsid w:val="47717ED8"/>
    <w:rsid w:val="478EC247"/>
    <w:rsid w:val="479217BC"/>
    <w:rsid w:val="47CD21CF"/>
    <w:rsid w:val="48070FDC"/>
    <w:rsid w:val="4848C812"/>
    <w:rsid w:val="485D2C51"/>
    <w:rsid w:val="48DA2E15"/>
    <w:rsid w:val="49072024"/>
    <w:rsid w:val="493CB2A3"/>
    <w:rsid w:val="49C1DE77"/>
    <w:rsid w:val="4A4FFA3A"/>
    <w:rsid w:val="4A9FA756"/>
    <w:rsid w:val="4AECCD8F"/>
    <w:rsid w:val="4B5DAED8"/>
    <w:rsid w:val="4B791EAA"/>
    <w:rsid w:val="4BCF750D"/>
    <w:rsid w:val="4C1D46C1"/>
    <w:rsid w:val="4C846DEB"/>
    <w:rsid w:val="4D34D075"/>
    <w:rsid w:val="4DB06EAF"/>
    <w:rsid w:val="4DE83E6B"/>
    <w:rsid w:val="4DEE43AE"/>
    <w:rsid w:val="4E066BD2"/>
    <w:rsid w:val="4E353C44"/>
    <w:rsid w:val="4E5068B4"/>
    <w:rsid w:val="4E788378"/>
    <w:rsid w:val="4EDF3EA9"/>
    <w:rsid w:val="4F0D50B2"/>
    <w:rsid w:val="4F1747EE"/>
    <w:rsid w:val="4FA44E18"/>
    <w:rsid w:val="50A6DCB5"/>
    <w:rsid w:val="518D0CA1"/>
    <w:rsid w:val="51A6A715"/>
    <w:rsid w:val="5261F28C"/>
    <w:rsid w:val="52B9DA76"/>
    <w:rsid w:val="52F96ED7"/>
    <w:rsid w:val="534F9860"/>
    <w:rsid w:val="5350F1D2"/>
    <w:rsid w:val="5368C0BD"/>
    <w:rsid w:val="53C50E0E"/>
    <w:rsid w:val="54A4B830"/>
    <w:rsid w:val="54E089A7"/>
    <w:rsid w:val="55E29081"/>
    <w:rsid w:val="56EE0D15"/>
    <w:rsid w:val="57185796"/>
    <w:rsid w:val="57574B10"/>
    <w:rsid w:val="57C40026"/>
    <w:rsid w:val="5827FDA2"/>
    <w:rsid w:val="583EEDA5"/>
    <w:rsid w:val="584AD16E"/>
    <w:rsid w:val="586B69CF"/>
    <w:rsid w:val="592E5BDE"/>
    <w:rsid w:val="592EB26D"/>
    <w:rsid w:val="597AB5BB"/>
    <w:rsid w:val="59DA888A"/>
    <w:rsid w:val="5A052701"/>
    <w:rsid w:val="5BB79AA1"/>
    <w:rsid w:val="5BD0BB7E"/>
    <w:rsid w:val="5DA06474"/>
    <w:rsid w:val="5DECC2B7"/>
    <w:rsid w:val="5DFA36BD"/>
    <w:rsid w:val="5E5D8DA8"/>
    <w:rsid w:val="5E5FB347"/>
    <w:rsid w:val="5EDD6F45"/>
    <w:rsid w:val="5EFEAD95"/>
    <w:rsid w:val="5FDD1F72"/>
    <w:rsid w:val="60638B47"/>
    <w:rsid w:val="60CEDA37"/>
    <w:rsid w:val="61082A6C"/>
    <w:rsid w:val="612091D4"/>
    <w:rsid w:val="61F5B1C8"/>
    <w:rsid w:val="61FB2E7B"/>
    <w:rsid w:val="6218266C"/>
    <w:rsid w:val="628AF033"/>
    <w:rsid w:val="629465D9"/>
    <w:rsid w:val="62B5F52C"/>
    <w:rsid w:val="62D2324D"/>
    <w:rsid w:val="631027C9"/>
    <w:rsid w:val="6316C8AC"/>
    <w:rsid w:val="63170B1C"/>
    <w:rsid w:val="632F3A72"/>
    <w:rsid w:val="6334FD21"/>
    <w:rsid w:val="63451438"/>
    <w:rsid w:val="63D2376F"/>
    <w:rsid w:val="63FAA73E"/>
    <w:rsid w:val="64259466"/>
    <w:rsid w:val="660B1C9E"/>
    <w:rsid w:val="6673752B"/>
    <w:rsid w:val="668CCB0E"/>
    <w:rsid w:val="6716BE5F"/>
    <w:rsid w:val="677A7CA0"/>
    <w:rsid w:val="677B3DC3"/>
    <w:rsid w:val="67AF0A2A"/>
    <w:rsid w:val="681B417C"/>
    <w:rsid w:val="684237C7"/>
    <w:rsid w:val="6845CBC8"/>
    <w:rsid w:val="688A5C81"/>
    <w:rsid w:val="68A8B688"/>
    <w:rsid w:val="68D0D75C"/>
    <w:rsid w:val="69072018"/>
    <w:rsid w:val="693B1FF6"/>
    <w:rsid w:val="6997BE7E"/>
    <w:rsid w:val="6998B6A3"/>
    <w:rsid w:val="69A0934D"/>
    <w:rsid w:val="69B59FFC"/>
    <w:rsid w:val="69C1C1C8"/>
    <w:rsid w:val="6A7D313C"/>
    <w:rsid w:val="6ADA0AD1"/>
    <w:rsid w:val="6AF14C09"/>
    <w:rsid w:val="6B3D5B6A"/>
    <w:rsid w:val="6B59BAC6"/>
    <w:rsid w:val="6B679F0D"/>
    <w:rsid w:val="6B8E6DD0"/>
    <w:rsid w:val="6BAB27FA"/>
    <w:rsid w:val="6BEE3143"/>
    <w:rsid w:val="6BFCE8A7"/>
    <w:rsid w:val="6C1B1FB4"/>
    <w:rsid w:val="6C677AC7"/>
    <w:rsid w:val="6CC31B2F"/>
    <w:rsid w:val="6D5AD913"/>
    <w:rsid w:val="6E3DDA55"/>
    <w:rsid w:val="6E4AFB5C"/>
    <w:rsid w:val="6EBE2034"/>
    <w:rsid w:val="6EC3C5F9"/>
    <w:rsid w:val="6EE2C8BC"/>
    <w:rsid w:val="6F15BC05"/>
    <w:rsid w:val="705C0945"/>
    <w:rsid w:val="70ECA0D9"/>
    <w:rsid w:val="716014D2"/>
    <w:rsid w:val="71960D4D"/>
    <w:rsid w:val="71B13293"/>
    <w:rsid w:val="71BD8CFC"/>
    <w:rsid w:val="721521D9"/>
    <w:rsid w:val="721A697E"/>
    <w:rsid w:val="731264EE"/>
    <w:rsid w:val="73679AC1"/>
    <w:rsid w:val="7390A2A0"/>
    <w:rsid w:val="740D7037"/>
    <w:rsid w:val="747686C7"/>
    <w:rsid w:val="74D9F949"/>
    <w:rsid w:val="758027C6"/>
    <w:rsid w:val="75F3B95A"/>
    <w:rsid w:val="75FFBE76"/>
    <w:rsid w:val="76785181"/>
    <w:rsid w:val="7683C5EB"/>
    <w:rsid w:val="76E3FABE"/>
    <w:rsid w:val="76F25BA3"/>
    <w:rsid w:val="773640BF"/>
    <w:rsid w:val="77424889"/>
    <w:rsid w:val="77B0AB98"/>
    <w:rsid w:val="78C54C2F"/>
    <w:rsid w:val="79064A2E"/>
    <w:rsid w:val="79597A9B"/>
    <w:rsid w:val="795F1A43"/>
    <w:rsid w:val="79AF9F1E"/>
    <w:rsid w:val="7A33CA16"/>
    <w:rsid w:val="7A5EC626"/>
    <w:rsid w:val="7A6CA7F9"/>
    <w:rsid w:val="7A710AEA"/>
    <w:rsid w:val="7A7B133E"/>
    <w:rsid w:val="7AAEF4A9"/>
    <w:rsid w:val="7AE6BCCC"/>
    <w:rsid w:val="7B08054D"/>
    <w:rsid w:val="7B49C2B6"/>
    <w:rsid w:val="7B4B8218"/>
    <w:rsid w:val="7B9B45B4"/>
    <w:rsid w:val="7B9C4565"/>
    <w:rsid w:val="7BEB181B"/>
    <w:rsid w:val="7C3EA68D"/>
    <w:rsid w:val="7C921EE2"/>
    <w:rsid w:val="7CC1FDDE"/>
    <w:rsid w:val="7CE62499"/>
    <w:rsid w:val="7D036370"/>
    <w:rsid w:val="7D12CA83"/>
    <w:rsid w:val="7D3CBE96"/>
    <w:rsid w:val="7D78740F"/>
    <w:rsid w:val="7DB79E81"/>
    <w:rsid w:val="7E0D8537"/>
    <w:rsid w:val="7E4B9E89"/>
    <w:rsid w:val="7EC79D29"/>
    <w:rsid w:val="7EF11FC3"/>
    <w:rsid w:val="7FBE4D87"/>
    <w:rsid w:val="7FCC86A1"/>
    <w:rsid w:val="7FD2AD58"/>
    <w:rsid w:val="7FE291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FB65D"/>
  <w15:chartTrackingRefBased/>
  <w15:docId w15:val="{9BFB8163-CF7A-4BA7-A80A-CBA451A9F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76941"/>
  </w:style>
  <w:style w:type="paragraph" w:styleId="Heading1">
    <w:name w:val="heading 1"/>
    <w:basedOn w:val="Normal"/>
    <w:next w:val="Normal"/>
    <w:link w:val="Heading1Char"/>
    <w:uiPriority w:val="9"/>
    <w:qFormat/>
    <w:rsid w:val="00040D97"/>
    <w:pPr>
      <w:keepNext/>
      <w:keepLines/>
      <w:spacing w:before="240" w:after="0"/>
      <w:jc w:val="center"/>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4E7A58"/>
    <w:pPr>
      <w:keepNext/>
      <w:keepLines/>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4E7A58"/>
    <w:pPr>
      <w:keepNext/>
      <w:keepLines/>
      <w:spacing w:before="40" w:after="0"/>
      <w:outlineLvl w:val="2"/>
    </w:pPr>
    <w:rPr>
      <w:rFonts w:asciiTheme="majorHAnsi" w:eastAsiaTheme="majorEastAsia" w:hAnsiTheme="majorHAnsi"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0D97"/>
    <w:rPr>
      <w:rFonts w:asciiTheme="majorHAnsi" w:eastAsiaTheme="majorEastAsia" w:hAnsiTheme="majorHAnsi" w:cstheme="majorBidi"/>
      <w:b/>
      <w:sz w:val="32"/>
      <w:szCs w:val="32"/>
    </w:rPr>
  </w:style>
  <w:style w:type="character" w:styleId="Hyperlink">
    <w:name w:val="Hyperlink"/>
    <w:basedOn w:val="DefaultParagraphFont"/>
    <w:uiPriority w:val="99"/>
    <w:unhideWhenUsed/>
    <w:rsid w:val="004835A0"/>
    <w:rPr>
      <w:color w:val="0563C1" w:themeColor="hyperlink"/>
      <w:u w:val="single"/>
    </w:rPr>
  </w:style>
  <w:style w:type="paragraph" w:styleId="ListParagraph">
    <w:name w:val="List Paragraph"/>
    <w:basedOn w:val="Normal"/>
    <w:uiPriority w:val="34"/>
    <w:qFormat/>
    <w:rsid w:val="004835A0"/>
    <w:pPr>
      <w:ind w:left="720"/>
      <w:contextualSpacing/>
    </w:pPr>
  </w:style>
  <w:style w:type="table" w:styleId="TableGrid">
    <w:name w:val="Table Grid"/>
    <w:basedOn w:val="TableNormal"/>
    <w:uiPriority w:val="39"/>
    <w:rsid w:val="00483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35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35A0"/>
  </w:style>
  <w:style w:type="paragraph" w:styleId="Footer">
    <w:name w:val="footer"/>
    <w:basedOn w:val="Normal"/>
    <w:link w:val="FooterChar"/>
    <w:uiPriority w:val="99"/>
    <w:unhideWhenUsed/>
    <w:rsid w:val="004835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5A0"/>
  </w:style>
  <w:style w:type="paragraph" w:styleId="BalloonText">
    <w:name w:val="Balloon Text"/>
    <w:basedOn w:val="Normal"/>
    <w:link w:val="BalloonTextChar"/>
    <w:uiPriority w:val="99"/>
    <w:semiHidden/>
    <w:unhideWhenUsed/>
    <w:rsid w:val="004835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5A0"/>
    <w:rPr>
      <w:rFonts w:ascii="Segoe UI" w:hAnsi="Segoe UI" w:cs="Segoe UI"/>
      <w:sz w:val="18"/>
      <w:szCs w:val="18"/>
    </w:rPr>
  </w:style>
  <w:style w:type="paragraph" w:customStyle="1" w:styleId="Default">
    <w:name w:val="Default"/>
    <w:uiPriority w:val="99"/>
    <w:rsid w:val="004835A0"/>
    <w:pPr>
      <w:widowControl w:val="0"/>
      <w:overflowPunct w:val="0"/>
      <w:autoSpaceDE w:val="0"/>
      <w:autoSpaceDN w:val="0"/>
      <w:adjustRightInd w:val="0"/>
      <w:spacing w:before="200" w:after="200" w:line="275" w:lineRule="auto"/>
    </w:pPr>
    <w:rPr>
      <w:rFonts w:ascii="Times New Roman" w:eastAsiaTheme="minorEastAsia" w:hAnsi="Times New Roman" w:cs="Times New Roman"/>
      <w:color w:val="000000"/>
      <w:kern w:val="28"/>
      <w:sz w:val="24"/>
      <w:szCs w:val="24"/>
    </w:rPr>
  </w:style>
  <w:style w:type="paragraph" w:styleId="TOCHeading">
    <w:name w:val="TOC Heading"/>
    <w:basedOn w:val="Heading1"/>
    <w:next w:val="Normal"/>
    <w:uiPriority w:val="39"/>
    <w:unhideWhenUsed/>
    <w:qFormat/>
    <w:rsid w:val="004835A0"/>
    <w:pPr>
      <w:outlineLvl w:val="9"/>
    </w:pPr>
  </w:style>
  <w:style w:type="paragraph" w:styleId="TOC2">
    <w:name w:val="toc 2"/>
    <w:basedOn w:val="Normal"/>
    <w:next w:val="Normal"/>
    <w:autoRedefine/>
    <w:uiPriority w:val="39"/>
    <w:unhideWhenUsed/>
    <w:rsid w:val="00040D97"/>
    <w:pPr>
      <w:spacing w:before="120" w:after="0"/>
      <w:ind w:left="220"/>
    </w:pPr>
    <w:rPr>
      <w:b/>
      <w:bCs/>
      <w:sz w:val="28"/>
    </w:rPr>
  </w:style>
  <w:style w:type="paragraph" w:styleId="TOC1">
    <w:name w:val="toc 1"/>
    <w:basedOn w:val="Normal"/>
    <w:next w:val="Normal"/>
    <w:autoRedefine/>
    <w:uiPriority w:val="39"/>
    <w:unhideWhenUsed/>
    <w:rsid w:val="00040D97"/>
    <w:pPr>
      <w:tabs>
        <w:tab w:val="right" w:leader="dot" w:pos="9350"/>
      </w:tabs>
      <w:spacing w:after="0" w:line="276" w:lineRule="auto"/>
      <w:jc w:val="center"/>
    </w:pPr>
    <w:rPr>
      <w:b/>
      <w:bCs/>
      <w:iCs/>
      <w:sz w:val="32"/>
      <w:szCs w:val="24"/>
    </w:rPr>
  </w:style>
  <w:style w:type="paragraph" w:styleId="TOC3">
    <w:name w:val="toc 3"/>
    <w:basedOn w:val="Normal"/>
    <w:next w:val="Normal"/>
    <w:autoRedefine/>
    <w:uiPriority w:val="39"/>
    <w:unhideWhenUsed/>
    <w:rsid w:val="00040D97"/>
    <w:pPr>
      <w:spacing w:after="0"/>
      <w:ind w:left="440"/>
    </w:pPr>
    <w:rPr>
      <w:b/>
      <w:sz w:val="24"/>
      <w:szCs w:val="20"/>
    </w:rPr>
  </w:style>
  <w:style w:type="paragraph" w:styleId="TOC4">
    <w:name w:val="toc 4"/>
    <w:basedOn w:val="Normal"/>
    <w:next w:val="Normal"/>
    <w:autoRedefine/>
    <w:uiPriority w:val="39"/>
    <w:unhideWhenUsed/>
    <w:rsid w:val="004835A0"/>
    <w:pPr>
      <w:spacing w:after="0"/>
      <w:ind w:left="660"/>
    </w:pPr>
    <w:rPr>
      <w:sz w:val="20"/>
      <w:szCs w:val="20"/>
    </w:rPr>
  </w:style>
  <w:style w:type="paragraph" w:styleId="TOC5">
    <w:name w:val="toc 5"/>
    <w:basedOn w:val="Normal"/>
    <w:next w:val="Normal"/>
    <w:autoRedefine/>
    <w:uiPriority w:val="39"/>
    <w:unhideWhenUsed/>
    <w:rsid w:val="004835A0"/>
    <w:pPr>
      <w:spacing w:after="0"/>
      <w:ind w:left="880"/>
    </w:pPr>
    <w:rPr>
      <w:sz w:val="20"/>
      <w:szCs w:val="20"/>
    </w:rPr>
  </w:style>
  <w:style w:type="paragraph" w:styleId="TOC6">
    <w:name w:val="toc 6"/>
    <w:basedOn w:val="Normal"/>
    <w:next w:val="Normal"/>
    <w:autoRedefine/>
    <w:uiPriority w:val="39"/>
    <w:unhideWhenUsed/>
    <w:rsid w:val="004835A0"/>
    <w:pPr>
      <w:spacing w:after="0"/>
      <w:ind w:left="1100"/>
    </w:pPr>
    <w:rPr>
      <w:sz w:val="20"/>
      <w:szCs w:val="20"/>
    </w:rPr>
  </w:style>
  <w:style w:type="paragraph" w:styleId="TOC7">
    <w:name w:val="toc 7"/>
    <w:basedOn w:val="Normal"/>
    <w:next w:val="Normal"/>
    <w:autoRedefine/>
    <w:uiPriority w:val="39"/>
    <w:unhideWhenUsed/>
    <w:rsid w:val="004835A0"/>
    <w:pPr>
      <w:spacing w:after="0"/>
      <w:ind w:left="1320"/>
    </w:pPr>
    <w:rPr>
      <w:sz w:val="20"/>
      <w:szCs w:val="20"/>
    </w:rPr>
  </w:style>
  <w:style w:type="paragraph" w:styleId="TOC8">
    <w:name w:val="toc 8"/>
    <w:basedOn w:val="Normal"/>
    <w:next w:val="Normal"/>
    <w:autoRedefine/>
    <w:uiPriority w:val="39"/>
    <w:unhideWhenUsed/>
    <w:rsid w:val="004835A0"/>
    <w:pPr>
      <w:spacing w:after="0"/>
      <w:ind w:left="1540"/>
    </w:pPr>
    <w:rPr>
      <w:sz w:val="20"/>
      <w:szCs w:val="20"/>
    </w:rPr>
  </w:style>
  <w:style w:type="paragraph" w:styleId="TOC9">
    <w:name w:val="toc 9"/>
    <w:basedOn w:val="Normal"/>
    <w:next w:val="Normal"/>
    <w:autoRedefine/>
    <w:uiPriority w:val="39"/>
    <w:unhideWhenUsed/>
    <w:rsid w:val="004835A0"/>
    <w:pPr>
      <w:spacing w:after="0"/>
      <w:ind w:left="1760"/>
    </w:pPr>
    <w:rPr>
      <w:sz w:val="20"/>
      <w:szCs w:val="20"/>
    </w:rPr>
  </w:style>
  <w:style w:type="character" w:customStyle="1" w:styleId="apple-converted-space">
    <w:name w:val="apple-converted-space"/>
    <w:basedOn w:val="DefaultParagraphFont"/>
    <w:rsid w:val="006222EB"/>
  </w:style>
  <w:style w:type="paragraph" w:styleId="Revision">
    <w:name w:val="Revision"/>
    <w:hidden/>
    <w:uiPriority w:val="99"/>
    <w:semiHidden/>
    <w:rsid w:val="00A731AA"/>
    <w:pPr>
      <w:spacing w:after="0" w:line="240" w:lineRule="auto"/>
    </w:pPr>
  </w:style>
  <w:style w:type="character" w:styleId="FollowedHyperlink">
    <w:name w:val="FollowedHyperlink"/>
    <w:basedOn w:val="DefaultParagraphFont"/>
    <w:uiPriority w:val="99"/>
    <w:semiHidden/>
    <w:unhideWhenUsed/>
    <w:rsid w:val="001A0C3D"/>
    <w:rPr>
      <w:color w:val="954F72" w:themeColor="followedHyperlink"/>
      <w:u w:val="single"/>
    </w:rPr>
  </w:style>
  <w:style w:type="character" w:customStyle="1" w:styleId="UnresolvedMention1">
    <w:name w:val="Unresolved Mention1"/>
    <w:basedOn w:val="DefaultParagraphFont"/>
    <w:uiPriority w:val="99"/>
    <w:semiHidden/>
    <w:unhideWhenUsed/>
    <w:rsid w:val="009F315E"/>
    <w:rPr>
      <w:color w:val="808080"/>
      <w:shd w:val="clear" w:color="auto" w:fill="E6E6E6"/>
    </w:rPr>
  </w:style>
  <w:style w:type="character" w:customStyle="1" w:styleId="Heading2Char">
    <w:name w:val="Heading 2 Char"/>
    <w:basedOn w:val="DefaultParagraphFont"/>
    <w:link w:val="Heading2"/>
    <w:uiPriority w:val="9"/>
    <w:rsid w:val="004E7A58"/>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4E7A58"/>
    <w:rPr>
      <w:rFonts w:asciiTheme="majorHAnsi" w:eastAsiaTheme="majorEastAsia" w:hAnsiTheme="majorHAnsi" w:cstheme="majorBidi"/>
      <w:b/>
      <w:sz w:val="28"/>
      <w:szCs w:val="24"/>
    </w:rPr>
  </w:style>
  <w:style w:type="paragraph" w:styleId="NoSpacing">
    <w:name w:val="No Spacing"/>
    <w:uiPriority w:val="1"/>
    <w:qFormat/>
    <w:rsid w:val="0069785B"/>
    <w:pPr>
      <w:spacing w:after="0" w:line="240" w:lineRule="auto"/>
    </w:pPr>
  </w:style>
  <w:style w:type="character" w:styleId="UnresolvedMention">
    <w:name w:val="Unresolved Mention"/>
    <w:basedOn w:val="DefaultParagraphFont"/>
    <w:uiPriority w:val="99"/>
    <w:semiHidden/>
    <w:unhideWhenUsed/>
    <w:rsid w:val="00155A7D"/>
    <w:rPr>
      <w:color w:val="605E5C"/>
      <w:shd w:val="clear" w:color="auto" w:fill="E1DFDD"/>
    </w:rPr>
  </w:style>
  <w:style w:type="paragraph" w:styleId="Title">
    <w:name w:val="Title"/>
    <w:basedOn w:val="Normal"/>
    <w:next w:val="Normal"/>
    <w:link w:val="TitleChar"/>
    <w:uiPriority w:val="10"/>
    <w:qFormat/>
    <w:rsid w:val="00BF6B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6B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autoRedefine/>
    <w:uiPriority w:val="11"/>
    <w:qFormat/>
    <w:rsid w:val="00BF6B84"/>
    <w:pPr>
      <w:spacing w:after="0" w:line="240" w:lineRule="auto"/>
      <w:ind w:left="720"/>
    </w:pPr>
    <w:rPr>
      <w:rFonts w:ascii="Arial" w:eastAsiaTheme="minorEastAsia" w:hAnsi="Arial"/>
      <w:b/>
      <w:color w:val="000000" w:themeColor="text1"/>
      <w:spacing w:val="15"/>
      <w:sz w:val="24"/>
    </w:rPr>
  </w:style>
  <w:style w:type="character" w:customStyle="1" w:styleId="SubtitleChar">
    <w:name w:val="Subtitle Char"/>
    <w:basedOn w:val="DefaultParagraphFont"/>
    <w:link w:val="Subtitle"/>
    <w:uiPriority w:val="11"/>
    <w:rsid w:val="00BF6B84"/>
    <w:rPr>
      <w:rFonts w:ascii="Arial" w:eastAsiaTheme="minorEastAsia" w:hAnsi="Arial"/>
      <w:b/>
      <w:color w:val="000000" w:themeColor="text1"/>
      <w:spacing w:val="15"/>
      <w:sz w:val="24"/>
    </w:rPr>
  </w:style>
  <w:style w:type="paragraph" w:styleId="NormalWeb">
    <w:name w:val="Normal (Web)"/>
    <w:basedOn w:val="Normal"/>
    <w:uiPriority w:val="99"/>
    <w:semiHidden/>
    <w:unhideWhenUsed/>
    <w:rsid w:val="001320AB"/>
    <w:pPr>
      <w:spacing w:after="0" w:line="240" w:lineRule="auto"/>
    </w:pPr>
    <w:rPr>
      <w:rFonts w:ascii="Times New Roman" w:hAnsi="Times New Roman" w:cs="Times New Roman"/>
      <w:sz w:val="24"/>
      <w:szCs w:val="24"/>
    </w:rPr>
  </w:style>
  <w:style w:type="character" w:styleId="Strong">
    <w:name w:val="Strong"/>
    <w:basedOn w:val="DefaultParagraphFont"/>
    <w:uiPriority w:val="22"/>
    <w:qFormat/>
    <w:rsid w:val="001320AB"/>
    <w:rPr>
      <w:b/>
      <w:bCs/>
    </w:rPr>
  </w:style>
  <w:style w:type="character" w:styleId="PageNumber">
    <w:name w:val="page number"/>
    <w:basedOn w:val="DefaultParagraphFont"/>
    <w:rsid w:val="00A246EF"/>
  </w:style>
  <w:style w:type="paragraph" w:styleId="BodyText">
    <w:name w:val="Body Text"/>
    <w:basedOn w:val="Normal"/>
    <w:link w:val="BodyTextChar"/>
    <w:uiPriority w:val="1"/>
    <w:qFormat/>
    <w:rsid w:val="00B4676B"/>
    <w:pPr>
      <w:widowControl w:val="0"/>
      <w:autoSpaceDE w:val="0"/>
      <w:autoSpaceDN w:val="0"/>
      <w:spacing w:after="0" w:line="240" w:lineRule="auto"/>
    </w:pPr>
    <w:rPr>
      <w:rFonts w:ascii="Arial" w:eastAsia="Arial" w:hAnsi="Arial" w:cs="Arial"/>
      <w:b/>
      <w:bCs/>
      <w:sz w:val="24"/>
      <w:szCs w:val="24"/>
    </w:rPr>
  </w:style>
  <w:style w:type="character" w:customStyle="1" w:styleId="BodyTextChar">
    <w:name w:val="Body Text Char"/>
    <w:basedOn w:val="DefaultParagraphFont"/>
    <w:link w:val="BodyText"/>
    <w:uiPriority w:val="1"/>
    <w:rsid w:val="00B4676B"/>
    <w:rPr>
      <w:rFonts w:ascii="Arial" w:eastAsia="Arial" w:hAnsi="Arial" w:cs="Arial"/>
      <w:b/>
      <w:bCs/>
      <w:sz w:val="24"/>
      <w:szCs w:val="24"/>
    </w:rPr>
  </w:style>
  <w:style w:type="paragraph" w:customStyle="1" w:styleId="TableParagraph">
    <w:name w:val="Table Paragraph"/>
    <w:basedOn w:val="Normal"/>
    <w:uiPriority w:val="1"/>
    <w:qFormat/>
    <w:rsid w:val="00B4676B"/>
    <w:pPr>
      <w:widowControl w:val="0"/>
      <w:autoSpaceDE w:val="0"/>
      <w:autoSpaceDN w:val="0"/>
      <w:spacing w:after="0" w:line="240" w:lineRule="auto"/>
      <w:ind w:left="86"/>
    </w:pPr>
    <w:rPr>
      <w:rFonts w:ascii="Arial" w:eastAsia="Arial" w:hAnsi="Arial" w:cs="Arial"/>
    </w:rPr>
  </w:style>
  <w:style w:type="paragraph" w:customStyle="1" w:styleId="paragraph">
    <w:name w:val="paragraph"/>
    <w:basedOn w:val="Normal"/>
    <w:rsid w:val="00F507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50737"/>
  </w:style>
  <w:style w:type="character" w:customStyle="1" w:styleId="eop">
    <w:name w:val="eop"/>
    <w:basedOn w:val="DefaultParagraphFont"/>
    <w:rsid w:val="00F50737"/>
  </w:style>
  <w:style w:type="paragraph" w:styleId="Caption">
    <w:name w:val="caption"/>
    <w:basedOn w:val="Normal"/>
    <w:next w:val="Normal"/>
    <w:uiPriority w:val="35"/>
    <w:semiHidden/>
    <w:unhideWhenUsed/>
    <w:qFormat/>
    <w:rsid w:val="000D70C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22169">
      <w:bodyDiv w:val="1"/>
      <w:marLeft w:val="0"/>
      <w:marRight w:val="0"/>
      <w:marTop w:val="0"/>
      <w:marBottom w:val="0"/>
      <w:divBdr>
        <w:top w:val="none" w:sz="0" w:space="0" w:color="auto"/>
        <w:left w:val="none" w:sz="0" w:space="0" w:color="auto"/>
        <w:bottom w:val="none" w:sz="0" w:space="0" w:color="auto"/>
        <w:right w:val="none" w:sz="0" w:space="0" w:color="auto"/>
      </w:divBdr>
    </w:div>
    <w:div w:id="40982880">
      <w:bodyDiv w:val="1"/>
      <w:marLeft w:val="0"/>
      <w:marRight w:val="0"/>
      <w:marTop w:val="0"/>
      <w:marBottom w:val="0"/>
      <w:divBdr>
        <w:top w:val="none" w:sz="0" w:space="0" w:color="auto"/>
        <w:left w:val="none" w:sz="0" w:space="0" w:color="auto"/>
        <w:bottom w:val="none" w:sz="0" w:space="0" w:color="auto"/>
        <w:right w:val="none" w:sz="0" w:space="0" w:color="auto"/>
      </w:divBdr>
    </w:div>
    <w:div w:id="43795551">
      <w:bodyDiv w:val="1"/>
      <w:marLeft w:val="0"/>
      <w:marRight w:val="0"/>
      <w:marTop w:val="0"/>
      <w:marBottom w:val="0"/>
      <w:divBdr>
        <w:top w:val="none" w:sz="0" w:space="0" w:color="auto"/>
        <w:left w:val="none" w:sz="0" w:space="0" w:color="auto"/>
        <w:bottom w:val="none" w:sz="0" w:space="0" w:color="auto"/>
        <w:right w:val="none" w:sz="0" w:space="0" w:color="auto"/>
      </w:divBdr>
    </w:div>
    <w:div w:id="76902831">
      <w:bodyDiv w:val="1"/>
      <w:marLeft w:val="0"/>
      <w:marRight w:val="0"/>
      <w:marTop w:val="0"/>
      <w:marBottom w:val="0"/>
      <w:divBdr>
        <w:top w:val="none" w:sz="0" w:space="0" w:color="auto"/>
        <w:left w:val="none" w:sz="0" w:space="0" w:color="auto"/>
        <w:bottom w:val="none" w:sz="0" w:space="0" w:color="auto"/>
        <w:right w:val="none" w:sz="0" w:space="0" w:color="auto"/>
      </w:divBdr>
    </w:div>
    <w:div w:id="85342635">
      <w:bodyDiv w:val="1"/>
      <w:marLeft w:val="0"/>
      <w:marRight w:val="0"/>
      <w:marTop w:val="0"/>
      <w:marBottom w:val="0"/>
      <w:divBdr>
        <w:top w:val="none" w:sz="0" w:space="0" w:color="auto"/>
        <w:left w:val="none" w:sz="0" w:space="0" w:color="auto"/>
        <w:bottom w:val="none" w:sz="0" w:space="0" w:color="auto"/>
        <w:right w:val="none" w:sz="0" w:space="0" w:color="auto"/>
      </w:divBdr>
    </w:div>
    <w:div w:id="125240511">
      <w:bodyDiv w:val="1"/>
      <w:marLeft w:val="0"/>
      <w:marRight w:val="0"/>
      <w:marTop w:val="0"/>
      <w:marBottom w:val="0"/>
      <w:divBdr>
        <w:top w:val="none" w:sz="0" w:space="0" w:color="auto"/>
        <w:left w:val="none" w:sz="0" w:space="0" w:color="auto"/>
        <w:bottom w:val="none" w:sz="0" w:space="0" w:color="auto"/>
        <w:right w:val="none" w:sz="0" w:space="0" w:color="auto"/>
      </w:divBdr>
    </w:div>
    <w:div w:id="133718319">
      <w:bodyDiv w:val="1"/>
      <w:marLeft w:val="0"/>
      <w:marRight w:val="0"/>
      <w:marTop w:val="0"/>
      <w:marBottom w:val="0"/>
      <w:divBdr>
        <w:top w:val="none" w:sz="0" w:space="0" w:color="auto"/>
        <w:left w:val="none" w:sz="0" w:space="0" w:color="auto"/>
        <w:bottom w:val="none" w:sz="0" w:space="0" w:color="auto"/>
        <w:right w:val="none" w:sz="0" w:space="0" w:color="auto"/>
      </w:divBdr>
    </w:div>
    <w:div w:id="187641828">
      <w:bodyDiv w:val="1"/>
      <w:marLeft w:val="0"/>
      <w:marRight w:val="0"/>
      <w:marTop w:val="0"/>
      <w:marBottom w:val="0"/>
      <w:divBdr>
        <w:top w:val="none" w:sz="0" w:space="0" w:color="auto"/>
        <w:left w:val="none" w:sz="0" w:space="0" w:color="auto"/>
        <w:bottom w:val="none" w:sz="0" w:space="0" w:color="auto"/>
        <w:right w:val="none" w:sz="0" w:space="0" w:color="auto"/>
      </w:divBdr>
    </w:div>
    <w:div w:id="251863754">
      <w:bodyDiv w:val="1"/>
      <w:marLeft w:val="0"/>
      <w:marRight w:val="0"/>
      <w:marTop w:val="0"/>
      <w:marBottom w:val="0"/>
      <w:divBdr>
        <w:top w:val="none" w:sz="0" w:space="0" w:color="auto"/>
        <w:left w:val="none" w:sz="0" w:space="0" w:color="auto"/>
        <w:bottom w:val="none" w:sz="0" w:space="0" w:color="auto"/>
        <w:right w:val="none" w:sz="0" w:space="0" w:color="auto"/>
      </w:divBdr>
    </w:div>
    <w:div w:id="255745498">
      <w:bodyDiv w:val="1"/>
      <w:marLeft w:val="0"/>
      <w:marRight w:val="0"/>
      <w:marTop w:val="0"/>
      <w:marBottom w:val="0"/>
      <w:divBdr>
        <w:top w:val="none" w:sz="0" w:space="0" w:color="auto"/>
        <w:left w:val="none" w:sz="0" w:space="0" w:color="auto"/>
        <w:bottom w:val="none" w:sz="0" w:space="0" w:color="auto"/>
        <w:right w:val="none" w:sz="0" w:space="0" w:color="auto"/>
      </w:divBdr>
    </w:div>
    <w:div w:id="267081195">
      <w:bodyDiv w:val="1"/>
      <w:marLeft w:val="0"/>
      <w:marRight w:val="0"/>
      <w:marTop w:val="0"/>
      <w:marBottom w:val="0"/>
      <w:divBdr>
        <w:top w:val="none" w:sz="0" w:space="0" w:color="auto"/>
        <w:left w:val="none" w:sz="0" w:space="0" w:color="auto"/>
        <w:bottom w:val="none" w:sz="0" w:space="0" w:color="auto"/>
        <w:right w:val="none" w:sz="0" w:space="0" w:color="auto"/>
      </w:divBdr>
    </w:div>
    <w:div w:id="270549101">
      <w:bodyDiv w:val="1"/>
      <w:marLeft w:val="0"/>
      <w:marRight w:val="0"/>
      <w:marTop w:val="0"/>
      <w:marBottom w:val="0"/>
      <w:divBdr>
        <w:top w:val="none" w:sz="0" w:space="0" w:color="auto"/>
        <w:left w:val="none" w:sz="0" w:space="0" w:color="auto"/>
        <w:bottom w:val="none" w:sz="0" w:space="0" w:color="auto"/>
        <w:right w:val="none" w:sz="0" w:space="0" w:color="auto"/>
      </w:divBdr>
    </w:div>
    <w:div w:id="272369285">
      <w:bodyDiv w:val="1"/>
      <w:marLeft w:val="0"/>
      <w:marRight w:val="0"/>
      <w:marTop w:val="0"/>
      <w:marBottom w:val="0"/>
      <w:divBdr>
        <w:top w:val="none" w:sz="0" w:space="0" w:color="auto"/>
        <w:left w:val="none" w:sz="0" w:space="0" w:color="auto"/>
        <w:bottom w:val="none" w:sz="0" w:space="0" w:color="auto"/>
        <w:right w:val="none" w:sz="0" w:space="0" w:color="auto"/>
      </w:divBdr>
    </w:div>
    <w:div w:id="317612341">
      <w:bodyDiv w:val="1"/>
      <w:marLeft w:val="0"/>
      <w:marRight w:val="0"/>
      <w:marTop w:val="0"/>
      <w:marBottom w:val="0"/>
      <w:divBdr>
        <w:top w:val="none" w:sz="0" w:space="0" w:color="auto"/>
        <w:left w:val="none" w:sz="0" w:space="0" w:color="auto"/>
        <w:bottom w:val="none" w:sz="0" w:space="0" w:color="auto"/>
        <w:right w:val="none" w:sz="0" w:space="0" w:color="auto"/>
      </w:divBdr>
    </w:div>
    <w:div w:id="413937370">
      <w:bodyDiv w:val="1"/>
      <w:marLeft w:val="0"/>
      <w:marRight w:val="0"/>
      <w:marTop w:val="0"/>
      <w:marBottom w:val="0"/>
      <w:divBdr>
        <w:top w:val="none" w:sz="0" w:space="0" w:color="auto"/>
        <w:left w:val="none" w:sz="0" w:space="0" w:color="auto"/>
        <w:bottom w:val="none" w:sz="0" w:space="0" w:color="auto"/>
        <w:right w:val="none" w:sz="0" w:space="0" w:color="auto"/>
      </w:divBdr>
    </w:div>
    <w:div w:id="518160208">
      <w:bodyDiv w:val="1"/>
      <w:marLeft w:val="0"/>
      <w:marRight w:val="0"/>
      <w:marTop w:val="0"/>
      <w:marBottom w:val="0"/>
      <w:divBdr>
        <w:top w:val="none" w:sz="0" w:space="0" w:color="auto"/>
        <w:left w:val="none" w:sz="0" w:space="0" w:color="auto"/>
        <w:bottom w:val="none" w:sz="0" w:space="0" w:color="auto"/>
        <w:right w:val="none" w:sz="0" w:space="0" w:color="auto"/>
      </w:divBdr>
      <w:divsChild>
        <w:div w:id="2017072037">
          <w:marLeft w:val="0"/>
          <w:marRight w:val="0"/>
          <w:marTop w:val="0"/>
          <w:marBottom w:val="0"/>
          <w:divBdr>
            <w:top w:val="none" w:sz="0" w:space="0" w:color="auto"/>
            <w:left w:val="none" w:sz="0" w:space="0" w:color="auto"/>
            <w:bottom w:val="none" w:sz="0" w:space="0" w:color="auto"/>
            <w:right w:val="none" w:sz="0" w:space="0" w:color="auto"/>
          </w:divBdr>
          <w:divsChild>
            <w:div w:id="162518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26430">
      <w:bodyDiv w:val="1"/>
      <w:marLeft w:val="0"/>
      <w:marRight w:val="0"/>
      <w:marTop w:val="0"/>
      <w:marBottom w:val="0"/>
      <w:divBdr>
        <w:top w:val="none" w:sz="0" w:space="0" w:color="auto"/>
        <w:left w:val="none" w:sz="0" w:space="0" w:color="auto"/>
        <w:bottom w:val="none" w:sz="0" w:space="0" w:color="auto"/>
        <w:right w:val="none" w:sz="0" w:space="0" w:color="auto"/>
      </w:divBdr>
    </w:div>
    <w:div w:id="523907380">
      <w:bodyDiv w:val="1"/>
      <w:marLeft w:val="0"/>
      <w:marRight w:val="0"/>
      <w:marTop w:val="0"/>
      <w:marBottom w:val="0"/>
      <w:divBdr>
        <w:top w:val="none" w:sz="0" w:space="0" w:color="auto"/>
        <w:left w:val="none" w:sz="0" w:space="0" w:color="auto"/>
        <w:bottom w:val="none" w:sz="0" w:space="0" w:color="auto"/>
        <w:right w:val="none" w:sz="0" w:space="0" w:color="auto"/>
      </w:divBdr>
    </w:div>
    <w:div w:id="561453340">
      <w:bodyDiv w:val="1"/>
      <w:marLeft w:val="0"/>
      <w:marRight w:val="0"/>
      <w:marTop w:val="0"/>
      <w:marBottom w:val="0"/>
      <w:divBdr>
        <w:top w:val="none" w:sz="0" w:space="0" w:color="auto"/>
        <w:left w:val="none" w:sz="0" w:space="0" w:color="auto"/>
        <w:bottom w:val="none" w:sz="0" w:space="0" w:color="auto"/>
        <w:right w:val="none" w:sz="0" w:space="0" w:color="auto"/>
      </w:divBdr>
    </w:div>
    <w:div w:id="668363867">
      <w:bodyDiv w:val="1"/>
      <w:marLeft w:val="0"/>
      <w:marRight w:val="0"/>
      <w:marTop w:val="0"/>
      <w:marBottom w:val="0"/>
      <w:divBdr>
        <w:top w:val="none" w:sz="0" w:space="0" w:color="auto"/>
        <w:left w:val="none" w:sz="0" w:space="0" w:color="auto"/>
        <w:bottom w:val="none" w:sz="0" w:space="0" w:color="auto"/>
        <w:right w:val="none" w:sz="0" w:space="0" w:color="auto"/>
      </w:divBdr>
    </w:div>
    <w:div w:id="700979170">
      <w:bodyDiv w:val="1"/>
      <w:marLeft w:val="0"/>
      <w:marRight w:val="0"/>
      <w:marTop w:val="0"/>
      <w:marBottom w:val="0"/>
      <w:divBdr>
        <w:top w:val="none" w:sz="0" w:space="0" w:color="auto"/>
        <w:left w:val="none" w:sz="0" w:space="0" w:color="auto"/>
        <w:bottom w:val="none" w:sz="0" w:space="0" w:color="auto"/>
        <w:right w:val="none" w:sz="0" w:space="0" w:color="auto"/>
      </w:divBdr>
    </w:div>
    <w:div w:id="717901272">
      <w:bodyDiv w:val="1"/>
      <w:marLeft w:val="0"/>
      <w:marRight w:val="0"/>
      <w:marTop w:val="0"/>
      <w:marBottom w:val="0"/>
      <w:divBdr>
        <w:top w:val="none" w:sz="0" w:space="0" w:color="auto"/>
        <w:left w:val="none" w:sz="0" w:space="0" w:color="auto"/>
        <w:bottom w:val="none" w:sz="0" w:space="0" w:color="auto"/>
        <w:right w:val="none" w:sz="0" w:space="0" w:color="auto"/>
      </w:divBdr>
    </w:div>
    <w:div w:id="754129998">
      <w:bodyDiv w:val="1"/>
      <w:marLeft w:val="0"/>
      <w:marRight w:val="0"/>
      <w:marTop w:val="0"/>
      <w:marBottom w:val="0"/>
      <w:divBdr>
        <w:top w:val="none" w:sz="0" w:space="0" w:color="auto"/>
        <w:left w:val="none" w:sz="0" w:space="0" w:color="auto"/>
        <w:bottom w:val="none" w:sz="0" w:space="0" w:color="auto"/>
        <w:right w:val="none" w:sz="0" w:space="0" w:color="auto"/>
      </w:divBdr>
    </w:div>
    <w:div w:id="772359207">
      <w:bodyDiv w:val="1"/>
      <w:marLeft w:val="0"/>
      <w:marRight w:val="0"/>
      <w:marTop w:val="0"/>
      <w:marBottom w:val="0"/>
      <w:divBdr>
        <w:top w:val="none" w:sz="0" w:space="0" w:color="auto"/>
        <w:left w:val="none" w:sz="0" w:space="0" w:color="auto"/>
        <w:bottom w:val="none" w:sz="0" w:space="0" w:color="auto"/>
        <w:right w:val="none" w:sz="0" w:space="0" w:color="auto"/>
      </w:divBdr>
    </w:div>
    <w:div w:id="842865380">
      <w:bodyDiv w:val="1"/>
      <w:marLeft w:val="0"/>
      <w:marRight w:val="0"/>
      <w:marTop w:val="0"/>
      <w:marBottom w:val="0"/>
      <w:divBdr>
        <w:top w:val="none" w:sz="0" w:space="0" w:color="auto"/>
        <w:left w:val="none" w:sz="0" w:space="0" w:color="auto"/>
        <w:bottom w:val="none" w:sz="0" w:space="0" w:color="auto"/>
        <w:right w:val="none" w:sz="0" w:space="0" w:color="auto"/>
      </w:divBdr>
    </w:div>
    <w:div w:id="880245978">
      <w:bodyDiv w:val="1"/>
      <w:marLeft w:val="0"/>
      <w:marRight w:val="0"/>
      <w:marTop w:val="0"/>
      <w:marBottom w:val="0"/>
      <w:divBdr>
        <w:top w:val="none" w:sz="0" w:space="0" w:color="auto"/>
        <w:left w:val="none" w:sz="0" w:space="0" w:color="auto"/>
        <w:bottom w:val="none" w:sz="0" w:space="0" w:color="auto"/>
        <w:right w:val="none" w:sz="0" w:space="0" w:color="auto"/>
      </w:divBdr>
    </w:div>
    <w:div w:id="908885317">
      <w:bodyDiv w:val="1"/>
      <w:marLeft w:val="0"/>
      <w:marRight w:val="0"/>
      <w:marTop w:val="0"/>
      <w:marBottom w:val="0"/>
      <w:divBdr>
        <w:top w:val="none" w:sz="0" w:space="0" w:color="auto"/>
        <w:left w:val="none" w:sz="0" w:space="0" w:color="auto"/>
        <w:bottom w:val="none" w:sz="0" w:space="0" w:color="auto"/>
        <w:right w:val="none" w:sz="0" w:space="0" w:color="auto"/>
      </w:divBdr>
    </w:div>
    <w:div w:id="996154390">
      <w:bodyDiv w:val="1"/>
      <w:marLeft w:val="0"/>
      <w:marRight w:val="0"/>
      <w:marTop w:val="0"/>
      <w:marBottom w:val="0"/>
      <w:divBdr>
        <w:top w:val="none" w:sz="0" w:space="0" w:color="auto"/>
        <w:left w:val="none" w:sz="0" w:space="0" w:color="auto"/>
        <w:bottom w:val="none" w:sz="0" w:space="0" w:color="auto"/>
        <w:right w:val="none" w:sz="0" w:space="0" w:color="auto"/>
      </w:divBdr>
    </w:div>
    <w:div w:id="1025055123">
      <w:bodyDiv w:val="1"/>
      <w:marLeft w:val="0"/>
      <w:marRight w:val="0"/>
      <w:marTop w:val="0"/>
      <w:marBottom w:val="0"/>
      <w:divBdr>
        <w:top w:val="none" w:sz="0" w:space="0" w:color="auto"/>
        <w:left w:val="none" w:sz="0" w:space="0" w:color="auto"/>
        <w:bottom w:val="none" w:sz="0" w:space="0" w:color="auto"/>
        <w:right w:val="none" w:sz="0" w:space="0" w:color="auto"/>
      </w:divBdr>
    </w:div>
    <w:div w:id="1099182580">
      <w:bodyDiv w:val="1"/>
      <w:marLeft w:val="0"/>
      <w:marRight w:val="0"/>
      <w:marTop w:val="0"/>
      <w:marBottom w:val="0"/>
      <w:divBdr>
        <w:top w:val="none" w:sz="0" w:space="0" w:color="auto"/>
        <w:left w:val="none" w:sz="0" w:space="0" w:color="auto"/>
        <w:bottom w:val="none" w:sz="0" w:space="0" w:color="auto"/>
        <w:right w:val="none" w:sz="0" w:space="0" w:color="auto"/>
      </w:divBdr>
    </w:div>
    <w:div w:id="1103452081">
      <w:bodyDiv w:val="1"/>
      <w:marLeft w:val="0"/>
      <w:marRight w:val="0"/>
      <w:marTop w:val="0"/>
      <w:marBottom w:val="0"/>
      <w:divBdr>
        <w:top w:val="none" w:sz="0" w:space="0" w:color="auto"/>
        <w:left w:val="none" w:sz="0" w:space="0" w:color="auto"/>
        <w:bottom w:val="none" w:sz="0" w:space="0" w:color="auto"/>
        <w:right w:val="none" w:sz="0" w:space="0" w:color="auto"/>
      </w:divBdr>
    </w:div>
    <w:div w:id="1177236697">
      <w:bodyDiv w:val="1"/>
      <w:marLeft w:val="0"/>
      <w:marRight w:val="0"/>
      <w:marTop w:val="0"/>
      <w:marBottom w:val="0"/>
      <w:divBdr>
        <w:top w:val="none" w:sz="0" w:space="0" w:color="auto"/>
        <w:left w:val="none" w:sz="0" w:space="0" w:color="auto"/>
        <w:bottom w:val="none" w:sz="0" w:space="0" w:color="auto"/>
        <w:right w:val="none" w:sz="0" w:space="0" w:color="auto"/>
      </w:divBdr>
    </w:div>
    <w:div w:id="1203908421">
      <w:bodyDiv w:val="1"/>
      <w:marLeft w:val="0"/>
      <w:marRight w:val="0"/>
      <w:marTop w:val="0"/>
      <w:marBottom w:val="0"/>
      <w:divBdr>
        <w:top w:val="none" w:sz="0" w:space="0" w:color="auto"/>
        <w:left w:val="none" w:sz="0" w:space="0" w:color="auto"/>
        <w:bottom w:val="none" w:sz="0" w:space="0" w:color="auto"/>
        <w:right w:val="none" w:sz="0" w:space="0" w:color="auto"/>
      </w:divBdr>
    </w:div>
    <w:div w:id="1217622193">
      <w:bodyDiv w:val="1"/>
      <w:marLeft w:val="0"/>
      <w:marRight w:val="0"/>
      <w:marTop w:val="0"/>
      <w:marBottom w:val="0"/>
      <w:divBdr>
        <w:top w:val="none" w:sz="0" w:space="0" w:color="auto"/>
        <w:left w:val="none" w:sz="0" w:space="0" w:color="auto"/>
        <w:bottom w:val="none" w:sz="0" w:space="0" w:color="auto"/>
        <w:right w:val="none" w:sz="0" w:space="0" w:color="auto"/>
      </w:divBdr>
    </w:div>
    <w:div w:id="1327629130">
      <w:bodyDiv w:val="1"/>
      <w:marLeft w:val="0"/>
      <w:marRight w:val="0"/>
      <w:marTop w:val="0"/>
      <w:marBottom w:val="0"/>
      <w:divBdr>
        <w:top w:val="none" w:sz="0" w:space="0" w:color="auto"/>
        <w:left w:val="none" w:sz="0" w:space="0" w:color="auto"/>
        <w:bottom w:val="none" w:sz="0" w:space="0" w:color="auto"/>
        <w:right w:val="none" w:sz="0" w:space="0" w:color="auto"/>
      </w:divBdr>
    </w:div>
    <w:div w:id="1365904085">
      <w:bodyDiv w:val="1"/>
      <w:marLeft w:val="0"/>
      <w:marRight w:val="0"/>
      <w:marTop w:val="0"/>
      <w:marBottom w:val="0"/>
      <w:divBdr>
        <w:top w:val="none" w:sz="0" w:space="0" w:color="auto"/>
        <w:left w:val="none" w:sz="0" w:space="0" w:color="auto"/>
        <w:bottom w:val="none" w:sz="0" w:space="0" w:color="auto"/>
        <w:right w:val="none" w:sz="0" w:space="0" w:color="auto"/>
      </w:divBdr>
    </w:div>
    <w:div w:id="1395543922">
      <w:bodyDiv w:val="1"/>
      <w:marLeft w:val="0"/>
      <w:marRight w:val="0"/>
      <w:marTop w:val="0"/>
      <w:marBottom w:val="0"/>
      <w:divBdr>
        <w:top w:val="none" w:sz="0" w:space="0" w:color="auto"/>
        <w:left w:val="none" w:sz="0" w:space="0" w:color="auto"/>
        <w:bottom w:val="none" w:sz="0" w:space="0" w:color="auto"/>
        <w:right w:val="none" w:sz="0" w:space="0" w:color="auto"/>
      </w:divBdr>
    </w:div>
    <w:div w:id="1410927566">
      <w:bodyDiv w:val="1"/>
      <w:marLeft w:val="0"/>
      <w:marRight w:val="0"/>
      <w:marTop w:val="0"/>
      <w:marBottom w:val="0"/>
      <w:divBdr>
        <w:top w:val="none" w:sz="0" w:space="0" w:color="auto"/>
        <w:left w:val="none" w:sz="0" w:space="0" w:color="auto"/>
        <w:bottom w:val="none" w:sz="0" w:space="0" w:color="auto"/>
        <w:right w:val="none" w:sz="0" w:space="0" w:color="auto"/>
      </w:divBdr>
    </w:div>
    <w:div w:id="1445343949">
      <w:bodyDiv w:val="1"/>
      <w:marLeft w:val="0"/>
      <w:marRight w:val="0"/>
      <w:marTop w:val="0"/>
      <w:marBottom w:val="0"/>
      <w:divBdr>
        <w:top w:val="none" w:sz="0" w:space="0" w:color="auto"/>
        <w:left w:val="none" w:sz="0" w:space="0" w:color="auto"/>
        <w:bottom w:val="none" w:sz="0" w:space="0" w:color="auto"/>
        <w:right w:val="none" w:sz="0" w:space="0" w:color="auto"/>
      </w:divBdr>
    </w:div>
    <w:div w:id="1451896979">
      <w:bodyDiv w:val="1"/>
      <w:marLeft w:val="0"/>
      <w:marRight w:val="0"/>
      <w:marTop w:val="0"/>
      <w:marBottom w:val="0"/>
      <w:divBdr>
        <w:top w:val="none" w:sz="0" w:space="0" w:color="auto"/>
        <w:left w:val="none" w:sz="0" w:space="0" w:color="auto"/>
        <w:bottom w:val="none" w:sz="0" w:space="0" w:color="auto"/>
        <w:right w:val="none" w:sz="0" w:space="0" w:color="auto"/>
      </w:divBdr>
    </w:div>
    <w:div w:id="1502155978">
      <w:bodyDiv w:val="1"/>
      <w:marLeft w:val="0"/>
      <w:marRight w:val="0"/>
      <w:marTop w:val="0"/>
      <w:marBottom w:val="0"/>
      <w:divBdr>
        <w:top w:val="none" w:sz="0" w:space="0" w:color="auto"/>
        <w:left w:val="none" w:sz="0" w:space="0" w:color="auto"/>
        <w:bottom w:val="none" w:sz="0" w:space="0" w:color="auto"/>
        <w:right w:val="none" w:sz="0" w:space="0" w:color="auto"/>
      </w:divBdr>
    </w:div>
    <w:div w:id="1558085076">
      <w:bodyDiv w:val="1"/>
      <w:marLeft w:val="0"/>
      <w:marRight w:val="0"/>
      <w:marTop w:val="0"/>
      <w:marBottom w:val="0"/>
      <w:divBdr>
        <w:top w:val="none" w:sz="0" w:space="0" w:color="auto"/>
        <w:left w:val="none" w:sz="0" w:space="0" w:color="auto"/>
        <w:bottom w:val="none" w:sz="0" w:space="0" w:color="auto"/>
        <w:right w:val="none" w:sz="0" w:space="0" w:color="auto"/>
      </w:divBdr>
    </w:div>
    <w:div w:id="1563566631">
      <w:bodyDiv w:val="1"/>
      <w:marLeft w:val="0"/>
      <w:marRight w:val="0"/>
      <w:marTop w:val="0"/>
      <w:marBottom w:val="0"/>
      <w:divBdr>
        <w:top w:val="none" w:sz="0" w:space="0" w:color="auto"/>
        <w:left w:val="none" w:sz="0" w:space="0" w:color="auto"/>
        <w:bottom w:val="none" w:sz="0" w:space="0" w:color="auto"/>
        <w:right w:val="none" w:sz="0" w:space="0" w:color="auto"/>
      </w:divBdr>
    </w:div>
    <w:div w:id="1598975425">
      <w:bodyDiv w:val="1"/>
      <w:marLeft w:val="0"/>
      <w:marRight w:val="0"/>
      <w:marTop w:val="0"/>
      <w:marBottom w:val="0"/>
      <w:divBdr>
        <w:top w:val="none" w:sz="0" w:space="0" w:color="auto"/>
        <w:left w:val="none" w:sz="0" w:space="0" w:color="auto"/>
        <w:bottom w:val="none" w:sz="0" w:space="0" w:color="auto"/>
        <w:right w:val="none" w:sz="0" w:space="0" w:color="auto"/>
      </w:divBdr>
    </w:div>
    <w:div w:id="1620991179">
      <w:bodyDiv w:val="1"/>
      <w:marLeft w:val="0"/>
      <w:marRight w:val="0"/>
      <w:marTop w:val="0"/>
      <w:marBottom w:val="0"/>
      <w:divBdr>
        <w:top w:val="none" w:sz="0" w:space="0" w:color="auto"/>
        <w:left w:val="none" w:sz="0" w:space="0" w:color="auto"/>
        <w:bottom w:val="none" w:sz="0" w:space="0" w:color="auto"/>
        <w:right w:val="none" w:sz="0" w:space="0" w:color="auto"/>
      </w:divBdr>
    </w:div>
    <w:div w:id="1655600770">
      <w:bodyDiv w:val="1"/>
      <w:marLeft w:val="0"/>
      <w:marRight w:val="0"/>
      <w:marTop w:val="0"/>
      <w:marBottom w:val="0"/>
      <w:divBdr>
        <w:top w:val="none" w:sz="0" w:space="0" w:color="auto"/>
        <w:left w:val="none" w:sz="0" w:space="0" w:color="auto"/>
        <w:bottom w:val="none" w:sz="0" w:space="0" w:color="auto"/>
        <w:right w:val="none" w:sz="0" w:space="0" w:color="auto"/>
      </w:divBdr>
    </w:div>
    <w:div w:id="1739858042">
      <w:bodyDiv w:val="1"/>
      <w:marLeft w:val="0"/>
      <w:marRight w:val="0"/>
      <w:marTop w:val="0"/>
      <w:marBottom w:val="0"/>
      <w:divBdr>
        <w:top w:val="none" w:sz="0" w:space="0" w:color="auto"/>
        <w:left w:val="none" w:sz="0" w:space="0" w:color="auto"/>
        <w:bottom w:val="none" w:sz="0" w:space="0" w:color="auto"/>
        <w:right w:val="none" w:sz="0" w:space="0" w:color="auto"/>
      </w:divBdr>
    </w:div>
    <w:div w:id="1763648228">
      <w:bodyDiv w:val="1"/>
      <w:marLeft w:val="0"/>
      <w:marRight w:val="0"/>
      <w:marTop w:val="0"/>
      <w:marBottom w:val="0"/>
      <w:divBdr>
        <w:top w:val="none" w:sz="0" w:space="0" w:color="auto"/>
        <w:left w:val="none" w:sz="0" w:space="0" w:color="auto"/>
        <w:bottom w:val="none" w:sz="0" w:space="0" w:color="auto"/>
        <w:right w:val="none" w:sz="0" w:space="0" w:color="auto"/>
      </w:divBdr>
    </w:div>
    <w:div w:id="1771899165">
      <w:bodyDiv w:val="1"/>
      <w:marLeft w:val="0"/>
      <w:marRight w:val="0"/>
      <w:marTop w:val="0"/>
      <w:marBottom w:val="0"/>
      <w:divBdr>
        <w:top w:val="none" w:sz="0" w:space="0" w:color="auto"/>
        <w:left w:val="none" w:sz="0" w:space="0" w:color="auto"/>
        <w:bottom w:val="none" w:sz="0" w:space="0" w:color="auto"/>
        <w:right w:val="none" w:sz="0" w:space="0" w:color="auto"/>
      </w:divBdr>
    </w:div>
    <w:div w:id="1790666626">
      <w:bodyDiv w:val="1"/>
      <w:marLeft w:val="0"/>
      <w:marRight w:val="0"/>
      <w:marTop w:val="0"/>
      <w:marBottom w:val="0"/>
      <w:divBdr>
        <w:top w:val="none" w:sz="0" w:space="0" w:color="auto"/>
        <w:left w:val="none" w:sz="0" w:space="0" w:color="auto"/>
        <w:bottom w:val="none" w:sz="0" w:space="0" w:color="auto"/>
        <w:right w:val="none" w:sz="0" w:space="0" w:color="auto"/>
      </w:divBdr>
    </w:div>
    <w:div w:id="1799104978">
      <w:bodyDiv w:val="1"/>
      <w:marLeft w:val="0"/>
      <w:marRight w:val="0"/>
      <w:marTop w:val="0"/>
      <w:marBottom w:val="0"/>
      <w:divBdr>
        <w:top w:val="none" w:sz="0" w:space="0" w:color="auto"/>
        <w:left w:val="none" w:sz="0" w:space="0" w:color="auto"/>
        <w:bottom w:val="none" w:sz="0" w:space="0" w:color="auto"/>
        <w:right w:val="none" w:sz="0" w:space="0" w:color="auto"/>
      </w:divBdr>
    </w:div>
    <w:div w:id="1835029166">
      <w:bodyDiv w:val="1"/>
      <w:marLeft w:val="0"/>
      <w:marRight w:val="0"/>
      <w:marTop w:val="0"/>
      <w:marBottom w:val="0"/>
      <w:divBdr>
        <w:top w:val="none" w:sz="0" w:space="0" w:color="auto"/>
        <w:left w:val="none" w:sz="0" w:space="0" w:color="auto"/>
        <w:bottom w:val="none" w:sz="0" w:space="0" w:color="auto"/>
        <w:right w:val="none" w:sz="0" w:space="0" w:color="auto"/>
      </w:divBdr>
    </w:div>
    <w:div w:id="1847554356">
      <w:bodyDiv w:val="1"/>
      <w:marLeft w:val="0"/>
      <w:marRight w:val="0"/>
      <w:marTop w:val="0"/>
      <w:marBottom w:val="0"/>
      <w:divBdr>
        <w:top w:val="none" w:sz="0" w:space="0" w:color="auto"/>
        <w:left w:val="none" w:sz="0" w:space="0" w:color="auto"/>
        <w:bottom w:val="none" w:sz="0" w:space="0" w:color="auto"/>
        <w:right w:val="none" w:sz="0" w:space="0" w:color="auto"/>
      </w:divBdr>
    </w:div>
    <w:div w:id="1894806683">
      <w:bodyDiv w:val="1"/>
      <w:marLeft w:val="0"/>
      <w:marRight w:val="0"/>
      <w:marTop w:val="0"/>
      <w:marBottom w:val="0"/>
      <w:divBdr>
        <w:top w:val="none" w:sz="0" w:space="0" w:color="auto"/>
        <w:left w:val="none" w:sz="0" w:space="0" w:color="auto"/>
        <w:bottom w:val="none" w:sz="0" w:space="0" w:color="auto"/>
        <w:right w:val="none" w:sz="0" w:space="0" w:color="auto"/>
      </w:divBdr>
    </w:div>
    <w:div w:id="1905412167">
      <w:bodyDiv w:val="1"/>
      <w:marLeft w:val="0"/>
      <w:marRight w:val="0"/>
      <w:marTop w:val="0"/>
      <w:marBottom w:val="0"/>
      <w:divBdr>
        <w:top w:val="none" w:sz="0" w:space="0" w:color="auto"/>
        <w:left w:val="none" w:sz="0" w:space="0" w:color="auto"/>
        <w:bottom w:val="none" w:sz="0" w:space="0" w:color="auto"/>
        <w:right w:val="none" w:sz="0" w:space="0" w:color="auto"/>
      </w:divBdr>
    </w:div>
    <w:div w:id="1911622008">
      <w:bodyDiv w:val="1"/>
      <w:marLeft w:val="0"/>
      <w:marRight w:val="0"/>
      <w:marTop w:val="0"/>
      <w:marBottom w:val="0"/>
      <w:divBdr>
        <w:top w:val="none" w:sz="0" w:space="0" w:color="auto"/>
        <w:left w:val="none" w:sz="0" w:space="0" w:color="auto"/>
        <w:bottom w:val="none" w:sz="0" w:space="0" w:color="auto"/>
        <w:right w:val="none" w:sz="0" w:space="0" w:color="auto"/>
      </w:divBdr>
    </w:div>
    <w:div w:id="1916238680">
      <w:bodyDiv w:val="1"/>
      <w:marLeft w:val="0"/>
      <w:marRight w:val="0"/>
      <w:marTop w:val="0"/>
      <w:marBottom w:val="0"/>
      <w:divBdr>
        <w:top w:val="none" w:sz="0" w:space="0" w:color="auto"/>
        <w:left w:val="none" w:sz="0" w:space="0" w:color="auto"/>
        <w:bottom w:val="none" w:sz="0" w:space="0" w:color="auto"/>
        <w:right w:val="none" w:sz="0" w:space="0" w:color="auto"/>
      </w:divBdr>
    </w:div>
    <w:div w:id="1930691542">
      <w:bodyDiv w:val="1"/>
      <w:marLeft w:val="0"/>
      <w:marRight w:val="0"/>
      <w:marTop w:val="0"/>
      <w:marBottom w:val="0"/>
      <w:divBdr>
        <w:top w:val="none" w:sz="0" w:space="0" w:color="auto"/>
        <w:left w:val="none" w:sz="0" w:space="0" w:color="auto"/>
        <w:bottom w:val="none" w:sz="0" w:space="0" w:color="auto"/>
        <w:right w:val="none" w:sz="0" w:space="0" w:color="auto"/>
      </w:divBdr>
    </w:div>
    <w:div w:id="1966082632">
      <w:bodyDiv w:val="1"/>
      <w:marLeft w:val="0"/>
      <w:marRight w:val="0"/>
      <w:marTop w:val="0"/>
      <w:marBottom w:val="0"/>
      <w:divBdr>
        <w:top w:val="none" w:sz="0" w:space="0" w:color="auto"/>
        <w:left w:val="none" w:sz="0" w:space="0" w:color="auto"/>
        <w:bottom w:val="none" w:sz="0" w:space="0" w:color="auto"/>
        <w:right w:val="none" w:sz="0" w:space="0" w:color="auto"/>
      </w:divBdr>
    </w:div>
    <w:div w:id="2023622790">
      <w:bodyDiv w:val="1"/>
      <w:marLeft w:val="0"/>
      <w:marRight w:val="0"/>
      <w:marTop w:val="0"/>
      <w:marBottom w:val="0"/>
      <w:divBdr>
        <w:top w:val="none" w:sz="0" w:space="0" w:color="auto"/>
        <w:left w:val="none" w:sz="0" w:space="0" w:color="auto"/>
        <w:bottom w:val="none" w:sz="0" w:space="0" w:color="auto"/>
        <w:right w:val="none" w:sz="0" w:space="0" w:color="auto"/>
      </w:divBdr>
      <w:divsChild>
        <w:div w:id="768504039">
          <w:marLeft w:val="0"/>
          <w:marRight w:val="0"/>
          <w:marTop w:val="0"/>
          <w:marBottom w:val="0"/>
          <w:divBdr>
            <w:top w:val="none" w:sz="0" w:space="0" w:color="auto"/>
            <w:left w:val="none" w:sz="0" w:space="0" w:color="auto"/>
            <w:bottom w:val="none" w:sz="0" w:space="0" w:color="auto"/>
            <w:right w:val="none" w:sz="0" w:space="0" w:color="auto"/>
          </w:divBdr>
        </w:div>
        <w:div w:id="857548630">
          <w:marLeft w:val="0"/>
          <w:marRight w:val="0"/>
          <w:marTop w:val="0"/>
          <w:marBottom w:val="0"/>
          <w:divBdr>
            <w:top w:val="none" w:sz="0" w:space="0" w:color="auto"/>
            <w:left w:val="none" w:sz="0" w:space="0" w:color="auto"/>
            <w:bottom w:val="none" w:sz="0" w:space="0" w:color="auto"/>
            <w:right w:val="none" w:sz="0" w:space="0" w:color="auto"/>
          </w:divBdr>
        </w:div>
        <w:div w:id="1633753264">
          <w:marLeft w:val="0"/>
          <w:marRight w:val="0"/>
          <w:marTop w:val="0"/>
          <w:marBottom w:val="0"/>
          <w:divBdr>
            <w:top w:val="none" w:sz="0" w:space="0" w:color="auto"/>
            <w:left w:val="none" w:sz="0" w:space="0" w:color="auto"/>
            <w:bottom w:val="none" w:sz="0" w:space="0" w:color="auto"/>
            <w:right w:val="none" w:sz="0" w:space="0" w:color="auto"/>
          </w:divBdr>
        </w:div>
        <w:div w:id="1914049871">
          <w:marLeft w:val="0"/>
          <w:marRight w:val="0"/>
          <w:marTop w:val="0"/>
          <w:marBottom w:val="0"/>
          <w:divBdr>
            <w:top w:val="none" w:sz="0" w:space="0" w:color="auto"/>
            <w:left w:val="none" w:sz="0" w:space="0" w:color="auto"/>
            <w:bottom w:val="none" w:sz="0" w:space="0" w:color="auto"/>
            <w:right w:val="none" w:sz="0" w:space="0" w:color="auto"/>
          </w:divBdr>
        </w:div>
      </w:divsChild>
    </w:div>
    <w:div w:id="2064140140">
      <w:bodyDiv w:val="1"/>
      <w:marLeft w:val="0"/>
      <w:marRight w:val="0"/>
      <w:marTop w:val="0"/>
      <w:marBottom w:val="0"/>
      <w:divBdr>
        <w:top w:val="none" w:sz="0" w:space="0" w:color="auto"/>
        <w:left w:val="none" w:sz="0" w:space="0" w:color="auto"/>
        <w:bottom w:val="none" w:sz="0" w:space="0" w:color="auto"/>
        <w:right w:val="none" w:sz="0" w:space="0" w:color="auto"/>
      </w:divBdr>
    </w:div>
    <w:div w:id="2107798582">
      <w:bodyDiv w:val="1"/>
      <w:marLeft w:val="0"/>
      <w:marRight w:val="0"/>
      <w:marTop w:val="0"/>
      <w:marBottom w:val="0"/>
      <w:divBdr>
        <w:top w:val="none" w:sz="0" w:space="0" w:color="auto"/>
        <w:left w:val="none" w:sz="0" w:space="0" w:color="auto"/>
        <w:bottom w:val="none" w:sz="0" w:space="0" w:color="auto"/>
        <w:right w:val="none" w:sz="0" w:space="0" w:color="auto"/>
      </w:divBdr>
    </w:div>
    <w:div w:id="2131432182">
      <w:bodyDiv w:val="1"/>
      <w:marLeft w:val="0"/>
      <w:marRight w:val="0"/>
      <w:marTop w:val="0"/>
      <w:marBottom w:val="0"/>
      <w:divBdr>
        <w:top w:val="none" w:sz="0" w:space="0" w:color="auto"/>
        <w:left w:val="none" w:sz="0" w:space="0" w:color="auto"/>
        <w:bottom w:val="none" w:sz="0" w:space="0" w:color="auto"/>
        <w:right w:val="none" w:sz="0" w:space="0" w:color="auto"/>
      </w:divBdr>
    </w:div>
    <w:div w:id="2139762556">
      <w:bodyDiv w:val="1"/>
      <w:marLeft w:val="0"/>
      <w:marRight w:val="0"/>
      <w:marTop w:val="0"/>
      <w:marBottom w:val="0"/>
      <w:divBdr>
        <w:top w:val="none" w:sz="0" w:space="0" w:color="auto"/>
        <w:left w:val="none" w:sz="0" w:space="0" w:color="auto"/>
        <w:bottom w:val="none" w:sz="0" w:space="0" w:color="auto"/>
        <w:right w:val="none" w:sz="0" w:space="0" w:color="auto"/>
      </w:divBdr>
    </w:div>
    <w:div w:id="214657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atalog.oregoncoastcc.org/grade-appeal-procedure" TargetMode="External"/><Relationship Id="rId21" Type="http://schemas.openxmlformats.org/officeDocument/2006/relationships/hyperlink" Target="http://www.oregoncoast.edu/high-school-students/" TargetMode="External"/><Relationship Id="rId42" Type="http://schemas.openxmlformats.org/officeDocument/2006/relationships/footer" Target="footer2.xml"/><Relationship Id="rId47" Type="http://schemas.openxmlformats.org/officeDocument/2006/relationships/hyperlink" Target="https://oregoncoast.edu/wp-content/uploads/2024/01/2024-25-OCCC-Academic-Calendar89.pdf" TargetMode="External"/><Relationship Id="rId63" Type="http://schemas.openxmlformats.org/officeDocument/2006/relationships/header" Target="header5.xml"/><Relationship Id="rId68" Type="http://schemas.openxmlformats.org/officeDocument/2006/relationships/hyperlink" Target="mailto:registrar@oregoncoast.edu" TargetMode="External"/><Relationship Id="rId84" Type="http://schemas.openxmlformats.org/officeDocument/2006/relationships/footer" Target="footer11.xml"/><Relationship Id="rId89" Type="http://schemas.microsoft.com/office/2020/10/relationships/intelligence" Target="intelligence2.xml"/><Relationship Id="rId16" Type="http://schemas.openxmlformats.org/officeDocument/2006/relationships/hyperlink" Target="mailto:melissa.batchelor@oregoncoast.edu" TargetMode="External"/><Relationship Id="rId11" Type="http://schemas.openxmlformats.org/officeDocument/2006/relationships/image" Target="media/image1.jpeg"/><Relationship Id="rId32" Type="http://schemas.openxmlformats.org/officeDocument/2006/relationships/hyperlink" Target="http://oregoncoast.edu/student-resources" TargetMode="External"/><Relationship Id="rId37" Type="http://schemas.openxmlformats.org/officeDocument/2006/relationships/hyperlink" Target="mailto:student.accounts@oregoncoast.edu" TargetMode="External"/><Relationship Id="rId53" Type="http://schemas.openxmlformats.org/officeDocument/2006/relationships/hyperlink" Target="mailto:access@oregoncoast.edu" TargetMode="External"/><Relationship Id="rId58" Type="http://schemas.openxmlformats.org/officeDocument/2006/relationships/oleObject" Target="embeddings/oleObject1.bin"/><Relationship Id="rId74" Type="http://schemas.openxmlformats.org/officeDocument/2006/relationships/header" Target="header9.xml"/><Relationship Id="rId79" Type="http://schemas.openxmlformats.org/officeDocument/2006/relationships/footer" Target="footer9.xml"/><Relationship Id="rId5" Type="http://schemas.openxmlformats.org/officeDocument/2006/relationships/numbering" Target="numbering.xml"/><Relationship Id="rId14" Type="http://schemas.openxmlformats.org/officeDocument/2006/relationships/hyperlink" Target="mailto:Laura.mcclister@oregoncoast.edu" TargetMode="External"/><Relationship Id="rId22" Type="http://schemas.openxmlformats.org/officeDocument/2006/relationships/hyperlink" Target="https://www.oregoncoast.edu/apply/" TargetMode="External"/><Relationship Id="rId27" Type="http://schemas.openxmlformats.org/officeDocument/2006/relationships/hyperlink" Target="https://tsorder.studentclearinghouse.org/school/welcome" TargetMode="External"/><Relationship Id="rId30" Type="http://schemas.openxmlformats.org/officeDocument/2006/relationships/hyperlink" Target="http://oregoncoast.edu/academic-integrity" TargetMode="External"/><Relationship Id="rId35" Type="http://schemas.openxmlformats.org/officeDocument/2006/relationships/hyperlink" Target="http://oregoncoast.edu/oregon-coast-scholars/" TargetMode="External"/><Relationship Id="rId43" Type="http://schemas.openxmlformats.org/officeDocument/2006/relationships/header" Target="header3.xml"/><Relationship Id="rId48" Type="http://schemas.openxmlformats.org/officeDocument/2006/relationships/hyperlink" Target="https://oregoncoast.edu/wp-content/uploads/2024/01/2024-25-OCCC-Academic-Calendar89.pdf" TargetMode="External"/><Relationship Id="rId56" Type="http://schemas.openxmlformats.org/officeDocument/2006/relationships/hyperlink" Target="mailto:joy.gutknecht@oegoncoast.edu" TargetMode="External"/><Relationship Id="rId64" Type="http://schemas.openxmlformats.org/officeDocument/2006/relationships/footer" Target="footer5.xml"/><Relationship Id="rId69" Type="http://schemas.openxmlformats.org/officeDocument/2006/relationships/header" Target="header6.xml"/><Relationship Id="rId77"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s://catalog.oregoncoastcc.org/classes" TargetMode="External"/><Relationship Id="rId72" Type="http://schemas.openxmlformats.org/officeDocument/2006/relationships/hyperlink" Target="https://oregoncoast.edu/instructional-resources/" TargetMode="External"/><Relationship Id="rId80" Type="http://schemas.openxmlformats.org/officeDocument/2006/relationships/hyperlink" Target="https://oregoncoast.edu/high-school-students/" TargetMode="External"/><Relationship Id="rId85"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hyperlink" Target="http://www.oregoncoast.edu" TargetMode="External"/><Relationship Id="rId17" Type="http://schemas.openxmlformats.org/officeDocument/2006/relationships/hyperlink" Target="mailto:registrar@oregoncoast.edu" TargetMode="External"/><Relationship Id="rId25" Type="http://schemas.openxmlformats.org/officeDocument/2006/relationships/hyperlink" Target="https://my.oregoncoastcc.org/CMCPortal/secure/student/loginstu.aspx" TargetMode="External"/><Relationship Id="rId33" Type="http://schemas.openxmlformats.org/officeDocument/2006/relationships/hyperlink" Target="http://www.lincoln.k12.or.us/dept_programs/help.php" TargetMode="External"/><Relationship Id="rId38" Type="http://schemas.openxmlformats.org/officeDocument/2006/relationships/hyperlink" Target="mailto:tracy.jones@oregoncoast.edu" TargetMode="External"/><Relationship Id="rId46" Type="http://schemas.openxmlformats.org/officeDocument/2006/relationships/hyperlink" Target="mailto:laura.mcclister@oregoncoast.edu" TargetMode="External"/><Relationship Id="rId59" Type="http://schemas.openxmlformats.org/officeDocument/2006/relationships/image" Target="media/image3.emf"/><Relationship Id="rId67" Type="http://schemas.openxmlformats.org/officeDocument/2006/relationships/hyperlink" Target="mailto:registrar@oregoncoast.edu" TargetMode="External"/><Relationship Id="rId20" Type="http://schemas.openxmlformats.org/officeDocument/2006/relationships/hyperlink" Target="mailto:tracy.jones@oregoncoast.edu" TargetMode="External"/><Relationship Id="rId41" Type="http://schemas.openxmlformats.org/officeDocument/2006/relationships/footer" Target="footer1.xml"/><Relationship Id="rId54" Type="http://schemas.openxmlformats.org/officeDocument/2006/relationships/hyperlink" Target="mailto:helpdesk@oregoncoast.edu" TargetMode="External"/><Relationship Id="rId62" Type="http://schemas.openxmlformats.org/officeDocument/2006/relationships/footer" Target="footer4.xml"/><Relationship Id="rId70" Type="http://schemas.openxmlformats.org/officeDocument/2006/relationships/header" Target="header7.xml"/><Relationship Id="rId75" Type="http://schemas.openxmlformats.org/officeDocument/2006/relationships/footer" Target="footer7.xml"/><Relationship Id="rId83" Type="http://schemas.openxmlformats.org/officeDocument/2006/relationships/header" Target="header1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Bruce.clemetson@oregoncoast.edu" TargetMode="External"/><Relationship Id="rId23" Type="http://schemas.openxmlformats.org/officeDocument/2006/relationships/hyperlink" Target="https://www.oregoncoast.edu/apply/" TargetMode="External"/><Relationship Id="rId28" Type="http://schemas.openxmlformats.org/officeDocument/2006/relationships/hyperlink" Target="https://tsorder.studentclearinghouse.org/school/ficecode/04283700" TargetMode="External"/><Relationship Id="rId36" Type="http://schemas.openxmlformats.org/officeDocument/2006/relationships/hyperlink" Target="mailto:student.services@oregoncoast.edu" TargetMode="External"/><Relationship Id="rId49" Type="http://schemas.openxmlformats.org/officeDocument/2006/relationships/hyperlink" Target="https://catalog.oregoncoastcc.org/classes" TargetMode="External"/><Relationship Id="rId57" Type="http://schemas.openxmlformats.org/officeDocument/2006/relationships/image" Target="media/image2.emf"/><Relationship Id="rId10" Type="http://schemas.openxmlformats.org/officeDocument/2006/relationships/endnotes" Target="endnotes.xml"/><Relationship Id="rId31" Type="http://schemas.openxmlformats.org/officeDocument/2006/relationships/hyperlink" Target="http://oregoncoast.edu/mission/" TargetMode="External"/><Relationship Id="rId44" Type="http://schemas.openxmlformats.org/officeDocument/2006/relationships/footer" Target="footer3.xml"/><Relationship Id="rId52" Type="http://schemas.openxmlformats.org/officeDocument/2006/relationships/hyperlink" Target="https://catalog.oregoncoastcc.org/student-handbook" TargetMode="External"/><Relationship Id="rId60" Type="http://schemas.openxmlformats.org/officeDocument/2006/relationships/oleObject" Target="embeddings/oleObject2.bin"/><Relationship Id="rId65" Type="http://schemas.openxmlformats.org/officeDocument/2006/relationships/hyperlink" Target="https://my.oregoncoastcc.org/CMCPortal/secure/student/loginstu.aspx" TargetMode="External"/><Relationship Id="rId73" Type="http://schemas.openxmlformats.org/officeDocument/2006/relationships/header" Target="header8.xml"/><Relationship Id="rId78" Type="http://schemas.openxmlformats.org/officeDocument/2006/relationships/header" Target="header10.xml"/><Relationship Id="rId81" Type="http://schemas.openxmlformats.org/officeDocument/2006/relationships/header" Target="header11.xml"/><Relationship Id="rId86"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oregoncoastcc.org/college-catalog/" TargetMode="External"/><Relationship Id="rId18" Type="http://schemas.openxmlformats.org/officeDocument/2006/relationships/hyperlink" Target="mailto:student.services@oregoncoast.edu" TargetMode="External"/><Relationship Id="rId39" Type="http://schemas.openxmlformats.org/officeDocument/2006/relationships/header" Target="header1.xml"/><Relationship Id="rId34" Type="http://schemas.openxmlformats.org/officeDocument/2006/relationships/hyperlink" Target="http://www.oregoncoast.edu/community-connections/" TargetMode="External"/><Relationship Id="rId50" Type="http://schemas.openxmlformats.org/officeDocument/2006/relationships/hyperlink" Target="mailto:officeofinstruction@oregoncoast.edu" TargetMode="External"/><Relationship Id="rId55" Type="http://schemas.openxmlformats.org/officeDocument/2006/relationships/hyperlink" Target="mailto:andres.oroz@oregoncoast.edu" TargetMode="External"/><Relationship Id="rId76" Type="http://schemas.openxmlformats.org/officeDocument/2006/relationships/hyperlink" Target="https://oregoncoast.edu/wp-content/uploads/2023/08/OCUE-2021-23-Faculty-Collective-Bargaining-Agreement.pdf" TargetMode="External"/><Relationship Id="rId7" Type="http://schemas.openxmlformats.org/officeDocument/2006/relationships/settings" Target="settings.xml"/><Relationship Id="rId71" Type="http://schemas.openxmlformats.org/officeDocument/2006/relationships/footer" Target="footer6.xml"/><Relationship Id="rId2" Type="http://schemas.openxmlformats.org/officeDocument/2006/relationships/customXml" Target="../customXml/item2.xml"/><Relationship Id="rId29" Type="http://schemas.openxmlformats.org/officeDocument/2006/relationships/hyperlink" Target="https://oregoncoast.edu/transcripts/" TargetMode="External"/><Relationship Id="rId24" Type="http://schemas.openxmlformats.org/officeDocument/2006/relationships/hyperlink" Target="https://my.oregoncoastcc.org/CMCPortal/secure/student/loginstu.aspx" TargetMode="External"/><Relationship Id="rId40" Type="http://schemas.openxmlformats.org/officeDocument/2006/relationships/header" Target="header2.xml"/><Relationship Id="rId45" Type="http://schemas.openxmlformats.org/officeDocument/2006/relationships/hyperlink" Target="https://oregoncoast.edu/instructional-resources/" TargetMode="External"/><Relationship Id="rId66" Type="http://schemas.openxmlformats.org/officeDocument/2006/relationships/hyperlink" Target="http://www.oregoncoast.edu/" TargetMode="External"/><Relationship Id="rId87" Type="http://schemas.openxmlformats.org/officeDocument/2006/relationships/fontTable" Target="fontTable.xml"/><Relationship Id="rId61" Type="http://schemas.openxmlformats.org/officeDocument/2006/relationships/header" Target="header4.xml"/><Relationship Id="rId82" Type="http://schemas.openxmlformats.org/officeDocument/2006/relationships/footer" Target="footer10.xml"/><Relationship Id="rId19" Type="http://schemas.openxmlformats.org/officeDocument/2006/relationships/hyperlink" Target="mailto:carol.martin@oregoncoas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6FC9DB45DEA84AA117B643E99FE3AE" ma:contentTypeVersion="4" ma:contentTypeDescription="Create a new document." ma:contentTypeScope="" ma:versionID="b6cc63cb6d87591969b0f3c8480df025">
  <xsd:schema xmlns:xsd="http://www.w3.org/2001/XMLSchema" xmlns:xs="http://www.w3.org/2001/XMLSchema" xmlns:p="http://schemas.microsoft.com/office/2006/metadata/properties" xmlns:ns2="0fb09ee2-db50-47e3-b28e-d5930c242653" targetNamespace="http://schemas.microsoft.com/office/2006/metadata/properties" ma:root="true" ma:fieldsID="698387aeaaaf4c13d26430ac265f9836" ns2:_="">
    <xsd:import namespace="0fb09ee2-db50-47e3-b28e-d5930c24265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09ee2-db50-47e3-b28e-d5930c2426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1F277B-9ECC-4FE5-BB6E-C2ACD4B68D5C}">
  <ds:schemaRefs>
    <ds:schemaRef ds:uri="http://schemas.microsoft.com/sharepoint/v3/contenttype/forms"/>
  </ds:schemaRefs>
</ds:datastoreItem>
</file>

<file path=customXml/itemProps2.xml><?xml version="1.0" encoding="utf-8"?>
<ds:datastoreItem xmlns:ds="http://schemas.openxmlformats.org/officeDocument/2006/customXml" ds:itemID="{EDBF821C-501F-4E0C-A108-742DDDE01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09ee2-db50-47e3-b28e-d5930c2426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01E594-55F2-475A-9F96-C086296E5FE2}">
  <ds:schemaRefs>
    <ds:schemaRef ds:uri="http://schemas.openxmlformats.org/officeDocument/2006/bibliography"/>
  </ds:schemaRefs>
</ds:datastoreItem>
</file>

<file path=customXml/itemProps4.xml><?xml version="1.0" encoding="utf-8"?>
<ds:datastoreItem xmlns:ds="http://schemas.openxmlformats.org/officeDocument/2006/customXml" ds:itemID="{62BED7DA-3CDF-4A7F-BB21-0AAC651B7DB7}">
  <ds:schemaRefs>
    <ds:schemaRef ds:uri="http://purl.org/dc/dcmitype/"/>
    <ds:schemaRef ds:uri="http://schemas.microsoft.com/office/2006/documentManagement/types"/>
    <ds:schemaRef ds:uri="http://schemas.openxmlformats.org/package/2006/metadata/core-properties"/>
    <ds:schemaRef ds:uri="0fb09ee2-db50-47e3-b28e-d5930c242653"/>
    <ds:schemaRef ds:uri="http://schemas.microsoft.com/office/2006/metadata/properties"/>
    <ds:schemaRef ds:uri="http://schemas.microsoft.com/office/infopath/2007/PartnerControls"/>
    <ds:schemaRef ds:uri="http://www.w3.org/XML/1998/namespac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11668</Words>
  <Characters>66511</Characters>
  <Application>Microsoft Office Word</Application>
  <DocSecurity>0</DocSecurity>
  <Lines>554</Lines>
  <Paragraphs>156</Paragraphs>
  <ScaleCrop>false</ScaleCrop>
  <Company>Microsoft</Company>
  <LinksUpToDate>false</LinksUpToDate>
  <CharactersWithSpaces>78023</CharactersWithSpaces>
  <SharedDoc>false</SharedDoc>
  <HLinks>
    <vt:vector size="774" baseType="variant">
      <vt:variant>
        <vt:i4>4587542</vt:i4>
      </vt:variant>
      <vt:variant>
        <vt:i4>639</vt:i4>
      </vt:variant>
      <vt:variant>
        <vt:i4>0</vt:i4>
      </vt:variant>
      <vt:variant>
        <vt:i4>5</vt:i4>
      </vt:variant>
      <vt:variant>
        <vt:lpwstr>https://oregoncoast.edu/high-school-students/</vt:lpwstr>
      </vt:variant>
      <vt:variant>
        <vt:lpwstr/>
      </vt:variant>
      <vt:variant>
        <vt:i4>8126512</vt:i4>
      </vt:variant>
      <vt:variant>
        <vt:i4>636</vt:i4>
      </vt:variant>
      <vt:variant>
        <vt:i4>0</vt:i4>
      </vt:variant>
      <vt:variant>
        <vt:i4>5</vt:i4>
      </vt:variant>
      <vt:variant>
        <vt:lpwstr>https://oregoncoast.edu/wp-content/uploads/2023/08/OCUE-2021-23-Faculty-Collective-Bargaining-Agreement.pdf</vt:lpwstr>
      </vt:variant>
      <vt:variant>
        <vt:lpwstr/>
      </vt:variant>
      <vt:variant>
        <vt:i4>1638471</vt:i4>
      </vt:variant>
      <vt:variant>
        <vt:i4>633</vt:i4>
      </vt:variant>
      <vt:variant>
        <vt:i4>0</vt:i4>
      </vt:variant>
      <vt:variant>
        <vt:i4>5</vt:i4>
      </vt:variant>
      <vt:variant>
        <vt:lpwstr>https://oregoncoast.edu/instructional-resources/</vt:lpwstr>
      </vt:variant>
      <vt:variant>
        <vt:lpwstr/>
      </vt:variant>
      <vt:variant>
        <vt:i4>458814</vt:i4>
      </vt:variant>
      <vt:variant>
        <vt:i4>630</vt:i4>
      </vt:variant>
      <vt:variant>
        <vt:i4>0</vt:i4>
      </vt:variant>
      <vt:variant>
        <vt:i4>5</vt:i4>
      </vt:variant>
      <vt:variant>
        <vt:lpwstr>mailto:registrar@oregoncoast.edu</vt:lpwstr>
      </vt:variant>
      <vt:variant>
        <vt:lpwstr/>
      </vt:variant>
      <vt:variant>
        <vt:i4>458814</vt:i4>
      </vt:variant>
      <vt:variant>
        <vt:i4>627</vt:i4>
      </vt:variant>
      <vt:variant>
        <vt:i4>0</vt:i4>
      </vt:variant>
      <vt:variant>
        <vt:i4>5</vt:i4>
      </vt:variant>
      <vt:variant>
        <vt:lpwstr>mailto:registrar@oregoncoast.edu</vt:lpwstr>
      </vt:variant>
      <vt:variant>
        <vt:lpwstr/>
      </vt:variant>
      <vt:variant>
        <vt:i4>2621565</vt:i4>
      </vt:variant>
      <vt:variant>
        <vt:i4>624</vt:i4>
      </vt:variant>
      <vt:variant>
        <vt:i4>0</vt:i4>
      </vt:variant>
      <vt:variant>
        <vt:i4>5</vt:i4>
      </vt:variant>
      <vt:variant>
        <vt:lpwstr>http://www.oregoncoast.edu/</vt:lpwstr>
      </vt:variant>
      <vt:variant>
        <vt:lpwstr/>
      </vt:variant>
      <vt:variant>
        <vt:i4>6946939</vt:i4>
      </vt:variant>
      <vt:variant>
        <vt:i4>621</vt:i4>
      </vt:variant>
      <vt:variant>
        <vt:i4>0</vt:i4>
      </vt:variant>
      <vt:variant>
        <vt:i4>5</vt:i4>
      </vt:variant>
      <vt:variant>
        <vt:lpwstr>https://my.oregoncoastcc.org/CMCPortal/secure/student/loginstu.aspx</vt:lpwstr>
      </vt:variant>
      <vt:variant>
        <vt:lpwstr/>
      </vt:variant>
      <vt:variant>
        <vt:i4>2818113</vt:i4>
      </vt:variant>
      <vt:variant>
        <vt:i4>612</vt:i4>
      </vt:variant>
      <vt:variant>
        <vt:i4>0</vt:i4>
      </vt:variant>
      <vt:variant>
        <vt:i4>5</vt:i4>
      </vt:variant>
      <vt:variant>
        <vt:lpwstr>mailto:joy.gutknecht@oegoncoast.edu</vt:lpwstr>
      </vt:variant>
      <vt:variant>
        <vt:lpwstr/>
      </vt:variant>
      <vt:variant>
        <vt:i4>2555976</vt:i4>
      </vt:variant>
      <vt:variant>
        <vt:i4>609</vt:i4>
      </vt:variant>
      <vt:variant>
        <vt:i4>0</vt:i4>
      </vt:variant>
      <vt:variant>
        <vt:i4>5</vt:i4>
      </vt:variant>
      <vt:variant>
        <vt:lpwstr>mailto:andres.oroz@oregoncoast.edu</vt:lpwstr>
      </vt:variant>
      <vt:variant>
        <vt:lpwstr/>
      </vt:variant>
      <vt:variant>
        <vt:i4>1835047</vt:i4>
      </vt:variant>
      <vt:variant>
        <vt:i4>606</vt:i4>
      </vt:variant>
      <vt:variant>
        <vt:i4>0</vt:i4>
      </vt:variant>
      <vt:variant>
        <vt:i4>5</vt:i4>
      </vt:variant>
      <vt:variant>
        <vt:lpwstr>mailto:helpdesk@oregoncoast.edu</vt:lpwstr>
      </vt:variant>
      <vt:variant>
        <vt:lpwstr/>
      </vt:variant>
      <vt:variant>
        <vt:i4>8257609</vt:i4>
      </vt:variant>
      <vt:variant>
        <vt:i4>603</vt:i4>
      </vt:variant>
      <vt:variant>
        <vt:i4>0</vt:i4>
      </vt:variant>
      <vt:variant>
        <vt:i4>5</vt:i4>
      </vt:variant>
      <vt:variant>
        <vt:lpwstr>mailto:access@oregoncoast.edu</vt:lpwstr>
      </vt:variant>
      <vt:variant>
        <vt:lpwstr/>
      </vt:variant>
      <vt:variant>
        <vt:i4>7667768</vt:i4>
      </vt:variant>
      <vt:variant>
        <vt:i4>600</vt:i4>
      </vt:variant>
      <vt:variant>
        <vt:i4>0</vt:i4>
      </vt:variant>
      <vt:variant>
        <vt:i4>5</vt:i4>
      </vt:variant>
      <vt:variant>
        <vt:lpwstr>https://catalog.oregoncoastcc.org/student-handbook</vt:lpwstr>
      </vt:variant>
      <vt:variant>
        <vt:lpwstr/>
      </vt:variant>
      <vt:variant>
        <vt:i4>6094933</vt:i4>
      </vt:variant>
      <vt:variant>
        <vt:i4>597</vt:i4>
      </vt:variant>
      <vt:variant>
        <vt:i4>0</vt:i4>
      </vt:variant>
      <vt:variant>
        <vt:i4>5</vt:i4>
      </vt:variant>
      <vt:variant>
        <vt:lpwstr>https://catalog.oregoncoastcc.org/classes</vt:lpwstr>
      </vt:variant>
      <vt:variant>
        <vt:lpwstr/>
      </vt:variant>
      <vt:variant>
        <vt:i4>6815839</vt:i4>
      </vt:variant>
      <vt:variant>
        <vt:i4>594</vt:i4>
      </vt:variant>
      <vt:variant>
        <vt:i4>0</vt:i4>
      </vt:variant>
      <vt:variant>
        <vt:i4>5</vt:i4>
      </vt:variant>
      <vt:variant>
        <vt:lpwstr>mailto:officeofinstruction@oregoncoast.edu</vt:lpwstr>
      </vt:variant>
      <vt:variant>
        <vt:lpwstr/>
      </vt:variant>
      <vt:variant>
        <vt:i4>6094933</vt:i4>
      </vt:variant>
      <vt:variant>
        <vt:i4>591</vt:i4>
      </vt:variant>
      <vt:variant>
        <vt:i4>0</vt:i4>
      </vt:variant>
      <vt:variant>
        <vt:i4>5</vt:i4>
      </vt:variant>
      <vt:variant>
        <vt:lpwstr>https://catalog.oregoncoastcc.org/classes</vt:lpwstr>
      </vt:variant>
      <vt:variant>
        <vt:lpwstr/>
      </vt:variant>
      <vt:variant>
        <vt:i4>2621549</vt:i4>
      </vt:variant>
      <vt:variant>
        <vt:i4>588</vt:i4>
      </vt:variant>
      <vt:variant>
        <vt:i4>0</vt:i4>
      </vt:variant>
      <vt:variant>
        <vt:i4>5</vt:i4>
      </vt:variant>
      <vt:variant>
        <vt:lpwstr>https://oregoncoast.edu/wp-content/uploads/2024/01/2024-25-OCCC-Academic-Calendar89.pdf</vt:lpwstr>
      </vt:variant>
      <vt:variant>
        <vt:lpwstr/>
      </vt:variant>
      <vt:variant>
        <vt:i4>2621549</vt:i4>
      </vt:variant>
      <vt:variant>
        <vt:i4>585</vt:i4>
      </vt:variant>
      <vt:variant>
        <vt:i4>0</vt:i4>
      </vt:variant>
      <vt:variant>
        <vt:i4>5</vt:i4>
      </vt:variant>
      <vt:variant>
        <vt:lpwstr>https://oregoncoast.edu/wp-content/uploads/2024/01/2024-25-OCCC-Academic-Calendar89.pdf</vt:lpwstr>
      </vt:variant>
      <vt:variant>
        <vt:lpwstr/>
      </vt:variant>
      <vt:variant>
        <vt:i4>7864323</vt:i4>
      </vt:variant>
      <vt:variant>
        <vt:i4>582</vt:i4>
      </vt:variant>
      <vt:variant>
        <vt:i4>0</vt:i4>
      </vt:variant>
      <vt:variant>
        <vt:i4>5</vt:i4>
      </vt:variant>
      <vt:variant>
        <vt:lpwstr>mailto:laura.mcclister@oregoncoast.edu</vt:lpwstr>
      </vt:variant>
      <vt:variant>
        <vt:lpwstr/>
      </vt:variant>
      <vt:variant>
        <vt:i4>1638471</vt:i4>
      </vt:variant>
      <vt:variant>
        <vt:i4>579</vt:i4>
      </vt:variant>
      <vt:variant>
        <vt:i4>0</vt:i4>
      </vt:variant>
      <vt:variant>
        <vt:i4>5</vt:i4>
      </vt:variant>
      <vt:variant>
        <vt:lpwstr>https://oregoncoast.edu/instructional-resources/</vt:lpwstr>
      </vt:variant>
      <vt:variant>
        <vt:lpwstr/>
      </vt:variant>
      <vt:variant>
        <vt:i4>7995410</vt:i4>
      </vt:variant>
      <vt:variant>
        <vt:i4>576</vt:i4>
      </vt:variant>
      <vt:variant>
        <vt:i4>0</vt:i4>
      </vt:variant>
      <vt:variant>
        <vt:i4>5</vt:i4>
      </vt:variant>
      <vt:variant>
        <vt:lpwstr>mailto:tracy.jones@oregoncoast.edu</vt:lpwstr>
      </vt:variant>
      <vt:variant>
        <vt:lpwstr/>
      </vt:variant>
      <vt:variant>
        <vt:i4>458814</vt:i4>
      </vt:variant>
      <vt:variant>
        <vt:i4>573</vt:i4>
      </vt:variant>
      <vt:variant>
        <vt:i4>0</vt:i4>
      </vt:variant>
      <vt:variant>
        <vt:i4>5</vt:i4>
      </vt:variant>
      <vt:variant>
        <vt:lpwstr>mailto:registrar@oregoncoast.edu</vt:lpwstr>
      </vt:variant>
      <vt:variant>
        <vt:lpwstr/>
      </vt:variant>
      <vt:variant>
        <vt:i4>1769597</vt:i4>
      </vt:variant>
      <vt:variant>
        <vt:i4>570</vt:i4>
      </vt:variant>
      <vt:variant>
        <vt:i4>0</vt:i4>
      </vt:variant>
      <vt:variant>
        <vt:i4>5</vt:i4>
      </vt:variant>
      <vt:variant>
        <vt:lpwstr>mailto:student.accounts@oregoncoast.edu</vt:lpwstr>
      </vt:variant>
      <vt:variant>
        <vt:lpwstr/>
      </vt:variant>
      <vt:variant>
        <vt:i4>1376367</vt:i4>
      </vt:variant>
      <vt:variant>
        <vt:i4>567</vt:i4>
      </vt:variant>
      <vt:variant>
        <vt:i4>0</vt:i4>
      </vt:variant>
      <vt:variant>
        <vt:i4>5</vt:i4>
      </vt:variant>
      <vt:variant>
        <vt:lpwstr>mailto:student.services@oregoncoast.edu</vt:lpwstr>
      </vt:variant>
      <vt:variant>
        <vt:lpwstr/>
      </vt:variant>
      <vt:variant>
        <vt:i4>5177347</vt:i4>
      </vt:variant>
      <vt:variant>
        <vt:i4>564</vt:i4>
      </vt:variant>
      <vt:variant>
        <vt:i4>0</vt:i4>
      </vt:variant>
      <vt:variant>
        <vt:i4>5</vt:i4>
      </vt:variant>
      <vt:variant>
        <vt:lpwstr>http://oregoncoast.edu/oregon-coast-scholars/</vt:lpwstr>
      </vt:variant>
      <vt:variant>
        <vt:lpwstr/>
      </vt:variant>
      <vt:variant>
        <vt:i4>4390914</vt:i4>
      </vt:variant>
      <vt:variant>
        <vt:i4>561</vt:i4>
      </vt:variant>
      <vt:variant>
        <vt:i4>0</vt:i4>
      </vt:variant>
      <vt:variant>
        <vt:i4>5</vt:i4>
      </vt:variant>
      <vt:variant>
        <vt:lpwstr>http://www.oregoncoast.edu/community-connections/</vt:lpwstr>
      </vt:variant>
      <vt:variant>
        <vt:lpwstr/>
      </vt:variant>
      <vt:variant>
        <vt:i4>5046388</vt:i4>
      </vt:variant>
      <vt:variant>
        <vt:i4>558</vt:i4>
      </vt:variant>
      <vt:variant>
        <vt:i4>0</vt:i4>
      </vt:variant>
      <vt:variant>
        <vt:i4>5</vt:i4>
      </vt:variant>
      <vt:variant>
        <vt:lpwstr>http://www.lincoln.k12.or.us/dept_programs/help.php</vt:lpwstr>
      </vt:variant>
      <vt:variant>
        <vt:lpwstr/>
      </vt:variant>
      <vt:variant>
        <vt:i4>5963845</vt:i4>
      </vt:variant>
      <vt:variant>
        <vt:i4>555</vt:i4>
      </vt:variant>
      <vt:variant>
        <vt:i4>0</vt:i4>
      </vt:variant>
      <vt:variant>
        <vt:i4>5</vt:i4>
      </vt:variant>
      <vt:variant>
        <vt:lpwstr>http://oregoncoast.edu/student-resources</vt:lpwstr>
      </vt:variant>
      <vt:variant>
        <vt:lpwstr/>
      </vt:variant>
      <vt:variant>
        <vt:i4>3211390</vt:i4>
      </vt:variant>
      <vt:variant>
        <vt:i4>552</vt:i4>
      </vt:variant>
      <vt:variant>
        <vt:i4>0</vt:i4>
      </vt:variant>
      <vt:variant>
        <vt:i4>5</vt:i4>
      </vt:variant>
      <vt:variant>
        <vt:lpwstr>http://oregoncoast.edu/mission/</vt:lpwstr>
      </vt:variant>
      <vt:variant>
        <vt:lpwstr/>
      </vt:variant>
      <vt:variant>
        <vt:i4>262161</vt:i4>
      </vt:variant>
      <vt:variant>
        <vt:i4>549</vt:i4>
      </vt:variant>
      <vt:variant>
        <vt:i4>0</vt:i4>
      </vt:variant>
      <vt:variant>
        <vt:i4>5</vt:i4>
      </vt:variant>
      <vt:variant>
        <vt:lpwstr>http://oregoncoast.edu/academic-integrity</vt:lpwstr>
      </vt:variant>
      <vt:variant>
        <vt:lpwstr/>
      </vt:variant>
      <vt:variant>
        <vt:i4>6160468</vt:i4>
      </vt:variant>
      <vt:variant>
        <vt:i4>546</vt:i4>
      </vt:variant>
      <vt:variant>
        <vt:i4>0</vt:i4>
      </vt:variant>
      <vt:variant>
        <vt:i4>5</vt:i4>
      </vt:variant>
      <vt:variant>
        <vt:lpwstr>https://oregoncoast.edu/transcripts/</vt:lpwstr>
      </vt:variant>
      <vt:variant>
        <vt:lpwstr/>
      </vt:variant>
      <vt:variant>
        <vt:i4>1245248</vt:i4>
      </vt:variant>
      <vt:variant>
        <vt:i4>543</vt:i4>
      </vt:variant>
      <vt:variant>
        <vt:i4>0</vt:i4>
      </vt:variant>
      <vt:variant>
        <vt:i4>5</vt:i4>
      </vt:variant>
      <vt:variant>
        <vt:lpwstr>https://tsorder.studentclearinghouse.org/school/ficecode/04283700</vt:lpwstr>
      </vt:variant>
      <vt:variant>
        <vt:lpwstr/>
      </vt:variant>
      <vt:variant>
        <vt:i4>8323106</vt:i4>
      </vt:variant>
      <vt:variant>
        <vt:i4>540</vt:i4>
      </vt:variant>
      <vt:variant>
        <vt:i4>0</vt:i4>
      </vt:variant>
      <vt:variant>
        <vt:i4>5</vt:i4>
      </vt:variant>
      <vt:variant>
        <vt:lpwstr>https://tsorder.studentclearinghouse.org/school/welcome</vt:lpwstr>
      </vt:variant>
      <vt:variant>
        <vt:lpwstr/>
      </vt:variant>
      <vt:variant>
        <vt:i4>983069</vt:i4>
      </vt:variant>
      <vt:variant>
        <vt:i4>537</vt:i4>
      </vt:variant>
      <vt:variant>
        <vt:i4>0</vt:i4>
      </vt:variant>
      <vt:variant>
        <vt:i4>5</vt:i4>
      </vt:variant>
      <vt:variant>
        <vt:lpwstr>https://catalog.oregoncoastcc.org/grade-appeal-procedure</vt:lpwstr>
      </vt:variant>
      <vt:variant>
        <vt:lpwstr/>
      </vt:variant>
      <vt:variant>
        <vt:i4>6946939</vt:i4>
      </vt:variant>
      <vt:variant>
        <vt:i4>534</vt:i4>
      </vt:variant>
      <vt:variant>
        <vt:i4>0</vt:i4>
      </vt:variant>
      <vt:variant>
        <vt:i4>5</vt:i4>
      </vt:variant>
      <vt:variant>
        <vt:lpwstr>https://my.oregoncoastcc.org/CMCPortal/secure/student/loginstu.aspx</vt:lpwstr>
      </vt:variant>
      <vt:variant>
        <vt:lpwstr/>
      </vt:variant>
      <vt:variant>
        <vt:i4>6946939</vt:i4>
      </vt:variant>
      <vt:variant>
        <vt:i4>531</vt:i4>
      </vt:variant>
      <vt:variant>
        <vt:i4>0</vt:i4>
      </vt:variant>
      <vt:variant>
        <vt:i4>5</vt:i4>
      </vt:variant>
      <vt:variant>
        <vt:lpwstr>https://my.oregoncoastcc.org/CMCPortal/secure/student/loginstu.aspx</vt:lpwstr>
      </vt:variant>
      <vt:variant>
        <vt:lpwstr/>
      </vt:variant>
      <vt:variant>
        <vt:i4>7929899</vt:i4>
      </vt:variant>
      <vt:variant>
        <vt:i4>528</vt:i4>
      </vt:variant>
      <vt:variant>
        <vt:i4>0</vt:i4>
      </vt:variant>
      <vt:variant>
        <vt:i4>5</vt:i4>
      </vt:variant>
      <vt:variant>
        <vt:lpwstr>https://www.oregoncoast.edu/apply/</vt:lpwstr>
      </vt:variant>
      <vt:variant>
        <vt:lpwstr/>
      </vt:variant>
      <vt:variant>
        <vt:i4>7929899</vt:i4>
      </vt:variant>
      <vt:variant>
        <vt:i4>525</vt:i4>
      </vt:variant>
      <vt:variant>
        <vt:i4>0</vt:i4>
      </vt:variant>
      <vt:variant>
        <vt:i4>5</vt:i4>
      </vt:variant>
      <vt:variant>
        <vt:lpwstr>https://www.oregoncoast.edu/apply/</vt:lpwstr>
      </vt:variant>
      <vt:variant>
        <vt:lpwstr/>
      </vt:variant>
      <vt:variant>
        <vt:i4>5373959</vt:i4>
      </vt:variant>
      <vt:variant>
        <vt:i4>522</vt:i4>
      </vt:variant>
      <vt:variant>
        <vt:i4>0</vt:i4>
      </vt:variant>
      <vt:variant>
        <vt:i4>5</vt:i4>
      </vt:variant>
      <vt:variant>
        <vt:lpwstr>http://www.oregoncoast.edu/high-school-students/</vt:lpwstr>
      </vt:variant>
      <vt:variant>
        <vt:lpwstr/>
      </vt:variant>
      <vt:variant>
        <vt:i4>7995410</vt:i4>
      </vt:variant>
      <vt:variant>
        <vt:i4>519</vt:i4>
      </vt:variant>
      <vt:variant>
        <vt:i4>0</vt:i4>
      </vt:variant>
      <vt:variant>
        <vt:i4>5</vt:i4>
      </vt:variant>
      <vt:variant>
        <vt:lpwstr>mailto:tracy.jones@oregoncoast.edu</vt:lpwstr>
      </vt:variant>
      <vt:variant>
        <vt:lpwstr/>
      </vt:variant>
      <vt:variant>
        <vt:i4>262247</vt:i4>
      </vt:variant>
      <vt:variant>
        <vt:i4>516</vt:i4>
      </vt:variant>
      <vt:variant>
        <vt:i4>0</vt:i4>
      </vt:variant>
      <vt:variant>
        <vt:i4>5</vt:i4>
      </vt:variant>
      <vt:variant>
        <vt:lpwstr>mailto:carol.martin@oregoncoast.edu</vt:lpwstr>
      </vt:variant>
      <vt:variant>
        <vt:lpwstr/>
      </vt:variant>
      <vt:variant>
        <vt:i4>1376367</vt:i4>
      </vt:variant>
      <vt:variant>
        <vt:i4>513</vt:i4>
      </vt:variant>
      <vt:variant>
        <vt:i4>0</vt:i4>
      </vt:variant>
      <vt:variant>
        <vt:i4>5</vt:i4>
      </vt:variant>
      <vt:variant>
        <vt:lpwstr>mailto:student.services@oregoncoast.edu</vt:lpwstr>
      </vt:variant>
      <vt:variant>
        <vt:lpwstr/>
      </vt:variant>
      <vt:variant>
        <vt:i4>458814</vt:i4>
      </vt:variant>
      <vt:variant>
        <vt:i4>510</vt:i4>
      </vt:variant>
      <vt:variant>
        <vt:i4>0</vt:i4>
      </vt:variant>
      <vt:variant>
        <vt:i4>5</vt:i4>
      </vt:variant>
      <vt:variant>
        <vt:lpwstr>mailto:registrar@oregoncoast.edu</vt:lpwstr>
      </vt:variant>
      <vt:variant>
        <vt:lpwstr/>
      </vt:variant>
      <vt:variant>
        <vt:i4>1179774</vt:i4>
      </vt:variant>
      <vt:variant>
        <vt:i4>507</vt:i4>
      </vt:variant>
      <vt:variant>
        <vt:i4>0</vt:i4>
      </vt:variant>
      <vt:variant>
        <vt:i4>5</vt:i4>
      </vt:variant>
      <vt:variant>
        <vt:lpwstr>mailto:melissa.batchelor@oregoncoast.edu</vt:lpwstr>
      </vt:variant>
      <vt:variant>
        <vt:lpwstr/>
      </vt:variant>
      <vt:variant>
        <vt:i4>7143426</vt:i4>
      </vt:variant>
      <vt:variant>
        <vt:i4>504</vt:i4>
      </vt:variant>
      <vt:variant>
        <vt:i4>0</vt:i4>
      </vt:variant>
      <vt:variant>
        <vt:i4>5</vt:i4>
      </vt:variant>
      <vt:variant>
        <vt:lpwstr>mailto:Bruce.clemetson@oregoncoast.edu</vt:lpwstr>
      </vt:variant>
      <vt:variant>
        <vt:lpwstr/>
      </vt:variant>
      <vt:variant>
        <vt:i4>7864323</vt:i4>
      </vt:variant>
      <vt:variant>
        <vt:i4>501</vt:i4>
      </vt:variant>
      <vt:variant>
        <vt:i4>0</vt:i4>
      </vt:variant>
      <vt:variant>
        <vt:i4>5</vt:i4>
      </vt:variant>
      <vt:variant>
        <vt:lpwstr>mailto:Laura.mcclister@oregoncoast.edu</vt:lpwstr>
      </vt:variant>
      <vt:variant>
        <vt:lpwstr/>
      </vt:variant>
      <vt:variant>
        <vt:i4>4194305</vt:i4>
      </vt:variant>
      <vt:variant>
        <vt:i4>498</vt:i4>
      </vt:variant>
      <vt:variant>
        <vt:i4>0</vt:i4>
      </vt:variant>
      <vt:variant>
        <vt:i4>5</vt:i4>
      </vt:variant>
      <vt:variant>
        <vt:lpwstr>http://www.oregoncoastcc.org/college-catalog/</vt:lpwstr>
      </vt:variant>
      <vt:variant>
        <vt:lpwstr/>
      </vt:variant>
      <vt:variant>
        <vt:i4>1310772</vt:i4>
      </vt:variant>
      <vt:variant>
        <vt:i4>491</vt:i4>
      </vt:variant>
      <vt:variant>
        <vt:i4>0</vt:i4>
      </vt:variant>
      <vt:variant>
        <vt:i4>5</vt:i4>
      </vt:variant>
      <vt:variant>
        <vt:lpwstr/>
      </vt:variant>
      <vt:variant>
        <vt:lpwstr>_Toc175844480</vt:lpwstr>
      </vt:variant>
      <vt:variant>
        <vt:i4>1769524</vt:i4>
      </vt:variant>
      <vt:variant>
        <vt:i4>485</vt:i4>
      </vt:variant>
      <vt:variant>
        <vt:i4>0</vt:i4>
      </vt:variant>
      <vt:variant>
        <vt:i4>5</vt:i4>
      </vt:variant>
      <vt:variant>
        <vt:lpwstr/>
      </vt:variant>
      <vt:variant>
        <vt:lpwstr>_Toc175844479</vt:lpwstr>
      </vt:variant>
      <vt:variant>
        <vt:i4>1769524</vt:i4>
      </vt:variant>
      <vt:variant>
        <vt:i4>479</vt:i4>
      </vt:variant>
      <vt:variant>
        <vt:i4>0</vt:i4>
      </vt:variant>
      <vt:variant>
        <vt:i4>5</vt:i4>
      </vt:variant>
      <vt:variant>
        <vt:lpwstr/>
      </vt:variant>
      <vt:variant>
        <vt:lpwstr>_Toc175844478</vt:lpwstr>
      </vt:variant>
      <vt:variant>
        <vt:i4>1769524</vt:i4>
      </vt:variant>
      <vt:variant>
        <vt:i4>473</vt:i4>
      </vt:variant>
      <vt:variant>
        <vt:i4>0</vt:i4>
      </vt:variant>
      <vt:variant>
        <vt:i4>5</vt:i4>
      </vt:variant>
      <vt:variant>
        <vt:lpwstr/>
      </vt:variant>
      <vt:variant>
        <vt:lpwstr>_Toc175844477</vt:lpwstr>
      </vt:variant>
      <vt:variant>
        <vt:i4>1769524</vt:i4>
      </vt:variant>
      <vt:variant>
        <vt:i4>467</vt:i4>
      </vt:variant>
      <vt:variant>
        <vt:i4>0</vt:i4>
      </vt:variant>
      <vt:variant>
        <vt:i4>5</vt:i4>
      </vt:variant>
      <vt:variant>
        <vt:lpwstr/>
      </vt:variant>
      <vt:variant>
        <vt:lpwstr>_Toc175844476</vt:lpwstr>
      </vt:variant>
      <vt:variant>
        <vt:i4>1769524</vt:i4>
      </vt:variant>
      <vt:variant>
        <vt:i4>461</vt:i4>
      </vt:variant>
      <vt:variant>
        <vt:i4>0</vt:i4>
      </vt:variant>
      <vt:variant>
        <vt:i4>5</vt:i4>
      </vt:variant>
      <vt:variant>
        <vt:lpwstr/>
      </vt:variant>
      <vt:variant>
        <vt:lpwstr>_Toc175844475</vt:lpwstr>
      </vt:variant>
      <vt:variant>
        <vt:i4>1769524</vt:i4>
      </vt:variant>
      <vt:variant>
        <vt:i4>455</vt:i4>
      </vt:variant>
      <vt:variant>
        <vt:i4>0</vt:i4>
      </vt:variant>
      <vt:variant>
        <vt:i4>5</vt:i4>
      </vt:variant>
      <vt:variant>
        <vt:lpwstr/>
      </vt:variant>
      <vt:variant>
        <vt:lpwstr>_Toc175844474</vt:lpwstr>
      </vt:variant>
      <vt:variant>
        <vt:i4>1769524</vt:i4>
      </vt:variant>
      <vt:variant>
        <vt:i4>449</vt:i4>
      </vt:variant>
      <vt:variant>
        <vt:i4>0</vt:i4>
      </vt:variant>
      <vt:variant>
        <vt:i4>5</vt:i4>
      </vt:variant>
      <vt:variant>
        <vt:lpwstr/>
      </vt:variant>
      <vt:variant>
        <vt:lpwstr>_Toc175844473</vt:lpwstr>
      </vt:variant>
      <vt:variant>
        <vt:i4>1769524</vt:i4>
      </vt:variant>
      <vt:variant>
        <vt:i4>443</vt:i4>
      </vt:variant>
      <vt:variant>
        <vt:i4>0</vt:i4>
      </vt:variant>
      <vt:variant>
        <vt:i4>5</vt:i4>
      </vt:variant>
      <vt:variant>
        <vt:lpwstr/>
      </vt:variant>
      <vt:variant>
        <vt:lpwstr>_Toc175844472</vt:lpwstr>
      </vt:variant>
      <vt:variant>
        <vt:i4>1769524</vt:i4>
      </vt:variant>
      <vt:variant>
        <vt:i4>437</vt:i4>
      </vt:variant>
      <vt:variant>
        <vt:i4>0</vt:i4>
      </vt:variant>
      <vt:variant>
        <vt:i4>5</vt:i4>
      </vt:variant>
      <vt:variant>
        <vt:lpwstr/>
      </vt:variant>
      <vt:variant>
        <vt:lpwstr>_Toc175844471</vt:lpwstr>
      </vt:variant>
      <vt:variant>
        <vt:i4>1769524</vt:i4>
      </vt:variant>
      <vt:variant>
        <vt:i4>431</vt:i4>
      </vt:variant>
      <vt:variant>
        <vt:i4>0</vt:i4>
      </vt:variant>
      <vt:variant>
        <vt:i4>5</vt:i4>
      </vt:variant>
      <vt:variant>
        <vt:lpwstr/>
      </vt:variant>
      <vt:variant>
        <vt:lpwstr>_Toc175844470</vt:lpwstr>
      </vt:variant>
      <vt:variant>
        <vt:i4>1703988</vt:i4>
      </vt:variant>
      <vt:variant>
        <vt:i4>425</vt:i4>
      </vt:variant>
      <vt:variant>
        <vt:i4>0</vt:i4>
      </vt:variant>
      <vt:variant>
        <vt:i4>5</vt:i4>
      </vt:variant>
      <vt:variant>
        <vt:lpwstr/>
      </vt:variant>
      <vt:variant>
        <vt:lpwstr>_Toc175844469</vt:lpwstr>
      </vt:variant>
      <vt:variant>
        <vt:i4>1703988</vt:i4>
      </vt:variant>
      <vt:variant>
        <vt:i4>419</vt:i4>
      </vt:variant>
      <vt:variant>
        <vt:i4>0</vt:i4>
      </vt:variant>
      <vt:variant>
        <vt:i4>5</vt:i4>
      </vt:variant>
      <vt:variant>
        <vt:lpwstr/>
      </vt:variant>
      <vt:variant>
        <vt:lpwstr>_Toc175844468</vt:lpwstr>
      </vt:variant>
      <vt:variant>
        <vt:i4>1703988</vt:i4>
      </vt:variant>
      <vt:variant>
        <vt:i4>413</vt:i4>
      </vt:variant>
      <vt:variant>
        <vt:i4>0</vt:i4>
      </vt:variant>
      <vt:variant>
        <vt:i4>5</vt:i4>
      </vt:variant>
      <vt:variant>
        <vt:lpwstr/>
      </vt:variant>
      <vt:variant>
        <vt:lpwstr>_Toc175844467</vt:lpwstr>
      </vt:variant>
      <vt:variant>
        <vt:i4>1703988</vt:i4>
      </vt:variant>
      <vt:variant>
        <vt:i4>407</vt:i4>
      </vt:variant>
      <vt:variant>
        <vt:i4>0</vt:i4>
      </vt:variant>
      <vt:variant>
        <vt:i4>5</vt:i4>
      </vt:variant>
      <vt:variant>
        <vt:lpwstr/>
      </vt:variant>
      <vt:variant>
        <vt:lpwstr>_Toc175844466</vt:lpwstr>
      </vt:variant>
      <vt:variant>
        <vt:i4>1703988</vt:i4>
      </vt:variant>
      <vt:variant>
        <vt:i4>401</vt:i4>
      </vt:variant>
      <vt:variant>
        <vt:i4>0</vt:i4>
      </vt:variant>
      <vt:variant>
        <vt:i4>5</vt:i4>
      </vt:variant>
      <vt:variant>
        <vt:lpwstr/>
      </vt:variant>
      <vt:variant>
        <vt:lpwstr>_Toc175844465</vt:lpwstr>
      </vt:variant>
      <vt:variant>
        <vt:i4>1703988</vt:i4>
      </vt:variant>
      <vt:variant>
        <vt:i4>395</vt:i4>
      </vt:variant>
      <vt:variant>
        <vt:i4>0</vt:i4>
      </vt:variant>
      <vt:variant>
        <vt:i4>5</vt:i4>
      </vt:variant>
      <vt:variant>
        <vt:lpwstr/>
      </vt:variant>
      <vt:variant>
        <vt:lpwstr>_Toc175844464</vt:lpwstr>
      </vt:variant>
      <vt:variant>
        <vt:i4>1703988</vt:i4>
      </vt:variant>
      <vt:variant>
        <vt:i4>389</vt:i4>
      </vt:variant>
      <vt:variant>
        <vt:i4>0</vt:i4>
      </vt:variant>
      <vt:variant>
        <vt:i4>5</vt:i4>
      </vt:variant>
      <vt:variant>
        <vt:lpwstr/>
      </vt:variant>
      <vt:variant>
        <vt:lpwstr>_Toc175844463</vt:lpwstr>
      </vt:variant>
      <vt:variant>
        <vt:i4>1703988</vt:i4>
      </vt:variant>
      <vt:variant>
        <vt:i4>383</vt:i4>
      </vt:variant>
      <vt:variant>
        <vt:i4>0</vt:i4>
      </vt:variant>
      <vt:variant>
        <vt:i4>5</vt:i4>
      </vt:variant>
      <vt:variant>
        <vt:lpwstr/>
      </vt:variant>
      <vt:variant>
        <vt:lpwstr>_Toc175844462</vt:lpwstr>
      </vt:variant>
      <vt:variant>
        <vt:i4>1703988</vt:i4>
      </vt:variant>
      <vt:variant>
        <vt:i4>377</vt:i4>
      </vt:variant>
      <vt:variant>
        <vt:i4>0</vt:i4>
      </vt:variant>
      <vt:variant>
        <vt:i4>5</vt:i4>
      </vt:variant>
      <vt:variant>
        <vt:lpwstr/>
      </vt:variant>
      <vt:variant>
        <vt:lpwstr>_Toc175844461</vt:lpwstr>
      </vt:variant>
      <vt:variant>
        <vt:i4>1703988</vt:i4>
      </vt:variant>
      <vt:variant>
        <vt:i4>371</vt:i4>
      </vt:variant>
      <vt:variant>
        <vt:i4>0</vt:i4>
      </vt:variant>
      <vt:variant>
        <vt:i4>5</vt:i4>
      </vt:variant>
      <vt:variant>
        <vt:lpwstr/>
      </vt:variant>
      <vt:variant>
        <vt:lpwstr>_Toc175844460</vt:lpwstr>
      </vt:variant>
      <vt:variant>
        <vt:i4>1638452</vt:i4>
      </vt:variant>
      <vt:variant>
        <vt:i4>365</vt:i4>
      </vt:variant>
      <vt:variant>
        <vt:i4>0</vt:i4>
      </vt:variant>
      <vt:variant>
        <vt:i4>5</vt:i4>
      </vt:variant>
      <vt:variant>
        <vt:lpwstr/>
      </vt:variant>
      <vt:variant>
        <vt:lpwstr>_Toc175844459</vt:lpwstr>
      </vt:variant>
      <vt:variant>
        <vt:i4>1638452</vt:i4>
      </vt:variant>
      <vt:variant>
        <vt:i4>359</vt:i4>
      </vt:variant>
      <vt:variant>
        <vt:i4>0</vt:i4>
      </vt:variant>
      <vt:variant>
        <vt:i4>5</vt:i4>
      </vt:variant>
      <vt:variant>
        <vt:lpwstr/>
      </vt:variant>
      <vt:variant>
        <vt:lpwstr>_Toc175844458</vt:lpwstr>
      </vt:variant>
      <vt:variant>
        <vt:i4>1638452</vt:i4>
      </vt:variant>
      <vt:variant>
        <vt:i4>353</vt:i4>
      </vt:variant>
      <vt:variant>
        <vt:i4>0</vt:i4>
      </vt:variant>
      <vt:variant>
        <vt:i4>5</vt:i4>
      </vt:variant>
      <vt:variant>
        <vt:lpwstr/>
      </vt:variant>
      <vt:variant>
        <vt:lpwstr>_Toc175844457</vt:lpwstr>
      </vt:variant>
      <vt:variant>
        <vt:i4>1638452</vt:i4>
      </vt:variant>
      <vt:variant>
        <vt:i4>347</vt:i4>
      </vt:variant>
      <vt:variant>
        <vt:i4>0</vt:i4>
      </vt:variant>
      <vt:variant>
        <vt:i4>5</vt:i4>
      </vt:variant>
      <vt:variant>
        <vt:lpwstr/>
      </vt:variant>
      <vt:variant>
        <vt:lpwstr>_Toc175844456</vt:lpwstr>
      </vt:variant>
      <vt:variant>
        <vt:i4>1638452</vt:i4>
      </vt:variant>
      <vt:variant>
        <vt:i4>341</vt:i4>
      </vt:variant>
      <vt:variant>
        <vt:i4>0</vt:i4>
      </vt:variant>
      <vt:variant>
        <vt:i4>5</vt:i4>
      </vt:variant>
      <vt:variant>
        <vt:lpwstr/>
      </vt:variant>
      <vt:variant>
        <vt:lpwstr>_Toc175844455</vt:lpwstr>
      </vt:variant>
      <vt:variant>
        <vt:i4>1638452</vt:i4>
      </vt:variant>
      <vt:variant>
        <vt:i4>335</vt:i4>
      </vt:variant>
      <vt:variant>
        <vt:i4>0</vt:i4>
      </vt:variant>
      <vt:variant>
        <vt:i4>5</vt:i4>
      </vt:variant>
      <vt:variant>
        <vt:lpwstr/>
      </vt:variant>
      <vt:variant>
        <vt:lpwstr>_Toc175844454</vt:lpwstr>
      </vt:variant>
      <vt:variant>
        <vt:i4>1638452</vt:i4>
      </vt:variant>
      <vt:variant>
        <vt:i4>329</vt:i4>
      </vt:variant>
      <vt:variant>
        <vt:i4>0</vt:i4>
      </vt:variant>
      <vt:variant>
        <vt:i4>5</vt:i4>
      </vt:variant>
      <vt:variant>
        <vt:lpwstr/>
      </vt:variant>
      <vt:variant>
        <vt:lpwstr>_Toc175844453</vt:lpwstr>
      </vt:variant>
      <vt:variant>
        <vt:i4>1638452</vt:i4>
      </vt:variant>
      <vt:variant>
        <vt:i4>323</vt:i4>
      </vt:variant>
      <vt:variant>
        <vt:i4>0</vt:i4>
      </vt:variant>
      <vt:variant>
        <vt:i4>5</vt:i4>
      </vt:variant>
      <vt:variant>
        <vt:lpwstr/>
      </vt:variant>
      <vt:variant>
        <vt:lpwstr>_Toc175844452</vt:lpwstr>
      </vt:variant>
      <vt:variant>
        <vt:i4>1638452</vt:i4>
      </vt:variant>
      <vt:variant>
        <vt:i4>317</vt:i4>
      </vt:variant>
      <vt:variant>
        <vt:i4>0</vt:i4>
      </vt:variant>
      <vt:variant>
        <vt:i4>5</vt:i4>
      </vt:variant>
      <vt:variant>
        <vt:lpwstr/>
      </vt:variant>
      <vt:variant>
        <vt:lpwstr>_Toc175844451</vt:lpwstr>
      </vt:variant>
      <vt:variant>
        <vt:i4>1638452</vt:i4>
      </vt:variant>
      <vt:variant>
        <vt:i4>311</vt:i4>
      </vt:variant>
      <vt:variant>
        <vt:i4>0</vt:i4>
      </vt:variant>
      <vt:variant>
        <vt:i4>5</vt:i4>
      </vt:variant>
      <vt:variant>
        <vt:lpwstr/>
      </vt:variant>
      <vt:variant>
        <vt:lpwstr>_Toc175844450</vt:lpwstr>
      </vt:variant>
      <vt:variant>
        <vt:i4>1572916</vt:i4>
      </vt:variant>
      <vt:variant>
        <vt:i4>305</vt:i4>
      </vt:variant>
      <vt:variant>
        <vt:i4>0</vt:i4>
      </vt:variant>
      <vt:variant>
        <vt:i4>5</vt:i4>
      </vt:variant>
      <vt:variant>
        <vt:lpwstr/>
      </vt:variant>
      <vt:variant>
        <vt:lpwstr>_Toc175844449</vt:lpwstr>
      </vt:variant>
      <vt:variant>
        <vt:i4>1572916</vt:i4>
      </vt:variant>
      <vt:variant>
        <vt:i4>299</vt:i4>
      </vt:variant>
      <vt:variant>
        <vt:i4>0</vt:i4>
      </vt:variant>
      <vt:variant>
        <vt:i4>5</vt:i4>
      </vt:variant>
      <vt:variant>
        <vt:lpwstr/>
      </vt:variant>
      <vt:variant>
        <vt:lpwstr>_Toc175844448</vt:lpwstr>
      </vt:variant>
      <vt:variant>
        <vt:i4>1572916</vt:i4>
      </vt:variant>
      <vt:variant>
        <vt:i4>293</vt:i4>
      </vt:variant>
      <vt:variant>
        <vt:i4>0</vt:i4>
      </vt:variant>
      <vt:variant>
        <vt:i4>5</vt:i4>
      </vt:variant>
      <vt:variant>
        <vt:lpwstr/>
      </vt:variant>
      <vt:variant>
        <vt:lpwstr>_Toc175844447</vt:lpwstr>
      </vt:variant>
      <vt:variant>
        <vt:i4>1572916</vt:i4>
      </vt:variant>
      <vt:variant>
        <vt:i4>287</vt:i4>
      </vt:variant>
      <vt:variant>
        <vt:i4>0</vt:i4>
      </vt:variant>
      <vt:variant>
        <vt:i4>5</vt:i4>
      </vt:variant>
      <vt:variant>
        <vt:lpwstr/>
      </vt:variant>
      <vt:variant>
        <vt:lpwstr>_Toc175844446</vt:lpwstr>
      </vt:variant>
      <vt:variant>
        <vt:i4>1572916</vt:i4>
      </vt:variant>
      <vt:variant>
        <vt:i4>281</vt:i4>
      </vt:variant>
      <vt:variant>
        <vt:i4>0</vt:i4>
      </vt:variant>
      <vt:variant>
        <vt:i4>5</vt:i4>
      </vt:variant>
      <vt:variant>
        <vt:lpwstr/>
      </vt:variant>
      <vt:variant>
        <vt:lpwstr>_Toc175844445</vt:lpwstr>
      </vt:variant>
      <vt:variant>
        <vt:i4>1572916</vt:i4>
      </vt:variant>
      <vt:variant>
        <vt:i4>275</vt:i4>
      </vt:variant>
      <vt:variant>
        <vt:i4>0</vt:i4>
      </vt:variant>
      <vt:variant>
        <vt:i4>5</vt:i4>
      </vt:variant>
      <vt:variant>
        <vt:lpwstr/>
      </vt:variant>
      <vt:variant>
        <vt:lpwstr>_Toc175844444</vt:lpwstr>
      </vt:variant>
      <vt:variant>
        <vt:i4>1572916</vt:i4>
      </vt:variant>
      <vt:variant>
        <vt:i4>269</vt:i4>
      </vt:variant>
      <vt:variant>
        <vt:i4>0</vt:i4>
      </vt:variant>
      <vt:variant>
        <vt:i4>5</vt:i4>
      </vt:variant>
      <vt:variant>
        <vt:lpwstr/>
      </vt:variant>
      <vt:variant>
        <vt:lpwstr>_Toc175844443</vt:lpwstr>
      </vt:variant>
      <vt:variant>
        <vt:i4>1572916</vt:i4>
      </vt:variant>
      <vt:variant>
        <vt:i4>263</vt:i4>
      </vt:variant>
      <vt:variant>
        <vt:i4>0</vt:i4>
      </vt:variant>
      <vt:variant>
        <vt:i4>5</vt:i4>
      </vt:variant>
      <vt:variant>
        <vt:lpwstr/>
      </vt:variant>
      <vt:variant>
        <vt:lpwstr>_Toc175844442</vt:lpwstr>
      </vt:variant>
      <vt:variant>
        <vt:i4>1572916</vt:i4>
      </vt:variant>
      <vt:variant>
        <vt:i4>257</vt:i4>
      </vt:variant>
      <vt:variant>
        <vt:i4>0</vt:i4>
      </vt:variant>
      <vt:variant>
        <vt:i4>5</vt:i4>
      </vt:variant>
      <vt:variant>
        <vt:lpwstr/>
      </vt:variant>
      <vt:variant>
        <vt:lpwstr>_Toc175844441</vt:lpwstr>
      </vt:variant>
      <vt:variant>
        <vt:i4>1572916</vt:i4>
      </vt:variant>
      <vt:variant>
        <vt:i4>251</vt:i4>
      </vt:variant>
      <vt:variant>
        <vt:i4>0</vt:i4>
      </vt:variant>
      <vt:variant>
        <vt:i4>5</vt:i4>
      </vt:variant>
      <vt:variant>
        <vt:lpwstr/>
      </vt:variant>
      <vt:variant>
        <vt:lpwstr>_Toc175844440</vt:lpwstr>
      </vt:variant>
      <vt:variant>
        <vt:i4>2031668</vt:i4>
      </vt:variant>
      <vt:variant>
        <vt:i4>245</vt:i4>
      </vt:variant>
      <vt:variant>
        <vt:i4>0</vt:i4>
      </vt:variant>
      <vt:variant>
        <vt:i4>5</vt:i4>
      </vt:variant>
      <vt:variant>
        <vt:lpwstr/>
      </vt:variant>
      <vt:variant>
        <vt:lpwstr>_Toc175844439</vt:lpwstr>
      </vt:variant>
      <vt:variant>
        <vt:i4>2031668</vt:i4>
      </vt:variant>
      <vt:variant>
        <vt:i4>239</vt:i4>
      </vt:variant>
      <vt:variant>
        <vt:i4>0</vt:i4>
      </vt:variant>
      <vt:variant>
        <vt:i4>5</vt:i4>
      </vt:variant>
      <vt:variant>
        <vt:lpwstr/>
      </vt:variant>
      <vt:variant>
        <vt:lpwstr>_Toc175844438</vt:lpwstr>
      </vt:variant>
      <vt:variant>
        <vt:i4>2031668</vt:i4>
      </vt:variant>
      <vt:variant>
        <vt:i4>233</vt:i4>
      </vt:variant>
      <vt:variant>
        <vt:i4>0</vt:i4>
      </vt:variant>
      <vt:variant>
        <vt:i4>5</vt:i4>
      </vt:variant>
      <vt:variant>
        <vt:lpwstr/>
      </vt:variant>
      <vt:variant>
        <vt:lpwstr>_Toc175844437</vt:lpwstr>
      </vt:variant>
      <vt:variant>
        <vt:i4>2031668</vt:i4>
      </vt:variant>
      <vt:variant>
        <vt:i4>227</vt:i4>
      </vt:variant>
      <vt:variant>
        <vt:i4>0</vt:i4>
      </vt:variant>
      <vt:variant>
        <vt:i4>5</vt:i4>
      </vt:variant>
      <vt:variant>
        <vt:lpwstr/>
      </vt:variant>
      <vt:variant>
        <vt:lpwstr>_Toc175844436</vt:lpwstr>
      </vt:variant>
      <vt:variant>
        <vt:i4>2031668</vt:i4>
      </vt:variant>
      <vt:variant>
        <vt:i4>221</vt:i4>
      </vt:variant>
      <vt:variant>
        <vt:i4>0</vt:i4>
      </vt:variant>
      <vt:variant>
        <vt:i4>5</vt:i4>
      </vt:variant>
      <vt:variant>
        <vt:lpwstr/>
      </vt:variant>
      <vt:variant>
        <vt:lpwstr>_Toc175844435</vt:lpwstr>
      </vt:variant>
      <vt:variant>
        <vt:i4>2031668</vt:i4>
      </vt:variant>
      <vt:variant>
        <vt:i4>215</vt:i4>
      </vt:variant>
      <vt:variant>
        <vt:i4>0</vt:i4>
      </vt:variant>
      <vt:variant>
        <vt:i4>5</vt:i4>
      </vt:variant>
      <vt:variant>
        <vt:lpwstr/>
      </vt:variant>
      <vt:variant>
        <vt:lpwstr>_Toc175844434</vt:lpwstr>
      </vt:variant>
      <vt:variant>
        <vt:i4>2031668</vt:i4>
      </vt:variant>
      <vt:variant>
        <vt:i4>209</vt:i4>
      </vt:variant>
      <vt:variant>
        <vt:i4>0</vt:i4>
      </vt:variant>
      <vt:variant>
        <vt:i4>5</vt:i4>
      </vt:variant>
      <vt:variant>
        <vt:lpwstr/>
      </vt:variant>
      <vt:variant>
        <vt:lpwstr>_Toc175844433</vt:lpwstr>
      </vt:variant>
      <vt:variant>
        <vt:i4>2031668</vt:i4>
      </vt:variant>
      <vt:variant>
        <vt:i4>203</vt:i4>
      </vt:variant>
      <vt:variant>
        <vt:i4>0</vt:i4>
      </vt:variant>
      <vt:variant>
        <vt:i4>5</vt:i4>
      </vt:variant>
      <vt:variant>
        <vt:lpwstr/>
      </vt:variant>
      <vt:variant>
        <vt:lpwstr>_Toc175844432</vt:lpwstr>
      </vt:variant>
      <vt:variant>
        <vt:i4>2031668</vt:i4>
      </vt:variant>
      <vt:variant>
        <vt:i4>197</vt:i4>
      </vt:variant>
      <vt:variant>
        <vt:i4>0</vt:i4>
      </vt:variant>
      <vt:variant>
        <vt:i4>5</vt:i4>
      </vt:variant>
      <vt:variant>
        <vt:lpwstr/>
      </vt:variant>
      <vt:variant>
        <vt:lpwstr>_Toc175844431</vt:lpwstr>
      </vt:variant>
      <vt:variant>
        <vt:i4>2031668</vt:i4>
      </vt:variant>
      <vt:variant>
        <vt:i4>191</vt:i4>
      </vt:variant>
      <vt:variant>
        <vt:i4>0</vt:i4>
      </vt:variant>
      <vt:variant>
        <vt:i4>5</vt:i4>
      </vt:variant>
      <vt:variant>
        <vt:lpwstr/>
      </vt:variant>
      <vt:variant>
        <vt:lpwstr>_Toc175844430</vt:lpwstr>
      </vt:variant>
      <vt:variant>
        <vt:i4>1966132</vt:i4>
      </vt:variant>
      <vt:variant>
        <vt:i4>185</vt:i4>
      </vt:variant>
      <vt:variant>
        <vt:i4>0</vt:i4>
      </vt:variant>
      <vt:variant>
        <vt:i4>5</vt:i4>
      </vt:variant>
      <vt:variant>
        <vt:lpwstr/>
      </vt:variant>
      <vt:variant>
        <vt:lpwstr>_Toc175844429</vt:lpwstr>
      </vt:variant>
      <vt:variant>
        <vt:i4>1966132</vt:i4>
      </vt:variant>
      <vt:variant>
        <vt:i4>179</vt:i4>
      </vt:variant>
      <vt:variant>
        <vt:i4>0</vt:i4>
      </vt:variant>
      <vt:variant>
        <vt:i4>5</vt:i4>
      </vt:variant>
      <vt:variant>
        <vt:lpwstr/>
      </vt:variant>
      <vt:variant>
        <vt:lpwstr>_Toc175844428</vt:lpwstr>
      </vt:variant>
      <vt:variant>
        <vt:i4>1966132</vt:i4>
      </vt:variant>
      <vt:variant>
        <vt:i4>173</vt:i4>
      </vt:variant>
      <vt:variant>
        <vt:i4>0</vt:i4>
      </vt:variant>
      <vt:variant>
        <vt:i4>5</vt:i4>
      </vt:variant>
      <vt:variant>
        <vt:lpwstr/>
      </vt:variant>
      <vt:variant>
        <vt:lpwstr>_Toc175844427</vt:lpwstr>
      </vt:variant>
      <vt:variant>
        <vt:i4>1966132</vt:i4>
      </vt:variant>
      <vt:variant>
        <vt:i4>167</vt:i4>
      </vt:variant>
      <vt:variant>
        <vt:i4>0</vt:i4>
      </vt:variant>
      <vt:variant>
        <vt:i4>5</vt:i4>
      </vt:variant>
      <vt:variant>
        <vt:lpwstr/>
      </vt:variant>
      <vt:variant>
        <vt:lpwstr>_Toc175844426</vt:lpwstr>
      </vt:variant>
      <vt:variant>
        <vt:i4>1966132</vt:i4>
      </vt:variant>
      <vt:variant>
        <vt:i4>161</vt:i4>
      </vt:variant>
      <vt:variant>
        <vt:i4>0</vt:i4>
      </vt:variant>
      <vt:variant>
        <vt:i4>5</vt:i4>
      </vt:variant>
      <vt:variant>
        <vt:lpwstr/>
      </vt:variant>
      <vt:variant>
        <vt:lpwstr>_Toc175844425</vt:lpwstr>
      </vt:variant>
      <vt:variant>
        <vt:i4>1966132</vt:i4>
      </vt:variant>
      <vt:variant>
        <vt:i4>155</vt:i4>
      </vt:variant>
      <vt:variant>
        <vt:i4>0</vt:i4>
      </vt:variant>
      <vt:variant>
        <vt:i4>5</vt:i4>
      </vt:variant>
      <vt:variant>
        <vt:lpwstr/>
      </vt:variant>
      <vt:variant>
        <vt:lpwstr>_Toc175844424</vt:lpwstr>
      </vt:variant>
      <vt:variant>
        <vt:i4>1966132</vt:i4>
      </vt:variant>
      <vt:variant>
        <vt:i4>149</vt:i4>
      </vt:variant>
      <vt:variant>
        <vt:i4>0</vt:i4>
      </vt:variant>
      <vt:variant>
        <vt:i4>5</vt:i4>
      </vt:variant>
      <vt:variant>
        <vt:lpwstr/>
      </vt:variant>
      <vt:variant>
        <vt:lpwstr>_Toc175844423</vt:lpwstr>
      </vt:variant>
      <vt:variant>
        <vt:i4>1966132</vt:i4>
      </vt:variant>
      <vt:variant>
        <vt:i4>143</vt:i4>
      </vt:variant>
      <vt:variant>
        <vt:i4>0</vt:i4>
      </vt:variant>
      <vt:variant>
        <vt:i4>5</vt:i4>
      </vt:variant>
      <vt:variant>
        <vt:lpwstr/>
      </vt:variant>
      <vt:variant>
        <vt:lpwstr>_Toc175844422</vt:lpwstr>
      </vt:variant>
      <vt:variant>
        <vt:i4>1966132</vt:i4>
      </vt:variant>
      <vt:variant>
        <vt:i4>137</vt:i4>
      </vt:variant>
      <vt:variant>
        <vt:i4>0</vt:i4>
      </vt:variant>
      <vt:variant>
        <vt:i4>5</vt:i4>
      </vt:variant>
      <vt:variant>
        <vt:lpwstr/>
      </vt:variant>
      <vt:variant>
        <vt:lpwstr>_Toc175844421</vt:lpwstr>
      </vt:variant>
      <vt:variant>
        <vt:i4>1966132</vt:i4>
      </vt:variant>
      <vt:variant>
        <vt:i4>131</vt:i4>
      </vt:variant>
      <vt:variant>
        <vt:i4>0</vt:i4>
      </vt:variant>
      <vt:variant>
        <vt:i4>5</vt:i4>
      </vt:variant>
      <vt:variant>
        <vt:lpwstr/>
      </vt:variant>
      <vt:variant>
        <vt:lpwstr>_Toc175844420</vt:lpwstr>
      </vt:variant>
      <vt:variant>
        <vt:i4>1900596</vt:i4>
      </vt:variant>
      <vt:variant>
        <vt:i4>125</vt:i4>
      </vt:variant>
      <vt:variant>
        <vt:i4>0</vt:i4>
      </vt:variant>
      <vt:variant>
        <vt:i4>5</vt:i4>
      </vt:variant>
      <vt:variant>
        <vt:lpwstr/>
      </vt:variant>
      <vt:variant>
        <vt:lpwstr>_Toc175844419</vt:lpwstr>
      </vt:variant>
      <vt:variant>
        <vt:i4>1900596</vt:i4>
      </vt:variant>
      <vt:variant>
        <vt:i4>119</vt:i4>
      </vt:variant>
      <vt:variant>
        <vt:i4>0</vt:i4>
      </vt:variant>
      <vt:variant>
        <vt:i4>5</vt:i4>
      </vt:variant>
      <vt:variant>
        <vt:lpwstr/>
      </vt:variant>
      <vt:variant>
        <vt:lpwstr>_Toc175844418</vt:lpwstr>
      </vt:variant>
      <vt:variant>
        <vt:i4>1900596</vt:i4>
      </vt:variant>
      <vt:variant>
        <vt:i4>113</vt:i4>
      </vt:variant>
      <vt:variant>
        <vt:i4>0</vt:i4>
      </vt:variant>
      <vt:variant>
        <vt:i4>5</vt:i4>
      </vt:variant>
      <vt:variant>
        <vt:lpwstr/>
      </vt:variant>
      <vt:variant>
        <vt:lpwstr>_Toc175844417</vt:lpwstr>
      </vt:variant>
      <vt:variant>
        <vt:i4>1900596</vt:i4>
      </vt:variant>
      <vt:variant>
        <vt:i4>107</vt:i4>
      </vt:variant>
      <vt:variant>
        <vt:i4>0</vt:i4>
      </vt:variant>
      <vt:variant>
        <vt:i4>5</vt:i4>
      </vt:variant>
      <vt:variant>
        <vt:lpwstr/>
      </vt:variant>
      <vt:variant>
        <vt:lpwstr>_Toc175844416</vt:lpwstr>
      </vt:variant>
      <vt:variant>
        <vt:i4>1900596</vt:i4>
      </vt:variant>
      <vt:variant>
        <vt:i4>101</vt:i4>
      </vt:variant>
      <vt:variant>
        <vt:i4>0</vt:i4>
      </vt:variant>
      <vt:variant>
        <vt:i4>5</vt:i4>
      </vt:variant>
      <vt:variant>
        <vt:lpwstr/>
      </vt:variant>
      <vt:variant>
        <vt:lpwstr>_Toc175844415</vt:lpwstr>
      </vt:variant>
      <vt:variant>
        <vt:i4>1900596</vt:i4>
      </vt:variant>
      <vt:variant>
        <vt:i4>95</vt:i4>
      </vt:variant>
      <vt:variant>
        <vt:i4>0</vt:i4>
      </vt:variant>
      <vt:variant>
        <vt:i4>5</vt:i4>
      </vt:variant>
      <vt:variant>
        <vt:lpwstr/>
      </vt:variant>
      <vt:variant>
        <vt:lpwstr>_Toc175844414</vt:lpwstr>
      </vt:variant>
      <vt:variant>
        <vt:i4>1900596</vt:i4>
      </vt:variant>
      <vt:variant>
        <vt:i4>89</vt:i4>
      </vt:variant>
      <vt:variant>
        <vt:i4>0</vt:i4>
      </vt:variant>
      <vt:variant>
        <vt:i4>5</vt:i4>
      </vt:variant>
      <vt:variant>
        <vt:lpwstr/>
      </vt:variant>
      <vt:variant>
        <vt:lpwstr>_Toc175844413</vt:lpwstr>
      </vt:variant>
      <vt:variant>
        <vt:i4>1900596</vt:i4>
      </vt:variant>
      <vt:variant>
        <vt:i4>83</vt:i4>
      </vt:variant>
      <vt:variant>
        <vt:i4>0</vt:i4>
      </vt:variant>
      <vt:variant>
        <vt:i4>5</vt:i4>
      </vt:variant>
      <vt:variant>
        <vt:lpwstr/>
      </vt:variant>
      <vt:variant>
        <vt:lpwstr>_Toc175844412</vt:lpwstr>
      </vt:variant>
      <vt:variant>
        <vt:i4>1900596</vt:i4>
      </vt:variant>
      <vt:variant>
        <vt:i4>77</vt:i4>
      </vt:variant>
      <vt:variant>
        <vt:i4>0</vt:i4>
      </vt:variant>
      <vt:variant>
        <vt:i4>5</vt:i4>
      </vt:variant>
      <vt:variant>
        <vt:lpwstr/>
      </vt:variant>
      <vt:variant>
        <vt:lpwstr>_Toc175844411</vt:lpwstr>
      </vt:variant>
      <vt:variant>
        <vt:i4>1900596</vt:i4>
      </vt:variant>
      <vt:variant>
        <vt:i4>71</vt:i4>
      </vt:variant>
      <vt:variant>
        <vt:i4>0</vt:i4>
      </vt:variant>
      <vt:variant>
        <vt:i4>5</vt:i4>
      </vt:variant>
      <vt:variant>
        <vt:lpwstr/>
      </vt:variant>
      <vt:variant>
        <vt:lpwstr>_Toc175844410</vt:lpwstr>
      </vt:variant>
      <vt:variant>
        <vt:i4>1835060</vt:i4>
      </vt:variant>
      <vt:variant>
        <vt:i4>65</vt:i4>
      </vt:variant>
      <vt:variant>
        <vt:i4>0</vt:i4>
      </vt:variant>
      <vt:variant>
        <vt:i4>5</vt:i4>
      </vt:variant>
      <vt:variant>
        <vt:lpwstr/>
      </vt:variant>
      <vt:variant>
        <vt:lpwstr>_Toc175844409</vt:lpwstr>
      </vt:variant>
      <vt:variant>
        <vt:i4>1835060</vt:i4>
      </vt:variant>
      <vt:variant>
        <vt:i4>59</vt:i4>
      </vt:variant>
      <vt:variant>
        <vt:i4>0</vt:i4>
      </vt:variant>
      <vt:variant>
        <vt:i4>5</vt:i4>
      </vt:variant>
      <vt:variant>
        <vt:lpwstr/>
      </vt:variant>
      <vt:variant>
        <vt:lpwstr>_Toc175844408</vt:lpwstr>
      </vt:variant>
      <vt:variant>
        <vt:i4>1835060</vt:i4>
      </vt:variant>
      <vt:variant>
        <vt:i4>53</vt:i4>
      </vt:variant>
      <vt:variant>
        <vt:i4>0</vt:i4>
      </vt:variant>
      <vt:variant>
        <vt:i4>5</vt:i4>
      </vt:variant>
      <vt:variant>
        <vt:lpwstr/>
      </vt:variant>
      <vt:variant>
        <vt:lpwstr>_Toc175844407</vt:lpwstr>
      </vt:variant>
      <vt:variant>
        <vt:i4>1835060</vt:i4>
      </vt:variant>
      <vt:variant>
        <vt:i4>47</vt:i4>
      </vt:variant>
      <vt:variant>
        <vt:i4>0</vt:i4>
      </vt:variant>
      <vt:variant>
        <vt:i4>5</vt:i4>
      </vt:variant>
      <vt:variant>
        <vt:lpwstr/>
      </vt:variant>
      <vt:variant>
        <vt:lpwstr>_Toc175844406</vt:lpwstr>
      </vt:variant>
      <vt:variant>
        <vt:i4>1835060</vt:i4>
      </vt:variant>
      <vt:variant>
        <vt:i4>41</vt:i4>
      </vt:variant>
      <vt:variant>
        <vt:i4>0</vt:i4>
      </vt:variant>
      <vt:variant>
        <vt:i4>5</vt:i4>
      </vt:variant>
      <vt:variant>
        <vt:lpwstr/>
      </vt:variant>
      <vt:variant>
        <vt:lpwstr>_Toc175844405</vt:lpwstr>
      </vt:variant>
      <vt:variant>
        <vt:i4>1835060</vt:i4>
      </vt:variant>
      <vt:variant>
        <vt:i4>35</vt:i4>
      </vt:variant>
      <vt:variant>
        <vt:i4>0</vt:i4>
      </vt:variant>
      <vt:variant>
        <vt:i4>5</vt:i4>
      </vt:variant>
      <vt:variant>
        <vt:lpwstr/>
      </vt:variant>
      <vt:variant>
        <vt:lpwstr>_Toc175844404</vt:lpwstr>
      </vt:variant>
      <vt:variant>
        <vt:i4>1835060</vt:i4>
      </vt:variant>
      <vt:variant>
        <vt:i4>29</vt:i4>
      </vt:variant>
      <vt:variant>
        <vt:i4>0</vt:i4>
      </vt:variant>
      <vt:variant>
        <vt:i4>5</vt:i4>
      </vt:variant>
      <vt:variant>
        <vt:lpwstr/>
      </vt:variant>
      <vt:variant>
        <vt:lpwstr>_Toc175844403</vt:lpwstr>
      </vt:variant>
      <vt:variant>
        <vt:i4>1835060</vt:i4>
      </vt:variant>
      <vt:variant>
        <vt:i4>23</vt:i4>
      </vt:variant>
      <vt:variant>
        <vt:i4>0</vt:i4>
      </vt:variant>
      <vt:variant>
        <vt:i4>5</vt:i4>
      </vt:variant>
      <vt:variant>
        <vt:lpwstr/>
      </vt:variant>
      <vt:variant>
        <vt:lpwstr>_Toc175844402</vt:lpwstr>
      </vt:variant>
      <vt:variant>
        <vt:i4>1835060</vt:i4>
      </vt:variant>
      <vt:variant>
        <vt:i4>17</vt:i4>
      </vt:variant>
      <vt:variant>
        <vt:i4>0</vt:i4>
      </vt:variant>
      <vt:variant>
        <vt:i4>5</vt:i4>
      </vt:variant>
      <vt:variant>
        <vt:lpwstr/>
      </vt:variant>
      <vt:variant>
        <vt:lpwstr>_Toc175844401</vt:lpwstr>
      </vt:variant>
      <vt:variant>
        <vt:i4>1835060</vt:i4>
      </vt:variant>
      <vt:variant>
        <vt:i4>11</vt:i4>
      </vt:variant>
      <vt:variant>
        <vt:i4>0</vt:i4>
      </vt:variant>
      <vt:variant>
        <vt:i4>5</vt:i4>
      </vt:variant>
      <vt:variant>
        <vt:lpwstr/>
      </vt:variant>
      <vt:variant>
        <vt:lpwstr>_Toc175844400</vt:lpwstr>
      </vt:variant>
      <vt:variant>
        <vt:i4>1376307</vt:i4>
      </vt:variant>
      <vt:variant>
        <vt:i4>5</vt:i4>
      </vt:variant>
      <vt:variant>
        <vt:i4>0</vt:i4>
      </vt:variant>
      <vt:variant>
        <vt:i4>5</vt:i4>
      </vt:variant>
      <vt:variant>
        <vt:lpwstr/>
      </vt:variant>
      <vt:variant>
        <vt:lpwstr>_Toc175844399</vt:lpwstr>
      </vt:variant>
      <vt:variant>
        <vt:i4>2621565</vt:i4>
      </vt:variant>
      <vt:variant>
        <vt:i4>0</vt:i4>
      </vt:variant>
      <vt:variant>
        <vt:i4>0</vt:i4>
      </vt:variant>
      <vt:variant>
        <vt:i4>5</vt:i4>
      </vt:variant>
      <vt:variant>
        <vt:lpwstr>http://www.oregoncoast.edu/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Hallie Price</dc:creator>
  <cp:keywords/>
  <dc:description/>
  <cp:lastModifiedBy>McClister, Laura</cp:lastModifiedBy>
  <cp:revision>2</cp:revision>
  <cp:lastPrinted>2021-09-24T19:40:00Z</cp:lastPrinted>
  <dcterms:created xsi:type="dcterms:W3CDTF">2024-08-30T00:22:00Z</dcterms:created>
  <dcterms:modified xsi:type="dcterms:W3CDTF">2024-08-30T00:22:00Z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0x010100846FC9DB45DEA84AA117B643E99FE3AE</vt:lpwstr>
  </property>
</Properties>
</file>